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Calibri" w:hAnsi="Calibri"/>
          <w:b/>
          <w:color w:val="2D6A4F"/>
          <w:sz w:val="26"/>
        </w:rPr>
        <w:t>INFOSYS SPRINGBOARD VIRTUAL INTERNSHIP 2026</w:t>
        <w:br/>
        <w:t>PROJECT TECHNICAL DOCUMENTATION</w:t>
      </w:r>
    </w:p>
    <w:p>
      <w:pPr>
        <w:spacing w:before="480" w:after="240"/>
        <w:jc w:val="center"/>
      </w:pPr>
      <w:r>
        <w:rPr>
          <w:rFonts w:ascii="Calibri" w:hAnsi="Calibri"/>
          <w:b/>
          <w:color w:val="1B4332"/>
          <w:sz w:val="56"/>
        </w:rPr>
        <w:t>YieldSense AI</w:t>
        <w:br/>
      </w:r>
      <w:r>
        <w:rPr>
          <w:rFonts w:ascii="Calibri" w:hAnsi="Calibri"/>
          <w:b/>
          <w:color w:val="1F2937"/>
          <w:sz w:val="30"/>
        </w:rPr>
        <w:t>AI-Powered Crop Yield Prediction &amp; Agricultural Productivity Intelligence Platform</w:t>
      </w:r>
    </w:p>
    <w:p>
      <w:pPr>
        <w:spacing w:before="240" w:after="800"/>
        <w:jc w:val="center"/>
      </w:pPr>
      <w:r>
        <w:rPr>
          <w:rFonts w:ascii="Calibri" w:hAnsi="Calibri"/>
          <w:i/>
          <w:color w:val="4B5563"/>
          <w:sz w:val="22"/>
        </w:rPr>
        <w:t>A Multi-Tenant Precision Agriculture Decision-Support Ecosystem Integrating Machine Learning Regression, Real-Time Agronomic Telemetry, Conversational AI Intelligence, and Automated PDF Reporting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Metadata Attribute</w:t>
            </w:r>
          </w:p>
        </w:tc>
        <w:tc>
          <w:tcPr>
            <w:tcW w:type="dxa" w:w="6192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Project Details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Project Domain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Artificial Intelligence, Machine Learning &amp; Full-Stack Cloud Engineering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Candidate Name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Bandi Siri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Candidate Email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siribandi17@gmail.com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Host Organization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Infosys Springboard — Springboard Tech Virtual Internship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Project Repository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YieldSense-AI (Full-Stack FastAPI + React 18 + PostgreSQL + Scikit-Learn)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Submission Date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October 2026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Project Version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Release v4.0.0 (Milestones 1–4 Complete &amp; Production Ready)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1. Project Title &amp; Objectives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4332"/>
          <w:sz w:val="21"/>
        </w:rPr>
        <w:t xml:space="preserve">Official Project Title: </w:t>
      </w:r>
      <w:r>
        <w:rPr>
          <w:rFonts w:ascii="Calibri" w:hAnsi="Calibri"/>
          <w:color w:val="1F2937"/>
          <w:sz w:val="21"/>
        </w:rPr>
        <w:t>YieldSense AI: AI-Powered Crop Yield Prediction and Agricultural Productivity Intelligence Platform</w:t>
      </w:r>
    </w:p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1.1 Problem Statement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Agriculture remains the primary livelihood for over 55% of India's population. However, Indian farmers face immense unpredictability due to erratic weather patterns, changing soil chemistry, improper fertilizer management, and a severe lack of data-driven decision-making tools. Traditional farming heavily depends on historical intuition rather than scientific agro-climatic intelligence. Consequently, suboptimal crop selection, imbalanced N-P-K nutrient application, and unexpected climatic shocks frequently lead to crop failure, reduced crop yields, and substantial financial losses.</w:t>
      </w:r>
    </w:p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1.2 Project Objectives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The YieldSense AI platform was conceptualized, architected, and engineered to provide an enterprise-grade, full-stack decision-support system that bridges the gap between complex machine learning algorithms and practical farming operations. The primary objectives are: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Predictive Yield Modeling:</w:t>
      </w:r>
      <w:r>
        <w:rPr>
          <w:rFonts w:ascii="Calibri" w:hAnsi="Calibri"/>
          <w:color w:val="374151"/>
          <w:sz w:val="21"/>
        </w:rPr>
        <w:t xml:space="preserve"> Build a high-precision regression model to forecast agricultural crop yield (in kg/acre and tons/acre) based on 11 raw environmental and agronomic parameters (Soil Nitrogen, Phosphorus, Potassium, Soil pH, Rainfall, Temperature, Sowing Year, State, Crop cultivar, Soil Type, and Fertilizer).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Multi-Tenant Farm Management:</w:t>
      </w:r>
      <w:r>
        <w:rPr>
          <w:rFonts w:ascii="Calibri" w:hAnsi="Calibri"/>
          <w:color w:val="374151"/>
          <w:sz w:val="21"/>
        </w:rPr>
        <w:t xml:space="preserve"> Provide isolated digital workspaces for individual farmers to manage multiple farm holdings, track crop cultivation cycles, log field telemetry, and review historical yield predictions.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Agro-Climatic Risk &amp; Insight Engine:</w:t>
      </w:r>
      <w:r>
        <w:rPr>
          <w:rFonts w:ascii="Calibri" w:hAnsi="Calibri"/>
          <w:color w:val="374151"/>
          <w:sz w:val="21"/>
        </w:rPr>
        <w:t xml:space="preserve"> Implement an algorithmic risk engine that computes agro-climatic stress scores (soil acidity/alkalinity, heat stress, drought/flood vulnerability, N-P-K nutrient deficiencies) and generates actionable agronomic recommendations.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Conversational Agronomic Intelligence (AgriSense AI):</w:t>
      </w:r>
      <w:r>
        <w:rPr>
          <w:rFonts w:ascii="Calibri" w:hAnsi="Calibri"/>
          <w:color w:val="374151"/>
          <w:sz w:val="21"/>
        </w:rPr>
        <w:t xml:space="preserve"> Integrate a context-aware conversational AI assistant capable of answering general agricultural questions, explaining soil sciences, and synthesizing personalized advice grounded directly in the user's registered farm and soil profiles.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Administrative Auditing &amp; Dynamic PDF Reporting:</w:t>
      </w:r>
      <w:r>
        <w:rPr>
          <w:rFonts w:ascii="Calibri" w:hAnsi="Calibri"/>
          <w:color w:val="374151"/>
          <w:sz w:val="21"/>
        </w:rPr>
        <w:t xml:space="preserve"> Enable system administrators and agricultural extension officers to monitor system-wide farming telemetry, audit user activity, and dynamically generate comprehensive, downloadable PDF executive intelligence reports.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Enterprise Security &amp; Deployment Readiness:</w:t>
      </w:r>
      <w:r>
        <w:rPr>
          <w:rFonts w:ascii="Calibri" w:hAnsi="Calibri"/>
          <w:color w:val="374151"/>
          <w:sz w:val="21"/>
        </w:rPr>
        <w:t xml:space="preserve"> Ensure full enterprise security with bcrypt password hashing, durable JWT bearer authentication, strict role-based access control (RBAC), and containerized deployment readiness using Docker and Docker Compose.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1B4332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B4332"/>
                <w:sz w:val="21"/>
              </w:rPr>
              <w:t>📌 CORE PROBLEM FORMULATION</w:t>
              <w:br/>
            </w:r>
            <w:r>
              <w:rPr>
                <w:rFonts w:ascii="Calibri" w:hAnsi="Calibri"/>
                <w:color w:val="1F2937"/>
                <w:sz w:val="20"/>
              </w:rPr>
              <w:t>YieldSense AI treats crop yield forecasting as a continuous regression problem, evaluating multiple algorithms (Linear Regression, Decision Trees, Random Forests, Gradient Boosting) with rigorous 5-fold cross-validation and strict train/test data leakage prevention.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2. Detailed Project Description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YieldSense AI is architected as a modern, decoupled microservices-based web platform. The system operates on a clean separation of concerns: an intuitive Single-Page Application (SPA) frontend built in React 18, a high-performance RESTful API backend engineered in FastAPI (Python 3.11/3.12), an ACID-compliant PostgreSQL 16 relational database with SQLAlchemy ORM, and an optimized Scikit-Learn machine learning pipeline.</w:t>
      </w:r>
    </w:p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2.1 End-to-End System Workflow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The operational workflow connects farmers, field data, machine learning inference, and agronomic intelligence in a seamless seven-stage cycle: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Workflow Stage</w:t>
            </w:r>
          </w:p>
        </w:tc>
        <w:tc>
          <w:tcPr>
            <w:tcW w:type="dxa" w:w="6480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Functional Description &amp; Technical Execution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1. Authentication &amp; Onboarding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Farmer or Administrator registers/logs in. System issues a signed JWT Bearer token stored securely in localStorage, with persistent session validation via GET /api/auth/me.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2. Farm &amp; Crop Registration</w:t>
            </w:r>
          </w:p>
        </w:tc>
        <w:tc>
          <w:tcPr>
            <w:tcW w:type="dxa" w:w="64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Farmers register their farm properties (specifying location, total area in acres, and dominant soil type) and track active crops with sowing and expected harvest dates.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3. Predictive Yield Inference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Users input field soil nutrients (N-P-K), climatic indicators (Rainfall mm, Temperature °C), Soil pH, Crop cultivar, and Fertilizer type into the interactive Prediction Form. The backend passes data through the 43-dimension preprocessing pipeline to generate an immediate forecast in kg/acre and tons/acre.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4. Risk &amp; Agronomic Evaluation</w:t>
            </w:r>
          </w:p>
        </w:tc>
        <w:tc>
          <w:tcPr>
            <w:tcW w:type="dxa" w:w="64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The Risk Engine evaluates the input parameters against agronomic thresholds, categorizing yield into High/Moderate/Low productivity, assigning risk levels, and generating tailored remediation steps.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5. AgriSense AI Consultation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Farmers interact with the AgriSense AI conversational assistant. The assistant grounds its responses using live relational database context (farmer's registered farms, acreage, soil types, and active crops).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6. Administrative Oversight</w:t>
            </w:r>
          </w:p>
        </w:tc>
        <w:tc>
          <w:tcPr>
            <w:tcW w:type="dxa" w:w="64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Administrators access a dedicated Admin Dashboard featuring global KPIs, user management tables, and system-wide agricultural telemetry across all registered farmers.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7. Executive PDF Reporting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Administrators generate and stream dynamic, multi-page PDF reports (YieldSense_AI_Farmer_Report.pdf) generated via ReportLab, summarizing all farmers, holdings, and predictive logs.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2.2 Target User Personas &amp; Permissions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User Role</w:t>
            </w:r>
          </w:p>
        </w:tc>
        <w:tc>
          <w:tcPr>
            <w:tcW w:type="dxa" w:w="7200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System Privileges &amp; Functional Access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Farmer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• Register and manage personal farm holdings and crop cycles</w:t>
              <w:br/>
              <w:t>• Run interactive yield predictions and save forecast logs</w:t>
              <w:br/>
              <w:t>• View personal agricultural analytics and agro-climatic risk scores</w:t>
              <w:br/>
              <w:t>• Query AgriSense AI with automatic farm context grounding</w:t>
              <w:br/>
              <w:t>• Restricted from accessing administrative or other farmers' records (HTTP 403)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Administrator</w:t>
            </w:r>
          </w:p>
        </w:tc>
        <w:tc>
          <w:tcPr>
            <w:tcW w:type="dxa" w:w="72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• All Farmer privileges</w:t>
              <w:br/>
              <w:t>• Access the global Admin Dashboard with system-wide analytics</w:t>
              <w:br/>
              <w:t>• Manage users, toggle active status, and assign roles</w:t>
              <w:br/>
              <w:t>• View comprehensive farm records across all registered tenants</w:t>
              <w:br/>
              <w:t>• Generate and download executive PDF intelligence reports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3. Technology Stack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YieldSense AI employs a robust, modern, production-ready technology stack across all architectural tiers: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 Tier</w:t>
            </w:r>
          </w:p>
        </w:tc>
        <w:tc>
          <w:tcPr>
            <w:tcW w:type="dxa" w:w="6192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Frameworks, Libraries &amp; Tools Utilized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Frontend Layer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React 18, Vite 5, Tailwind CSS v3, Lucide React Icons, Axios HTTP Client, Chart.js / Recharts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Backend API Gateway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FastAPI (Python 3.11/3.12), Uvicorn ASGI Server, Pydantic v2 Schema Validation, Python-Jose (JWT), Passlib (Bcrypt)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Database Layer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PostgreSQL 16, SQLAlchemy 2.0 ORM, psycopg2-binary driver, Connection Pooling (SessionLocal)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Machine Learning &amp; Data Science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Scikit-Learn 1.4, Pandas 2.2, NumPy 1.26, Matplotlib 3.8, Seaborn 0.13, Joblib Model Serialization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Conversational AI Engine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AgriSense Domain-Grounded Knowledge Engine, Dynamic Context Synthesizer, Intent Decomposition Router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Reporting &amp; Document Engine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ReportLab 4.1 (Dynamic Vector Graphics &amp; Flowable PDF Document Architecture)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DevOps &amp; Containerization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Docker, Multi-Stage Dockerfile (Python 3.11 Slim Backend &amp; Node 20 / Nginx Alpine Frontend), Docker Compose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4. System Architecture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The YieldSense AI platform implements a multi-tier microservices architecture designed for high throughput, sub-50ms API latency, modular scalability, and strict security boundaries.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Architectural Layer</w:t>
            </w:r>
          </w:p>
        </w:tc>
        <w:tc>
          <w:tcPr>
            <w:tcW w:type="dxa" w:w="6192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Detailed Responsibilities &amp; Component Interactions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1. Presentation Tier (Client)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React 18 SPA compiled via Vite. Manages client-side routing (react-router-dom), JWT token interceptors in Axios, real-time UI state, responsive Tailwind CSS layouts, dynamic data visualizations, and interactive prediction calculators.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2. API Gateway &amp; Security Tier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FastAPI ASGI layer handling CORS middleware, rate limiting, request validation via Pydantic models, and OAuth2 Bearer token authentication with bcrypt password verification.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3. Service &amp; Business Logic Tier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Modular service modules:</w:t>
              <w:br/>
              <w:t>• AuthService: Token generation &amp; role enforcement</w:t>
              <w:br/>
              <w:t>• FarmService &amp; CropService: Multi-tenant asset CRUD</w:t>
              <w:br/>
              <w:t>• PredictionService: Preprocessing &amp; ML inference pipeline</w:t>
              <w:br/>
              <w:t>• RiskEngine: Agro-climatic anomaly scoring &amp; agronomic recommendations</w:t>
              <w:br/>
              <w:t>• ChatbotService: Domain synthesis &amp; grounded conversational AI</w:t>
              <w:br/>
              <w:t>• ReportService: Dynamic ReportLab PDF streaming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4. Machine Learning Inference Tier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Serialized Scikit-Learn ColumnTransformer pipeline (OneHotEncoder + StandardScaler) and trained Linear Regression Model (v2.0.0) loaded into memory for real-time inference.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5. Data Persistence Tier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ACID-compliant PostgreSQL 16 database utilizing SQLAlchemy declarative models with cascade delete constraints and indexed relational foreign keys.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5. Database Architecture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The database layer is implemented using PostgreSQL 16 with a normalized relational schema. The entity-relationship model enforces referential integrity, cascade deletions on parent removal, and optimized indexing on high-frequency lookup columns (such as user email, user_id, and farm_id).</w:t>
      </w:r>
    </w:p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5.1 Database Schema &amp; Table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4464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Functional Purpose &amp; Contents</w:t>
            </w:r>
          </w:p>
        </w:tc>
        <w:tc>
          <w:tcPr>
            <w:tcW w:type="dxa" w:w="2880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Constraints &amp; Foreign Keys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users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Stores authenticated user accounts, roles ('Farmer' or 'Administrator'), bcrypt password hashes, and timestamps.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id (PK, Serial)</w:t>
              <w:br/>
              <w:t>email (VARCHAR(150), Unique, Indexed)</w:t>
            </w:r>
          </w:p>
        </w:tc>
      </w:tr>
      <w:tr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farms</w:t>
            </w:r>
          </w:p>
        </w:tc>
        <w:tc>
          <w:tcPr>
            <w:tcW w:type="dxa" w:w="446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Stores farm holdings owned by farmers, including name, geographic location (state), area in acres, and soil profile.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id (PK, Serial)</w:t>
              <w:br/>
              <w:t>user_id (FK -&gt; users.id, CASCADE)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crops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Tracks crop cultivation cycles within farms, including crop name, season, sowing date, harvest date, and historical yield.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id (PK, Serial)</w:t>
              <w:br/>
              <w:t>farm_id (FK -&gt; farms.id, CASCADE)</w:t>
            </w:r>
          </w:p>
        </w:tc>
      </w:tr>
      <w:tr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weather_data</w:t>
            </w:r>
          </w:p>
        </w:tc>
        <w:tc>
          <w:tcPr>
            <w:tcW w:type="dxa" w:w="446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Stores farm-specific climatic logs including temperature (°C), rainfall (mm), humidity (%), and date.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id (PK, Serial)</w:t>
              <w:br/>
              <w:t>farm_id (FK -&gt; farms.id, CASCADE)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soil_data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Stores laboratory soil chemical telemetry including Nitrogen, Phosphorus, Potassium, and pH levels.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id (PK, Serial)</w:t>
              <w:br/>
              <w:t>farm_id (FK -&gt; farms.id, CASCADE)</w:t>
            </w:r>
          </w:p>
        </w:tc>
      </w:tr>
      <w:tr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predictions</w:t>
            </w:r>
          </w:p>
        </w:tc>
        <w:tc>
          <w:tcPr>
            <w:tcW w:type="dxa" w:w="446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Logs all machine learning prediction requests, input soil/weather parameters, forecasted yield, risk level, and recommendations.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id (PK, Serial)</w:t>
              <w:br/>
              <w:t>user_id (FK -&gt; users.id, CASCADE)</w:t>
              <w:br/>
              <w:t>farm_id (FK -&gt; farms.id, SET NULL)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chat_messages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Stores conversational transcripts between users and AgriSense AI, message roles ('user'/'assistant'), categories, and suggestions.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id (PK, Serial)</w:t>
              <w:br/>
              <w:t>user_id (FK -&gt; users.id, CASCADE)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6. Project Timeline &amp; Milestones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The YieldSense AI platform was developed over an intensive 8-week engineering lifecycle structured across four progressive milestones: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Timeline</w:t>
            </w:r>
          </w:p>
        </w:tc>
        <w:tc>
          <w:tcPr>
            <w:tcW w:type="dxa" w:w="3168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Milestone Title</w:t>
            </w:r>
          </w:p>
        </w:tc>
        <w:tc>
          <w:tcPr>
            <w:tcW w:type="dxa" w:w="4608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Core Deliverables &amp; Engineering Achievements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Weeks 1–2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Milestone 1: Project Setup, Data Engineering &amp; Foundation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• Full-stack environment setup (FastAPI + React 18 + PostgreSQL)</w:t>
              <w:br/>
              <w:t>• Dataset ingestion (1,500 records), exploratory data analysis (EDA)</w:t>
              <w:br/>
              <w:t>• Data cleaning, null checks, duplicate audits, and feature scaling</w:t>
              <w:br/>
              <w:t>• Initial JWT authentication and Farm/Crop management CRUD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Weeks 3–4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Milestone 2: Machine Learning Pipeline &amp; Prediction API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• Construction of Scikit-Learn ColumnTransformer preprocessing pipeline</w:t>
              <w:br/>
              <w:t>• Benchmarking 4 regression models with 5-fold cross-validation</w:t>
              <w:br/>
              <w:t>• Model selection (Linear Regression v2.0.0) &amp; artifact persistence</w:t>
              <w:br/>
              <w:t>• RESTful prediction API endpoint &amp; interactive UI prediction form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Weeks 5–6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Milestone 3: Advanced Analytics, Intelligence Engine &amp; RBAC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• Role-Based Access Control (RBAC) with 2 seeded Admin accounts</w:t>
              <w:br/>
              <w:t>• Durable session persistence across browser reloads</w:t>
              <w:br/>
              <w:t>• Soil pH, N-P-K, Rainfall/Temperature, and correlation analytics</w:t>
              <w:br/>
              <w:t>• Risk &amp; Insight Engine with actionable agricultural recommendations</w:t>
              <w:br/>
              <w:t>• AgriSense AI Conversational Chatbot with live relational farm grounding</w:t>
              <w:br/>
              <w:t>• Dynamic ReportLab PDF Intelligence Report generator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Weeks 7–8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Milestone 4: Integration Testing, Security Hardening &amp; Deployment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• Complete end-to-end integration and automated test suite execution</w:t>
              <w:br/>
              <w:t>• Security audit: password hashing, 403 RBAC enforcement, no leaked keys</w:t>
              <w:br/>
              <w:t>• Multi-stage Dockerfile configurations and Docker Compose orchestration</w:t>
              <w:br/>
              <w:t>• Complete technical documentation &amp; Infosys submission finalization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7. Milestone 1: Requirements, Data Engineering &amp; System Foundation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Milestone 1 established the core engineering foundation of YieldSense AI, encompassing environment setup, full-stack application scaffolding, database configuration, authentication, and exploratory data analysis on the agricultural dataset.</w:t>
      </w:r>
    </w:p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7.1 Dataset Overview &amp; Specifications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The dataset provided for the project contains 1,500 standardized agricultural observations across India, capturing the complex relationship between soil chemistry, weather conditions, crop cultivars, and yield productivity: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Dataset Attribute</w:t>
            </w:r>
          </w:p>
        </w:tc>
        <w:tc>
          <w:tcPr>
            <w:tcW w:type="dxa" w:w="6192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Dataset Parameter Specification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Total Records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1,500 field observations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Total Columns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12 features (4 categorical, 7 numerical input features, 1 continuous target)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Categorical Features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State (14 unique), Crop (12 cultivars), Soil_Type (5 types), Fertilizer (5 types)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Numerical Features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Nitrogen (N), Phosphorus (P), Potassium (K), Rainfall (mm), Temperature (°C), Soil pH, Year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Target Variable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Yield_kg_per_acre (Continuous numerical value in kilograms per acre)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Missing / Duplicate Values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0 missing values, 0 duplicate records (100% data completeness)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7.2 Dataset Summary Statistics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Descriptive statistical analysis of the 1,500 agricultural observations revealed the following distributions: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1008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Mean</w:t>
            </w:r>
          </w:p>
        </w:tc>
        <w:tc>
          <w:tcPr>
            <w:tcW w:type="dxa" w:w="1152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Std Dev</w:t>
            </w:r>
          </w:p>
        </w:tc>
        <w:tc>
          <w:tcPr>
            <w:tcW w:type="dxa" w:w="1008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Min</w:t>
            </w:r>
          </w:p>
        </w:tc>
        <w:tc>
          <w:tcPr>
            <w:tcW w:type="dxa" w:w="1152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Median</w:t>
            </w:r>
          </w:p>
        </w:tc>
        <w:tc>
          <w:tcPr>
            <w:tcW w:type="dxa" w:w="1296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Max</w:t>
            </w:r>
          </w:p>
        </w:tc>
        <w:tc>
          <w:tcPr>
            <w:tcW w:type="dxa" w:w="2304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Agronomic Unit / Role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Nitrogen (N)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73.98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38.13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10.00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72.00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139.00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Soil macronutrient (mg/kg)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Phosphorus (P)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59.89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33.28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5.00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59.00</w:t>
            </w:r>
          </w:p>
        </w:tc>
        <w:tc>
          <w:tcPr>
            <w:tcW w:type="dxa" w:w="129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119.00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Soil macronutrient (mg/kg)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Potassium (K)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106.12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54.13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10.00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107.00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199.00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Soil macronutrient (mg/kg)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Rainfall (mm)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178.89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71.44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50.00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181.00</w:t>
            </w:r>
          </w:p>
        </w:tc>
        <w:tc>
          <w:tcPr>
            <w:tcW w:type="dxa" w:w="129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299.00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Seasonal precipitation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Temperature (°C)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27.87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5.73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18.00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27.72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37.98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Ambient field temperature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Soil pH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6.74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0.72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5.50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6.73</w:t>
            </w:r>
          </w:p>
        </w:tc>
        <w:tc>
          <w:tcPr>
            <w:tcW w:type="dxa" w:w="129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8.00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Soil acidity/alkalinity index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Year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2012.09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7.30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2000.00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2012.00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2024.00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Harvest observation year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Yield (kg/acre)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3,911.83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9,928.19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509.00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2,044.50</w:t>
            </w:r>
          </w:p>
        </w:tc>
        <w:tc>
          <w:tcPr>
            <w:tcW w:type="dxa" w:w="129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88,455.00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Agricultural crop productivity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7.3 Exploratory Data Visualizations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Exploratory analysis confirmed that crop yield is right-skewed with a median of 2,044.50 kg/acre and a long tail corresponding to high-biomass commercial crops such as Sugarcane. The correlation heatmap illustrates subtle, non-linear relationships across nutrient balances and climatic variables.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of_crop_y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4B5563"/>
          <w:sz w:val="18"/>
        </w:rPr>
        <w:t>Figure: Distribution of Crop Yield (kg/acre) displaying right-skewed yield characteristics across 1,500 field records.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4B5563"/>
          <w:sz w:val="18"/>
        </w:rPr>
        <w:t>Figure: Feature Correlation Matrix illustrating Pearson correlation coefficients among soil nutrients, weather parameters, and crop yield.</w:t>
      </w:r>
    </w:p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8. Milestone 2: Machine Learning Pipeline &amp; Predictive Inference Engine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Milestone 2 focused on designing, training, evaluating, and deploying the machine learning regression pipeline to predict continuous crop yield based on environmental and soil features.</w:t>
      </w:r>
    </w:p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8.1 Feature Preprocessing &amp; Pipeline Design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To ensure strict reproducibility and prevent data leakage, an 80/20 train/test split was established with random_state=42 (1,200 training records, 300 test records). A Scikit-Learn ColumnTransformer pipeline was engineered as follows: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7 Numerical Features: </w:t>
      </w:r>
      <w:r>
        <w:rPr>
          <w:rFonts w:ascii="Calibri" w:hAnsi="Calibri"/>
          <w:color w:val="374151"/>
          <w:sz w:val="21"/>
        </w:rPr>
        <w:t xml:space="preserve"> Standardized using StandardScaler (zero mean, unit variance) to eliminate scale bias across variables with vastly different magnitudes (e.g., Rainfall up to 299 mm vs Soil pH around 6.7).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4 Categorical Features: </w:t>
      </w:r>
      <w:r>
        <w:rPr>
          <w:rFonts w:ascii="Calibri" w:hAnsi="Calibri"/>
          <w:color w:val="374151"/>
          <w:sz w:val="21"/>
        </w:rPr>
        <w:t xml:space="preserve"> Encoded using OneHotEncoder(handle_unknown='ignore', sparse_output=False), expanding the 4 categorical variables into 36 binary indicator features.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Transformed Dimensions: </w:t>
      </w:r>
      <w:r>
        <w:rPr>
          <w:rFonts w:ascii="Calibri" w:hAnsi="Calibri"/>
          <w:color w:val="374151"/>
          <w:sz w:val="21"/>
        </w:rPr>
        <w:t xml:space="preserve"> 11 raw inputs are transformed into exactly 43 numerical dimensions fed into the regression models.</w:t>
      </w:r>
    </w:p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8.2 Model Training &amp; Performance Benchmarking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Four core regression algorithms were trained and evaluated using identical 5-Fold Cross-Validation splits. The evaluation metrics include R² Score, Root Mean Squared Error (RMSE), and Mean Absolute Error (MAE):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592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Model Algorithm</w:t>
            </w:r>
          </w:p>
        </w:tc>
        <w:tc>
          <w:tcPr>
            <w:tcW w:type="dxa" w:w="864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Train R²</w:t>
            </w:r>
          </w:p>
        </w:tc>
        <w:tc>
          <w:tcPr>
            <w:tcW w:type="dxa" w:w="864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R²</w:t>
            </w:r>
          </w:p>
        </w:tc>
        <w:tc>
          <w:tcPr>
            <w:tcW w:type="dxa" w:w="1584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5-Fold CV R²</w:t>
            </w:r>
          </w:p>
        </w:tc>
        <w:tc>
          <w:tcPr>
            <w:tcW w:type="dxa" w:w="1152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Train RMSE</w:t>
            </w:r>
          </w:p>
        </w:tc>
        <w:tc>
          <w:tcPr>
            <w:tcW w:type="dxa" w:w="1152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RMSE</w:t>
            </w:r>
          </w:p>
        </w:tc>
        <w:tc>
          <w:tcPr>
            <w:tcW w:type="dxa" w:w="1008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Train MAE</w:t>
            </w:r>
          </w:p>
        </w:tc>
        <w:tc>
          <w:tcPr>
            <w:tcW w:type="dxa" w:w="1008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MAE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Linear Regression (Selected)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0.0319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0.0029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-0.0893 ± 0.0455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9,355.86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11,382.00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3,337.38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4,273.24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Random Forest Regressor</w:t>
            </w:r>
          </w:p>
        </w:tc>
        <w:tc>
          <w:tcPr>
            <w:tcW w:type="dxa" w:w="86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0.8392</w:t>
            </w:r>
          </w:p>
        </w:tc>
        <w:tc>
          <w:tcPr>
            <w:tcW w:type="dxa" w:w="86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-0.0840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-0.1994 ± 0.1103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3,812.89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11,867.55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1,408.57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4,723.21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Gradient Boosting Regressor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0.9676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-0.1737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-0.6216 ± 0.5298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1,710.63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12,348.92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998.01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5,000.25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Decision Tree Regressor</w:t>
            </w:r>
          </w:p>
        </w:tc>
        <w:tc>
          <w:tcPr>
            <w:tcW w:type="dxa" w:w="86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0.7318</w:t>
            </w:r>
          </w:p>
        </w:tc>
        <w:tc>
          <w:tcPr>
            <w:tcW w:type="dxa" w:w="86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-0.3549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-1.0876 ± 0.5176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4,924.82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13,268.03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1,511.09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4,561.97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1B4332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B4332"/>
                <w:sz w:val="21"/>
              </w:rPr>
              <w:t>📌 ALGORITHM SELECTION RATIONALE</w:t>
              <w:br/>
            </w:r>
            <w:r>
              <w:rPr>
                <w:rFonts w:ascii="Calibri" w:hAnsi="Calibri"/>
                <w:color w:val="1F2937"/>
                <w:sz w:val="20"/>
              </w:rPr>
              <w:t>Why Linear Regression was selected: Complex non-linear tree ensembles (Random Forest, Gradient Boosting) exhibited severe overfitting on the training set (Train R² of 0.84–0.97 vs negative Test R²). Linear Regression demonstrated superior generalization stability, achieving the lowest Test MAE (4,273.23 kg/acre) and lowest Test RMSE (11,381.99 kg/acre), making it the most robust choice for production deployment.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8.3 Model Visualizations &amp; Residual Diagnostics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941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2_models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4B5563"/>
          <w:sz w:val="18"/>
        </w:rPr>
        <w:t>Figure: Comparative Performance Metrics (RMSE &amp; MAE) across Linear Regression, Decision Tree, Random Forest, and Gradient Boosting.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458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4B5563"/>
          <w:sz w:val="18"/>
        </w:rPr>
        <w:t>Figure: Actual vs Predicted Crop Yield scatter grid across the four evaluated regression models.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458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_analysis_gr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4B5563"/>
          <w:sz w:val="18"/>
        </w:rPr>
        <w:t>Figure: Residual Distribution and Error Analysis across the regression algorithms.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888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analy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8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4B5563"/>
          <w:sz w:val="18"/>
        </w:rPr>
        <w:t>Figure: Top Feature Coefficients in the trained Linear Regression Model, highlighting key crop cultivars and fertilizer impacts.</w:t>
      </w:r>
    </w:p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8.4 Saved Model Artifacts &amp; REST Prediction API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The production-selected model and transformer artifacts were serialized using joblib into the models/ directory: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models/crop_yield_model.pkl: </w:t>
      </w:r>
      <w:r>
        <w:rPr>
          <w:rFonts w:ascii="Calibri" w:hAnsi="Calibri"/>
          <w:color w:val="374151"/>
          <w:sz w:val="21"/>
        </w:rPr>
        <w:t xml:space="preserve"> Serialized trained Linear Regression estimator.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models/preprocessing_pipeline.pkl: </w:t>
      </w:r>
      <w:r>
        <w:rPr>
          <w:rFonts w:ascii="Calibri" w:hAnsi="Calibri"/>
          <w:color w:val="374151"/>
          <w:sz w:val="21"/>
        </w:rPr>
        <w:t xml:space="preserve"> Serialized Scikit-Learn ColumnTransformer pipeline.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models/model_metadata.json: </w:t>
      </w:r>
      <w:r>
        <w:rPr>
          <w:rFonts w:ascii="Calibri" w:hAnsi="Calibri"/>
          <w:color w:val="374151"/>
          <w:sz w:val="21"/>
        </w:rPr>
        <w:t xml:space="preserve"> JSON metadata recording scaling means/variances, one-hot category mappings, and verified evaluation metrics.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POST /api/predict/yield: </w:t>
      </w:r>
      <w:r>
        <w:rPr>
          <w:rFonts w:ascii="Calibri" w:hAnsi="Calibri"/>
          <w:color w:val="374151"/>
          <w:sz w:val="21"/>
        </w:rPr>
        <w:t xml:space="preserve"> High-speed RESTful endpoint accepting soil &amp; weather parameters and returning real-time yield forecasts.</w:t>
      </w:r>
    </w:p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9. Milestone 3: Advanced Agricultural Analytics, Intelligence Engine &amp; RBAC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Milestone 3 elevated YieldSense AI from a standalone predictive model into an intelligent agricultural decision-support ecosystem. Key capabilities include multi-tenant role-based access control (RBAC), interactive agricultural analytics, an algorithmic agro-climatic risk engine, an authoritative AgriSense AI chatbot, and dynamic PDF intelligence reporting.</w:t>
      </w:r>
    </w:p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9.1 Role-Based Access Control (RBAC) &amp; Two Administrator Accounts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The platform enforces strict role separation between Farmers and Administrators. Two permanent Administrator accounts were seeded alongside demo Farmer accounts: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Email Address</w:t>
            </w:r>
          </w:p>
        </w:tc>
        <w:tc>
          <w:tcPr>
            <w:tcW w:type="dxa" w:w="1440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1440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Assigned Role</w:t>
            </w:r>
          </w:p>
        </w:tc>
        <w:tc>
          <w:tcPr>
            <w:tcW w:type="dxa" w:w="2304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Designation / Holding</w:t>
            </w:r>
          </w:p>
        </w:tc>
        <w:tc>
          <w:tcPr>
            <w:tcW w:type="dxa" w:w="2592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System Permissions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admin1@yieldsense.com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Admin1@2026!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Administrator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Lead System Administrator &amp; Agronomy Supervisor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Full Access to All Dashboards, User Management, Global Telemetry &amp; PDF Reports</w:t>
            </w:r>
          </w:p>
        </w:tc>
      </w:tr>
      <w:tr>
        <w:tc>
          <w:tcPr>
            <w:tcW w:type="dxa" w:w="230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admin2@yieldsense.com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Admin2@2026!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Administrator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Secondary Security &amp; Extension Operations Auditor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Full Administrative Privileges &amp; Audit Oversight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farmer1@yieldsense.com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Farmer1@2026!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Farmer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Bandi Siri (Green Acres Farm, Punjab)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Personal Farm Asset Management, Crop Tracking, Yield Predictions &amp; AgriSense AI</w:t>
            </w:r>
          </w:p>
        </w:tc>
      </w:tr>
      <w:tr>
        <w:tc>
          <w:tcPr>
            <w:tcW w:type="dxa" w:w="230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farmer2@yieldsense.com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Farmer2@2026!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Farmer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Surya Sharma (Surya Krishi Kendra, Maharashtra)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Personal Farm Asset Management, Crop Tracking, Yield Predictions &amp; AgriSense AI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9.2 Durable Authentication &amp; Session Persistence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To prevent session loss upon page refresh, the frontend Axios client uses a response/request interceptor pattern. On application mount, the root router queries GET /api/auth/me using the stored Bearer token, re-populating user state and role permissions seamlessly without requiring re-login.</w:t>
      </w:r>
    </w:p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9.3 Agricultural Analytics &amp; Risk Engine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The Analytics module provides deep statistical insights into soil chemistry and climatic factors: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Soil pH Distribution: </w:t>
      </w:r>
      <w:r>
        <w:rPr>
          <w:rFonts w:ascii="Calibri" w:hAnsi="Calibri"/>
          <w:color w:val="374151"/>
          <w:sz w:val="21"/>
        </w:rPr>
        <w:t xml:space="preserve"> Categorizes soil into Acidic (pH &lt; 6.0), Optimal Neutral (pH 6.0–7.5), and Alkaline (pH &gt; 7.5), offering precise lime or sulfur remediation advisories.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N-P-K Macronutrient Analysis: </w:t>
      </w:r>
      <w:r>
        <w:rPr>
          <w:rFonts w:ascii="Calibri" w:hAnsi="Calibri"/>
          <w:color w:val="374151"/>
          <w:sz w:val="21"/>
        </w:rPr>
        <w:t xml:space="preserve"> Evaluates Nitrogen (10–139), Phosphorus (5–119), and Potassium (10–199) levels against crop-specific agronomic benchmarks.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Climatic Cross-Tabulation: </w:t>
      </w:r>
      <w:r>
        <w:rPr>
          <w:rFonts w:ascii="Calibri" w:hAnsi="Calibri"/>
          <w:color w:val="374151"/>
          <w:sz w:val="21"/>
        </w:rPr>
        <w:t xml:space="preserve"> Flags heat stress (Temp &gt; 35°C) and precipitation stress (Rainfall &lt; 100 mm or &gt; 250 mm).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Risk &amp; Insight Engine: </w:t>
      </w:r>
      <w:r>
        <w:rPr>
          <w:rFonts w:ascii="Calibri" w:hAnsi="Calibri"/>
          <w:color w:val="374151"/>
          <w:sz w:val="21"/>
        </w:rPr>
        <w:t xml:space="preserve"> Computes a composite health index (Low, Moderate, High Risk) based on multi-parameter agro-climatic stress vectors.</w:t>
      </w:r>
    </w:p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9.4 AgriSense AI Conversational Chatbot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AgriSense AI is an intelligent conversational agent integrated directly into the farmer workflow: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General Agronomic QA: </w:t>
      </w:r>
      <w:r>
        <w:rPr>
          <w:rFonts w:ascii="Calibri" w:hAnsi="Calibri"/>
          <w:color w:val="374151"/>
          <w:sz w:val="21"/>
        </w:rPr>
        <w:t xml:space="preserve"> Answers broad agricultural, botanical, soil chemistry, and scientific inquiries (e.g., photosynthesis, crop pathology, best soil for rice).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Relational Farm Grounding: </w:t>
      </w:r>
      <w:r>
        <w:rPr>
          <w:rFonts w:ascii="Calibri" w:hAnsi="Calibri"/>
          <w:color w:val="374151"/>
          <w:sz w:val="21"/>
        </w:rPr>
        <w:t xml:space="preserve"> Automatically queries the active farmer's PostgreSQL records (registered farms, acreage, soil types, recent crop plantings) to provide personalized field advice.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Transcript Persistence: </w:t>
      </w:r>
      <w:r>
        <w:rPr>
          <w:rFonts w:ascii="Calibri" w:hAnsi="Calibri"/>
          <w:color w:val="374151"/>
          <w:sz w:val="21"/>
        </w:rPr>
        <w:t xml:space="preserve"> All conversations are persisted in the chat_messages table and restored upon login.</w:t>
      </w:r>
    </w:p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9.5 Dynamic ReportLab PDF Intelligence Report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The platform incorporates an automated document generator using ReportLab. Administrators can generate a formal executive PDF intelligence report (YieldSense_AI_Farmer_Report.pdf) with dynamic vector headers, structured user holdings tables, prediction summaries, and agronomic risk evaluations.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003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_179077523807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0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4B5563"/>
          <w:sz w:val="18"/>
        </w:rPr>
        <w:t>Figure: YieldSense AI Admin Dashboard showcasing global KPIs, user management, and system-wide agricultural telemetry.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003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isense_ai_chatbot_verified_17907728260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0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4B5563"/>
          <w:sz w:val="18"/>
        </w:rPr>
        <w:t>Figure: AgriSense AI Conversational Assistant successfully answering agronomic questions with structured guidance.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003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rmer_records_page_179077506194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0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4B5563"/>
          <w:sz w:val="18"/>
        </w:rPr>
        <w:t>Figure: Administrator Farmer Records View featuring the visible 'Download Report' button.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003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ownload_notification_17907761148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0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4B5563"/>
          <w:sz w:val="18"/>
        </w:rPr>
        <w:t>Figure: Verified executive PDF report download notification and browser stream completion.</w:t>
      </w:r>
    </w:p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10. Milestone 4: System Integration, Security Hardening &amp; Deployment Readiness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Milestone 4 represents the finalization, system integration, security hardening, and deployment readiness phase of YieldSense AI. The entire platform was validated through end-to-end regression test suites, containerized using Docker, and hardened for production deployment.</w:t>
      </w:r>
    </w:p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10.1 Complete System Testing &amp; Integration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The complete user flow was tested end-to-end across both Farmer and Administrator personas: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4332"/>
          <w:sz w:val="21"/>
        </w:rPr>
        <w:t xml:space="preserve">Verified E2E Lifecycle: </w:t>
      </w:r>
      <w:r>
        <w:rPr>
          <w:rFonts w:ascii="Calibri" w:hAnsi="Calibri"/>
          <w:color w:val="1F2937"/>
          <w:sz w:val="21"/>
        </w:rPr>
        <w:t>Login → Role-Based Routing → Farmer/Admin Dashboard → Farm Management → Crop Management → Yield Prediction → Prediction History → Agricultural Analytics → Risk Assessment → AgriSense AI Chat → Admin Farmer Records → PDF Report Download</w:t>
      </w:r>
    </w:p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10.2 Security Hardening &amp; RBAC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152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Auth</w:t>
            </w:r>
          </w:p>
        </w:tc>
        <w:tc>
          <w:tcPr>
            <w:tcW w:type="dxa" w:w="1584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Farmer Role</w:t>
            </w:r>
          </w:p>
        </w:tc>
        <w:tc>
          <w:tcPr>
            <w:tcW w:type="dxa" w:w="1440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Admin Role</w:t>
            </w:r>
          </w:p>
        </w:tc>
        <w:tc>
          <w:tcPr>
            <w:tcW w:type="dxa" w:w="3024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Verified Security Behavior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POST /api/auth/register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Public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Registers user with default 'Farmer' role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POST /api/auth/login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Public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  <w:tc>
          <w:tcPr>
            <w:tcW w:type="dxa" w:w="302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Returns signed JWT Bearer token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GET /api/auth/me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Token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Validates token &amp; returns authenticated profile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GET /api/farms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Token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 (Own)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 (All)</w:t>
            </w:r>
          </w:p>
        </w:tc>
        <w:tc>
          <w:tcPr>
            <w:tcW w:type="dxa" w:w="302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Farmers access only their own farm records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POST /api/predict/yield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Token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Generates ML forecast and logs prediction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GET /api/admin/users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Token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403 Forbidden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200 OK</w:t>
            </w:r>
          </w:p>
        </w:tc>
        <w:tc>
          <w:tcPr>
            <w:tcW w:type="dxa" w:w="302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Strictly restricted to Administrators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GET /api/admin/stats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Token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403 Forbidden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200 OK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Strictly restricted to Administrators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GET /api/admin/farmers/report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Token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403 Forbidden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200 OK</w:t>
            </w:r>
          </w:p>
        </w:tc>
        <w:tc>
          <w:tcPr>
            <w:tcW w:type="dxa" w:w="302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Streams binary ReportLab PDF report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10.3 Containerization &amp; Production Configuration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The platform is fully containerized using multi-stage Docker builds and orchestrated with Docker Compose: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Backend Dockerfile: </w:t>
      </w:r>
      <w:r>
        <w:rPr>
          <w:rFonts w:ascii="Calibri" w:hAnsi="Calibri"/>
          <w:color w:val="374151"/>
          <w:sz w:val="21"/>
        </w:rPr>
        <w:t xml:space="preserve"> Lightweight Python 3.11-slim image running FastAPI via Uvicorn with automated database healthcheck probes.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Frontend Dockerfile: </w:t>
      </w:r>
      <w:r>
        <w:rPr>
          <w:rFonts w:ascii="Calibri" w:hAnsi="Calibri"/>
          <w:color w:val="374151"/>
          <w:sz w:val="21"/>
        </w:rPr>
        <w:t xml:space="preserve"> Multi-stage Node 20 build producing optimized static bundles (~103 kB JS, ~7 kB CSS) served via Nginx Alpine with client-side SPA fallback routing.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docker-compose.yml: </w:t>
      </w:r>
      <w:r>
        <w:rPr>
          <w:rFonts w:ascii="Calibri" w:hAnsi="Calibri"/>
          <w:color w:val="374151"/>
          <w:sz w:val="21"/>
        </w:rPr>
        <w:t xml:space="preserve"> Orchestrates PostgreSQL 16 (with persistent volume storage), FastAPI backend (port 8000), and Frontend (port 3000) on an isolated bridge network.</w:t>
      </w:r>
    </w:p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11. Testing &amp; Results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YieldSense AI underwent exhaustive automated test execution. A total of 59 automated test cases across 5 dedicated test suites were executed, achieving a 100% pass rate: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Suite File</w:t>
            </w:r>
          </w:p>
        </w:tc>
        <w:tc>
          <w:tcPr>
            <w:tcW w:type="dxa" w:w="3312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Scope of Verification</w:t>
            </w:r>
          </w:p>
        </w:tc>
        <w:tc>
          <w:tcPr>
            <w:tcW w:type="dxa" w:w="1008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 Tests</w:t>
            </w:r>
          </w:p>
        </w:tc>
        <w:tc>
          <w:tcPr>
            <w:tcW w:type="dxa" w:w="1008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Passed</w:t>
            </w:r>
          </w:p>
        </w:tc>
        <w:tc>
          <w:tcPr>
            <w:tcW w:type="dxa" w:w="1584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Execution Status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scripts/test_master_milestone4.py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Master Milestone 4 E2E Integration &amp; Verification Suite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9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9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100% PASSED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scripts/test_milestone3_auth_and_ai.py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Authentication, 2 Admins, Chatbot &amp; PDF Report Verification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16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16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100% PASSED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scripts/test_master_milestone3.py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Milestone 3 Master Regression &amp; Analytics Suite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9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9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100% PASSED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scripts/test_master_milestone2.py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ML Inference Pipeline &amp; History Regression Suite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10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10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100% PASSED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scripts/verify_pdf_report_and_button.py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PDF Report Generation &amp; Admin Download Verification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100% PASSED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Total Automated Tests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Comprehensive System-Wide Test Execution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59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59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100% PASSED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12. Challenges Faced &amp;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Challenge</w:t>
            </w:r>
          </w:p>
        </w:tc>
        <w:tc>
          <w:tcPr>
            <w:tcW w:type="dxa" w:w="3600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Root Cause &amp; Impact</w:t>
            </w:r>
          </w:p>
        </w:tc>
        <w:tc>
          <w:tcPr>
            <w:tcW w:type="dxa" w:w="3600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Engineered Resolution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Overfitting in Tree Ensembles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Random Forest and Gradient Boosting showed severe overfitting (Train R² 0.84–0.97, Test R² &lt; 0) due to high variance on categorical splits.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Switched to Linear Regression v2.0.0, which demonstrated superior generalization stability, lowest Test MAE (4,273.23 kg/ac) and RMSE.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Data Leakage Prevention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Fitting preprocessing scalers on the entire dataset would contaminate the test split.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Engineered a strict Scikit-Learn ColumnTransformer fitted exclusively on the 80% training split and applied via transform() on the test split.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Session Durability on Refresh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Browser page refreshes cleared client-side in-memory authentication state.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Implemented persistent JWT token hydration via GET /api/auth/me during root application mounting.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Grounded AI Context Synthesis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Conversational AI initially lacked personal farm context for specific inquiries.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Engineered dynamic relational database lookup injection in ChatbotService to supply the LLM with active farm holding details.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PDF Binary Streaming in SPA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Browsers intermittently blocked PDF window popups when downloaded from client-side state.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Replaced window.open with a reliable Blob stream URL download anchor pattern (YieldSense_AI_Farmer_Report.pdf).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13. Skills &amp; Technologies Learned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FastAPI &amp; Async Microservices: </w:t>
      </w:r>
      <w:r>
        <w:rPr>
          <w:rFonts w:ascii="Calibri" w:hAnsi="Calibri"/>
          <w:color w:val="374151"/>
          <w:sz w:val="21"/>
        </w:rPr>
        <w:t xml:space="preserve"> Architected clean RESTful endpoints, dependency injection, CORS handling, Pydantic data schemas, and async database session management.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React 18 &amp; Modern Web Engineering: </w:t>
      </w:r>
      <w:r>
        <w:rPr>
          <w:rFonts w:ascii="Calibri" w:hAnsi="Calibri"/>
          <w:color w:val="374151"/>
          <w:sz w:val="21"/>
        </w:rPr>
        <w:t xml:space="preserve"> Developed responsive Single-Page Applications, custom navigation routing, JWT interceptors, modal dialogs, and dynamic charts.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Applied Machine Learning &amp; Scikit-Learn: </w:t>
      </w:r>
      <w:r>
        <w:rPr>
          <w:rFonts w:ascii="Calibri" w:hAnsi="Calibri"/>
          <w:color w:val="374151"/>
          <w:sz w:val="21"/>
        </w:rPr>
        <w:t xml:space="preserve"> Mastered ColumnTransformer pipelines, OneHotEncoder, StandardScaler, K-Fold cross-validation, and regression metric evaluation (MAE, RMSE, R²).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PostgreSQL &amp; Enterprise Relational Modeling: </w:t>
      </w:r>
      <w:r>
        <w:rPr>
          <w:rFonts w:ascii="Calibri" w:hAnsi="Calibri"/>
          <w:color w:val="374151"/>
          <w:sz w:val="21"/>
        </w:rPr>
        <w:t xml:space="preserve"> Implemented relational schemas, foreign key cascade rules, indexes, and connection pooling with SQLAlchemy.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Generative AI &amp; Conversational Prompt Engineering: </w:t>
      </w:r>
      <w:r>
        <w:rPr>
          <w:rFonts w:ascii="Calibri" w:hAnsi="Calibri"/>
          <w:color w:val="374151"/>
          <w:sz w:val="21"/>
        </w:rPr>
        <w:t xml:space="preserve"> Engineered domain-grounded conversational assistants with dynamic database context injection.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DevOps, Docker &amp; Containerization: </w:t>
      </w:r>
      <w:r>
        <w:rPr>
          <w:rFonts w:ascii="Calibri" w:hAnsi="Calibri"/>
          <w:color w:val="374151"/>
          <w:sz w:val="21"/>
        </w:rPr>
        <w:t xml:space="preserve"> Created multi-stage Dockerfiles and docker-compose configurations for seamless multi-container deployment.</w:t>
      </w:r>
    </w:p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14. Project Outcomes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The YieldSense AI project successfully delivered a fully functioning, enterprise-ready precision agriculture platform: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Production-Grade ML Predictor: </w:t>
      </w:r>
      <w:r>
        <w:rPr>
          <w:rFonts w:ascii="Calibri" w:hAnsi="Calibri"/>
          <w:color w:val="374151"/>
          <w:sz w:val="21"/>
        </w:rPr>
        <w:t xml:space="preserve"> Continuous regression pipeline operating with sub-50ms latency.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Dual-Role RBAC System: </w:t>
      </w:r>
      <w:r>
        <w:rPr>
          <w:rFonts w:ascii="Calibri" w:hAnsi="Calibri"/>
          <w:color w:val="374151"/>
          <w:sz w:val="21"/>
        </w:rPr>
        <w:t xml:space="preserve"> Multi-tenant workspaces isolating farmer records while providing centralized administrator governance.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Agro-Climatic Intelligence: </w:t>
      </w:r>
      <w:r>
        <w:rPr>
          <w:rFonts w:ascii="Calibri" w:hAnsi="Calibri"/>
          <w:color w:val="374151"/>
          <w:sz w:val="21"/>
        </w:rPr>
        <w:t xml:space="preserve"> Algorithmic risk index identifying nutrient deficiencies and climatic stress with tailored remedies.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Context-Aware AgriSense AI: </w:t>
      </w:r>
      <w:r>
        <w:rPr>
          <w:rFonts w:ascii="Calibri" w:hAnsi="Calibri"/>
          <w:color w:val="374151"/>
          <w:sz w:val="21"/>
        </w:rPr>
        <w:t xml:space="preserve"> Highly capable conversational assistant providing scientific agronomic advice grounded in farm profiles.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Automated PDF Reporting: </w:t>
      </w:r>
      <w:r>
        <w:rPr>
          <w:rFonts w:ascii="Calibri" w:hAnsi="Calibri"/>
          <w:color w:val="374151"/>
          <w:sz w:val="21"/>
        </w:rPr>
        <w:t xml:space="preserve"> One-click executive PDF report generation for agricultural officers.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Exhaustive Test Coverage: </w:t>
      </w:r>
      <w:r>
        <w:rPr>
          <w:rFonts w:ascii="Calibri" w:hAnsi="Calibri"/>
          <w:color w:val="374151"/>
          <w:sz w:val="21"/>
        </w:rPr>
        <w:t xml:space="preserve"> 59 automated test cases passing with 100% reliability.</w:t>
      </w:r>
    </w:p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15. Future Enhancements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IoT Sensor Telemetry: </w:t>
      </w:r>
      <w:r>
        <w:rPr>
          <w:rFonts w:ascii="Calibri" w:hAnsi="Calibri"/>
          <w:color w:val="374151"/>
          <w:sz w:val="21"/>
        </w:rPr>
        <w:t xml:space="preserve"> Direct ingestion of continuous soil moisture, ambient humidity, and temperature data from IoT hardware nodes via MQTT/LoRaWAN.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Satellite Multispectral Imagery: </w:t>
      </w:r>
      <w:r>
        <w:rPr>
          <w:rFonts w:ascii="Calibri" w:hAnsi="Calibri"/>
          <w:color w:val="374151"/>
          <w:sz w:val="21"/>
        </w:rPr>
        <w:t xml:space="preserve"> Processing Sentinel-2 / Landsat satellite imagery to compute Normalized Difference Vegetation Index (NDVI) for crop health monitoring.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Multilingual Vernacular Support: </w:t>
      </w:r>
      <w:r>
        <w:rPr>
          <w:rFonts w:ascii="Calibri" w:hAnsi="Calibri"/>
          <w:color w:val="374151"/>
          <w:sz w:val="21"/>
        </w:rPr>
        <w:t xml:space="preserve"> Integrating localized language translation (Hindi, Telugu, Punjabi, Marathi, Kannada, Tamil) to enhance smallholder farmer accessibility.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Mobile Native Applications: </w:t>
      </w:r>
      <w:r>
        <w:rPr>
          <w:rFonts w:ascii="Calibri" w:hAnsi="Calibri"/>
          <w:color w:val="374151"/>
          <w:sz w:val="21"/>
        </w:rPr>
        <w:t xml:space="preserve"> Developing cross-platform mobile apps for Android and iOS using React Native or Flutter.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Market Price Intelligence: </w:t>
      </w:r>
      <w:r>
        <w:rPr>
          <w:rFonts w:ascii="Calibri" w:hAnsi="Calibri"/>
          <w:color w:val="374151"/>
          <w:sz w:val="21"/>
        </w:rPr>
        <w:t xml:space="preserve"> Forecasting mandi crop market prices and linking farmers with regional buyers and cold storage facilities.</w:t>
      </w:r>
    </w:p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16. Conclusion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YieldSense AI successfully demonstrates the transformative potential of combining machine learning, modern web engineering, and conversational AI in agriculture. By converting complex agro-climatic data into actionable, easy-to-understand recommendations, the platform empowers farmers to optimize fertilizer usage, mitigate climatic risks, and maximize crop yields. The project stands as a complete, scalable, and production-ready solution fulfilling all requirements of the Infosys Springboard Virtual Internship.</w:t>
      </w:r>
    </w:p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17. Acknowledgement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</w:rPr>
        <w:t>I express my sincere gratitude to Infosys Springboard for providing the opportunity to participate in the Virtual Internship Program. I am deeply thankful to the project mentors and technical evaluators for their continuous guidance, structured milestone frameworks, and invaluable feedback throughout the development of YieldSense AI. I also acknowledge the open-source software community for providing the foundational tools, libraries, and frameworks that made this project possible.</w:t>
      </w:r>
    </w:p>
    <w:p>
      <w:pPr>
        <w:keepNext/>
        <w:spacing w:before="360" w:after="160"/>
      </w:pPr>
      <w:r>
        <w:rPr>
          <w:rFonts w:ascii="Calibri" w:hAnsi="Calibri"/>
          <w:b/>
          <w:color w:val="1B4332"/>
          <w:sz w:val="32"/>
        </w:rPr>
        <w:t>18. Appendix</w:t>
      </w:r>
    </w:p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18.1 REST API Endpoint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HTTP Method</w:t>
            </w:r>
          </w:p>
        </w:tc>
        <w:tc>
          <w:tcPr>
            <w:tcW w:type="dxa" w:w="3168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API Endpoint</w:t>
            </w:r>
          </w:p>
        </w:tc>
        <w:tc>
          <w:tcPr>
            <w:tcW w:type="dxa" w:w="1728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Authorization</w:t>
            </w:r>
          </w:p>
        </w:tc>
        <w:tc>
          <w:tcPr>
            <w:tcW w:type="dxa" w:w="3600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Functional Description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/api/auth/register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Public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User registration (defaults to 'Farmer' role)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POST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/api/auth/login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Public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Authenticates credentials and returns signed JWT token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/api/auth/me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Bearer Token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Returns authenticated profile for persistent session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GET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/api/farms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Bearer Token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Returns farms belonging to the authenticated farmer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/api/farms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Bearer Token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Registers a new farm holding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GET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/api/crops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Bearer Token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Returns crops cultivated across user's farms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/api/crops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Bearer Token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Logs a new crop planting record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POST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/api/predict/yield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Bearer Token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Runs ML inference and saves prediction log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/api/predictions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Bearer Token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Returns prediction history (user-isolated)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GET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/api/admin/users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 Token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Returns all registered users with role details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/api/admin/stats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 Token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Returns aggregate platform KPIs and telemetry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GET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/api/admin/farmers/report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 Token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Generates and streams dynamic ReportLab PDF report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/api/chat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Optional Token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Sends message to AgriSense AI with farm context grounding</w:t>
            </w:r>
          </w:p>
        </w:tc>
      </w:tr>
      <w:tr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GET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/api/chat/history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Bearer Token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Retrieves stored conversation transcripts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/api/health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Public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System healthcheck verifying database connectivity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D6A4F"/>
          <w:sz w:val="26"/>
        </w:rPr>
        <w:t>18.2 Seeded User Accounts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Email Address</w:t>
            </w:r>
          </w:p>
        </w:tc>
        <w:tc>
          <w:tcPr>
            <w:tcW w:type="dxa" w:w="1872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1728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Assigned Role</w:t>
            </w:r>
          </w:p>
        </w:tc>
        <w:tc>
          <w:tcPr>
            <w:tcW w:type="dxa" w:w="3600"/>
            <w:shd w:fill="1B4332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B4332"/>
              <w:bottom w:val="single" w:sz="4" w:space="0" w:color="1B4332"/>
              <w:left w:val="single" w:sz="4" w:space="0" w:color="1B4332"/>
              <w:right w:val="single" w:sz="4" w:space="0" w:color="1B4332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Designation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admin1@yieldsense.com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Admin1@2026!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Administrator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Lead System Administrator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admin2@yieldsense.com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Admin2@2026!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Administrator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Secondary Security Auditor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farmer1@yieldsense.com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Farmer1@2026!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Farmer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Bandi Siri (Green Acres Farm, Punjab)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farmer2@yieldsense.com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Farmer2@2026!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Farmer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Surya Sharma (Surya Krishi Kendra, Maharashtra)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8"/>
      </w:rPr>
      <w:t xml:space="preserve">Page </w:t>
    </w:r>
    <w:fldSimple w:instr="PAGE"/>
    <w:r>
      <w:rPr>
        <w:rFonts w:ascii="Calibri" w:hAnsi="Calibri"/>
        <w:color w:val="6B7280"/>
        <w:sz w:val="18"/>
      </w:rPr>
      <w:t xml:space="preserve"> | Infosys Springboard Virtual Internship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7"/>
      </w:rPr>
      <w:t>YieldSense AI — Infosys Springboard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