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9C3D" w14:textId="77777777" w:rsidR="00AD09B0" w:rsidRDefault="00AD09B0" w:rsidP="00AD09B0">
      <w:pPr>
        <w:rPr>
          <w:b/>
          <w:bCs/>
          <w:sz w:val="44"/>
          <w:szCs w:val="44"/>
        </w:rPr>
      </w:pPr>
      <w:r w:rsidRPr="007D1E28">
        <w:rPr>
          <w:b/>
          <w:bCs/>
          <w:sz w:val="44"/>
          <w:szCs w:val="44"/>
        </w:rPr>
        <w:t>CliniScan:Lung-Abnormality Detection on Chest X</w:t>
      </w:r>
      <w:r w:rsidRPr="007D1E28">
        <w:rPr>
          <w:b/>
          <w:bCs/>
          <w:sz w:val="44"/>
          <w:szCs w:val="44"/>
        </w:rPr>
        <w:noBreakHyphen/>
        <w:t>rays using AI</w:t>
      </w:r>
    </w:p>
    <w:p w14:paraId="4DB51EC4" w14:textId="215D7FA0" w:rsidR="00BF1834" w:rsidRDefault="00AD09B0" w:rsidP="00BF1834">
      <w:pPr>
        <w:jc w:val="both"/>
        <w:rPr>
          <w:b/>
          <w:bCs/>
          <w:sz w:val="32"/>
          <w:szCs w:val="32"/>
        </w:rPr>
      </w:pPr>
      <w:r w:rsidRPr="00554D1F">
        <w:rPr>
          <w:b/>
          <w:bCs/>
          <w:sz w:val="32"/>
          <w:szCs w:val="32"/>
        </w:rPr>
        <w:t xml:space="preserve">Milestone </w:t>
      </w:r>
      <w:r w:rsidR="00BF1834">
        <w:rPr>
          <w:b/>
          <w:bCs/>
          <w:sz w:val="32"/>
          <w:szCs w:val="32"/>
        </w:rPr>
        <w:t xml:space="preserve">3: </w:t>
      </w:r>
      <w:r w:rsidR="00BF1834" w:rsidRPr="00BF1834">
        <w:rPr>
          <w:b/>
          <w:bCs/>
          <w:sz w:val="32"/>
          <w:szCs w:val="32"/>
        </w:rPr>
        <w:t>Model Optimization &amp; Refinement</w:t>
      </w:r>
    </w:p>
    <w:p w14:paraId="72C7E1CA" w14:textId="377A9FC5" w:rsidR="00C8355F" w:rsidRDefault="00D95928" w:rsidP="00BF1834">
      <w:pPr>
        <w:jc w:val="both"/>
        <w:rPr>
          <w:b/>
          <w:bCs/>
        </w:rPr>
      </w:pPr>
      <w:r>
        <w:rPr>
          <w:b/>
          <w:bCs/>
        </w:rPr>
        <w:t>1.</w:t>
      </w:r>
      <w:r w:rsidR="00C8355F" w:rsidRPr="00A8012F">
        <w:rPr>
          <w:b/>
          <w:bCs/>
        </w:rPr>
        <w:t xml:space="preserve">Objective of Milestone </w:t>
      </w:r>
      <w:r>
        <w:rPr>
          <w:b/>
          <w:bCs/>
        </w:rPr>
        <w:t>3</w:t>
      </w:r>
    </w:p>
    <w:p w14:paraId="3AAA879B" w14:textId="77777777" w:rsidR="008C627F" w:rsidRPr="008C627F" w:rsidRDefault="008C627F" w:rsidP="008C62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627F">
        <w:rPr>
          <w:rFonts w:ascii="Times New Roman" w:hAnsi="Times New Roman" w:cs="Times New Roman"/>
        </w:rPr>
        <w:t>The objective of this milestone is to improve the performance, robustness, and reliability of the developed models using optimization techniques.</w:t>
      </w:r>
    </w:p>
    <w:p w14:paraId="3B210BF7" w14:textId="77777777" w:rsidR="008C627F" w:rsidRPr="008C627F" w:rsidRDefault="008C627F" w:rsidP="008C62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627F">
        <w:rPr>
          <w:rFonts w:ascii="Times New Roman" w:hAnsi="Times New Roman" w:cs="Times New Roman"/>
        </w:rPr>
        <w:t>It focuses on enhancing model accuracy through hyperparameter tuning, transfer learning, and advanced data augmentation.</w:t>
      </w:r>
    </w:p>
    <w:p w14:paraId="7DD4E795" w14:textId="77777777" w:rsidR="008C627F" w:rsidRPr="008C627F" w:rsidRDefault="008C627F" w:rsidP="008C62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627F">
        <w:rPr>
          <w:rFonts w:ascii="Times New Roman" w:hAnsi="Times New Roman" w:cs="Times New Roman"/>
        </w:rPr>
        <w:t xml:space="preserve">Additionally, this milestone aims to improve model interpretability by applying </w:t>
      </w:r>
      <w:r w:rsidRPr="008C627F">
        <w:rPr>
          <w:rFonts w:ascii="Times New Roman" w:hAnsi="Times New Roman" w:cs="Times New Roman"/>
          <w:b/>
          <w:bCs/>
        </w:rPr>
        <w:t>Grad-CAM</w:t>
      </w:r>
      <w:r w:rsidRPr="008C627F">
        <w:rPr>
          <w:rFonts w:ascii="Times New Roman" w:hAnsi="Times New Roman" w:cs="Times New Roman"/>
        </w:rPr>
        <w:t xml:space="preserve"> for visual explanation of predictions.</w:t>
      </w:r>
    </w:p>
    <w:p w14:paraId="6BC52BB3" w14:textId="77777777" w:rsidR="008C627F" w:rsidRDefault="008C627F" w:rsidP="008C627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627F">
        <w:rPr>
          <w:rFonts w:ascii="Times New Roman" w:hAnsi="Times New Roman" w:cs="Times New Roman"/>
        </w:rPr>
        <w:t>Overall, the goal is to make the model more accurate, generalizable, and explainable for real-world applications.</w:t>
      </w:r>
    </w:p>
    <w:p w14:paraId="67F30FB1" w14:textId="77777777" w:rsidR="008819B7" w:rsidRPr="008819B7" w:rsidRDefault="008819B7" w:rsidP="008819B7">
      <w:pPr>
        <w:jc w:val="both"/>
        <w:rPr>
          <w:rFonts w:ascii="Times New Roman" w:hAnsi="Times New Roman" w:cs="Times New Roman"/>
          <w:b/>
          <w:bCs/>
        </w:rPr>
      </w:pPr>
      <w:r w:rsidRPr="008819B7">
        <w:rPr>
          <w:rFonts w:ascii="Times New Roman" w:hAnsi="Times New Roman" w:cs="Times New Roman"/>
          <w:b/>
          <w:bCs/>
        </w:rPr>
        <w:t> 2. Tasks Performed</w:t>
      </w:r>
    </w:p>
    <w:p w14:paraId="72ADEC3D" w14:textId="77777777" w:rsidR="008819B7" w:rsidRPr="008819B7" w:rsidRDefault="008819B7" w:rsidP="008819B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  <w:b/>
          <w:bCs/>
        </w:rPr>
        <w:t>Hyperparameter tuning</w:t>
      </w:r>
      <w:r w:rsidRPr="008819B7">
        <w:rPr>
          <w:rFonts w:ascii="Times New Roman" w:hAnsi="Times New Roman" w:cs="Times New Roman"/>
        </w:rPr>
        <w:t xml:space="preserve"> was performed by adjusting parameters such as learning rate, batch size, and optimizer settings to improve model performance.</w:t>
      </w:r>
    </w:p>
    <w:p w14:paraId="154CD26E" w14:textId="77777777" w:rsidR="008819B7" w:rsidRPr="008819B7" w:rsidRDefault="008819B7" w:rsidP="008819B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 xml:space="preserve">Advanced data augmentation techniques were implemented using </w:t>
      </w:r>
      <w:r w:rsidRPr="008819B7">
        <w:rPr>
          <w:rFonts w:ascii="Times New Roman" w:hAnsi="Times New Roman" w:cs="Times New Roman"/>
          <w:b/>
          <w:bCs/>
        </w:rPr>
        <w:t>Albumentations</w:t>
      </w:r>
      <w:r w:rsidRPr="008819B7">
        <w:rPr>
          <w:rFonts w:ascii="Times New Roman" w:hAnsi="Times New Roman" w:cs="Times New Roman"/>
        </w:rPr>
        <w:t>, including flipping, rotation, brightness adjustment, and noise addition to improve generalization.</w:t>
      </w:r>
    </w:p>
    <w:p w14:paraId="3F317996" w14:textId="77777777" w:rsidR="008819B7" w:rsidRPr="008819B7" w:rsidRDefault="008819B7" w:rsidP="008819B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Transfer learning was applied using pretrained models (</w:t>
      </w:r>
      <w:r w:rsidRPr="008819B7">
        <w:rPr>
          <w:rFonts w:ascii="Times New Roman" w:hAnsi="Times New Roman" w:cs="Times New Roman"/>
          <w:b/>
          <w:bCs/>
        </w:rPr>
        <w:t>DenseNet</w:t>
      </w:r>
      <w:r w:rsidRPr="008819B7">
        <w:rPr>
          <w:rFonts w:ascii="Times New Roman" w:hAnsi="Times New Roman" w:cs="Times New Roman"/>
        </w:rPr>
        <w:t>), where final layers were fine-tuned for the medical dataset.</w:t>
      </w:r>
    </w:p>
    <w:p w14:paraId="68124F19" w14:textId="77777777" w:rsidR="008819B7" w:rsidRPr="008819B7" w:rsidRDefault="008819B7" w:rsidP="008819B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A comprehensive evaluation was conducted on the validation dataset using metrics like accuracy, AUC, F1-score, and mAP.</w:t>
      </w:r>
    </w:p>
    <w:p w14:paraId="21716998" w14:textId="77777777" w:rsidR="008819B7" w:rsidRPr="008819B7" w:rsidRDefault="008819B7" w:rsidP="008819B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  <w:b/>
          <w:bCs/>
        </w:rPr>
        <w:t>Grad-CAM</w:t>
      </w:r>
      <w:r w:rsidRPr="008819B7">
        <w:rPr>
          <w:rFonts w:ascii="Times New Roman" w:hAnsi="Times New Roman" w:cs="Times New Roman"/>
        </w:rPr>
        <w:t xml:space="preserve"> was implemented to visualize model attention by highlighting important regions in the input images.</w:t>
      </w:r>
    </w:p>
    <w:p w14:paraId="16ECBB32" w14:textId="77777777" w:rsidR="008819B7" w:rsidRPr="008819B7" w:rsidRDefault="008819B7" w:rsidP="008819B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Detection results were refined by improving bounding box visualization for better interpretability.</w:t>
      </w:r>
    </w:p>
    <w:p w14:paraId="3E442781" w14:textId="2BB9D334" w:rsidR="008819B7" w:rsidRPr="008819B7" w:rsidRDefault="008819B7" w:rsidP="008819B7">
      <w:pPr>
        <w:jc w:val="both"/>
        <w:rPr>
          <w:rFonts w:ascii="Times New Roman" w:hAnsi="Times New Roman" w:cs="Times New Roman"/>
          <w:b/>
          <w:bCs/>
        </w:rPr>
      </w:pPr>
      <w:r w:rsidRPr="008819B7">
        <w:rPr>
          <w:rFonts w:ascii="Times New Roman" w:hAnsi="Times New Roman" w:cs="Times New Roman"/>
          <w:b/>
          <w:bCs/>
        </w:rPr>
        <w:t>3. Evaluation</w:t>
      </w:r>
    </w:p>
    <w:p w14:paraId="57AC647E" w14:textId="77777777" w:rsidR="008819B7" w:rsidRPr="008819B7" w:rsidRDefault="008819B7" w:rsidP="008819B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The optimized model showed measurable improvement over the baseline in terms of accuracy and other performance metrics.</w:t>
      </w:r>
    </w:p>
    <w:p w14:paraId="0B980D71" w14:textId="77777777" w:rsidR="008819B7" w:rsidRPr="008819B7" w:rsidRDefault="008819B7" w:rsidP="008819B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Grad-CAM visualizations confirmed that the model focuses on relevant regions in most cases.</w:t>
      </w:r>
    </w:p>
    <w:p w14:paraId="63486F75" w14:textId="77777777" w:rsidR="008819B7" w:rsidRPr="008819B7" w:rsidRDefault="008819B7" w:rsidP="008819B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lastRenderedPageBreak/>
        <w:t>Both quantitative metrics and qualitative visual analysis were used to evaluate model performance.</w:t>
      </w:r>
    </w:p>
    <w:p w14:paraId="6CE8B950" w14:textId="77777777" w:rsidR="008819B7" w:rsidRPr="008819B7" w:rsidRDefault="008819B7" w:rsidP="008819B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Strengths and weaknesses of the model were identified for further improvement.</w:t>
      </w:r>
    </w:p>
    <w:p w14:paraId="7FA8D33E" w14:textId="4542F4AC" w:rsidR="008819B7" w:rsidRPr="008819B7" w:rsidRDefault="008819B7" w:rsidP="008819B7">
      <w:pPr>
        <w:jc w:val="both"/>
        <w:rPr>
          <w:rFonts w:ascii="Times New Roman" w:hAnsi="Times New Roman" w:cs="Times New Roman"/>
          <w:b/>
          <w:bCs/>
        </w:rPr>
      </w:pPr>
      <w:r w:rsidRPr="008819B7">
        <w:rPr>
          <w:rFonts w:ascii="Times New Roman" w:hAnsi="Times New Roman" w:cs="Times New Roman"/>
          <w:b/>
          <w:bCs/>
        </w:rPr>
        <w:t>4. Observations</w:t>
      </w:r>
    </w:p>
    <w:p w14:paraId="0ABD00F1" w14:textId="77777777" w:rsidR="008819B7" w:rsidRDefault="008819B7" w:rsidP="008819B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  <w:b/>
          <w:bCs/>
        </w:rPr>
        <w:t>Data augmentation</w:t>
      </w:r>
      <w:r w:rsidRPr="008819B7">
        <w:rPr>
          <w:rFonts w:ascii="Times New Roman" w:hAnsi="Times New Roman" w:cs="Times New Roman"/>
        </w:rPr>
        <w:t xml:space="preserve"> improved model robustness and reduced overfitting.</w:t>
      </w:r>
    </w:p>
    <w:p w14:paraId="498653D5" w14:textId="4F605731" w:rsidR="00FF4F26" w:rsidRPr="008819B7" w:rsidRDefault="00FF4F26" w:rsidP="00FF4F2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FF4F26">
        <w:rPr>
          <w:rFonts w:ascii="Times New Roman" w:hAnsi="Times New Roman" w:cs="Times New Roman"/>
          <w:noProof/>
        </w:rPr>
        <w:drawing>
          <wp:inline distT="0" distB="0" distL="0" distR="0" wp14:anchorId="3DFDDC13" wp14:editId="215CBB07">
            <wp:extent cx="5731510" cy="2898775"/>
            <wp:effectExtent l="0" t="0" r="2540" b="0"/>
            <wp:docPr id="58121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3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C424" w14:textId="77777777" w:rsidR="008819B7" w:rsidRPr="008819B7" w:rsidRDefault="008819B7" w:rsidP="008819B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Transfer learning helped achieve better performance with less training time.</w:t>
      </w:r>
    </w:p>
    <w:p w14:paraId="30466176" w14:textId="77777777" w:rsidR="008819B7" w:rsidRDefault="008819B7" w:rsidP="008819B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  <w:b/>
          <w:bCs/>
        </w:rPr>
        <w:t>Grad-CAM</w:t>
      </w:r>
      <w:r w:rsidRPr="008819B7">
        <w:rPr>
          <w:rFonts w:ascii="Times New Roman" w:hAnsi="Times New Roman" w:cs="Times New Roman"/>
        </w:rPr>
        <w:t xml:space="preserve"> provided clear insights into model decision-making.</w:t>
      </w:r>
    </w:p>
    <w:p w14:paraId="5B8D2388" w14:textId="074C8DCF" w:rsidR="000458B0" w:rsidRPr="008819B7" w:rsidRDefault="000458B0" w:rsidP="000458B0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Pr="000458B0">
        <w:rPr>
          <w:rFonts w:ascii="Times New Roman" w:hAnsi="Times New Roman" w:cs="Times New Roman"/>
          <w:noProof/>
        </w:rPr>
        <w:drawing>
          <wp:inline distT="0" distB="0" distL="0" distR="0" wp14:anchorId="7C5DF3B2" wp14:editId="4BA3D126">
            <wp:extent cx="3383280" cy="3429498"/>
            <wp:effectExtent l="0" t="0" r="7620" b="0"/>
            <wp:docPr id="39351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10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6758" cy="343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B12E" w14:textId="77777777" w:rsidR="008819B7" w:rsidRPr="008819B7" w:rsidRDefault="008819B7" w:rsidP="008819B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lastRenderedPageBreak/>
        <w:t>Some classes still showed lower performance due to dataset imbalance.</w:t>
      </w:r>
    </w:p>
    <w:p w14:paraId="0C9112F3" w14:textId="3FCCFD67" w:rsidR="008819B7" w:rsidRPr="008819B7" w:rsidRDefault="008819B7" w:rsidP="008819B7">
      <w:pPr>
        <w:jc w:val="both"/>
        <w:rPr>
          <w:rFonts w:ascii="Times New Roman" w:hAnsi="Times New Roman" w:cs="Times New Roman"/>
          <w:b/>
          <w:bCs/>
        </w:rPr>
      </w:pPr>
      <w:r w:rsidRPr="008819B7">
        <w:rPr>
          <w:rFonts w:ascii="Times New Roman" w:hAnsi="Times New Roman" w:cs="Times New Roman"/>
          <w:b/>
          <w:bCs/>
        </w:rPr>
        <w:t> 5. Challenges Faced</w:t>
      </w:r>
    </w:p>
    <w:p w14:paraId="3490A894" w14:textId="77777777" w:rsidR="008819B7" w:rsidRPr="008819B7" w:rsidRDefault="008819B7" w:rsidP="008819B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Hyperparameter tuning required multiple experiments and increased computation time.</w:t>
      </w:r>
    </w:p>
    <w:p w14:paraId="2CA0075D" w14:textId="77777777" w:rsidR="008819B7" w:rsidRPr="008819B7" w:rsidRDefault="008819B7" w:rsidP="008819B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Implementing Grad-CAM involved handling gradients and hooks carefully.</w:t>
      </w:r>
    </w:p>
    <w:p w14:paraId="12474D36" w14:textId="77777777" w:rsidR="008819B7" w:rsidRPr="008819B7" w:rsidRDefault="008819B7" w:rsidP="008819B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Visualization issues occurred due to tensor and numpy conversions.</w:t>
      </w:r>
    </w:p>
    <w:p w14:paraId="77752B52" w14:textId="1D64681F" w:rsidR="008819B7" w:rsidRPr="008819B7" w:rsidRDefault="008819B7" w:rsidP="008819B7">
      <w:pPr>
        <w:jc w:val="both"/>
        <w:rPr>
          <w:rFonts w:ascii="Times New Roman" w:hAnsi="Times New Roman" w:cs="Times New Roman"/>
          <w:b/>
          <w:bCs/>
        </w:rPr>
      </w:pPr>
      <w:r w:rsidRPr="008819B7">
        <w:rPr>
          <w:rFonts w:ascii="Times New Roman" w:hAnsi="Times New Roman" w:cs="Times New Roman"/>
          <w:b/>
          <w:bCs/>
        </w:rPr>
        <w:t>6. Outcome</w:t>
      </w:r>
    </w:p>
    <w:p w14:paraId="650BDEA6" w14:textId="77777777" w:rsidR="008819B7" w:rsidRPr="008819B7" w:rsidRDefault="008819B7" w:rsidP="008819B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Model performance was successfully improved compared to baseline.</w:t>
      </w:r>
    </w:p>
    <w:p w14:paraId="13697BDF" w14:textId="77777777" w:rsidR="008819B7" w:rsidRPr="008819B7" w:rsidRDefault="008819B7" w:rsidP="008819B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Advanced augmentation and transfer learning enhanced generalization.</w:t>
      </w:r>
    </w:p>
    <w:p w14:paraId="50C1CD43" w14:textId="77777777" w:rsidR="008819B7" w:rsidRPr="008819B7" w:rsidRDefault="008819B7" w:rsidP="008819B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Grad-CAM improved model interpretability and transparency.</w:t>
      </w:r>
    </w:p>
    <w:p w14:paraId="35EC6679" w14:textId="77777777" w:rsidR="008819B7" w:rsidRPr="008819B7" w:rsidRDefault="008819B7" w:rsidP="008819B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19B7">
        <w:rPr>
          <w:rFonts w:ascii="Times New Roman" w:hAnsi="Times New Roman" w:cs="Times New Roman"/>
        </w:rPr>
        <w:t>The model is now more accurate, robust, and ready for deployment.</w:t>
      </w:r>
    </w:p>
    <w:p w14:paraId="03A7B348" w14:textId="77777777" w:rsidR="008819B7" w:rsidRPr="008C627F" w:rsidRDefault="008819B7" w:rsidP="008819B7">
      <w:pPr>
        <w:jc w:val="both"/>
        <w:rPr>
          <w:rFonts w:ascii="Times New Roman" w:hAnsi="Times New Roman" w:cs="Times New Roman"/>
        </w:rPr>
      </w:pPr>
    </w:p>
    <w:p w14:paraId="11F7DF5C" w14:textId="77777777" w:rsidR="008C627F" w:rsidRPr="00BF1834" w:rsidRDefault="008C627F" w:rsidP="00BF1834">
      <w:pPr>
        <w:jc w:val="both"/>
        <w:rPr>
          <w:b/>
          <w:bCs/>
          <w:sz w:val="32"/>
          <w:szCs w:val="32"/>
        </w:rPr>
      </w:pPr>
    </w:p>
    <w:p w14:paraId="78FFB4A3" w14:textId="386A124E" w:rsidR="00AD09B0" w:rsidRDefault="00AD09B0" w:rsidP="00AD09B0">
      <w:pPr>
        <w:jc w:val="both"/>
        <w:rPr>
          <w:b/>
          <w:bCs/>
          <w:sz w:val="32"/>
          <w:szCs w:val="32"/>
        </w:rPr>
      </w:pPr>
    </w:p>
    <w:p w14:paraId="277CBC97" w14:textId="77777777" w:rsidR="00727999" w:rsidRDefault="00727999"/>
    <w:sectPr w:rsidR="00727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594D"/>
    <w:multiLevelType w:val="multilevel"/>
    <w:tmpl w:val="2F7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8E52C0"/>
    <w:multiLevelType w:val="multilevel"/>
    <w:tmpl w:val="CB5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F937C2"/>
    <w:multiLevelType w:val="multilevel"/>
    <w:tmpl w:val="B686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8F238E"/>
    <w:multiLevelType w:val="multilevel"/>
    <w:tmpl w:val="8362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F06F16"/>
    <w:multiLevelType w:val="multilevel"/>
    <w:tmpl w:val="E2D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3B2AFA"/>
    <w:multiLevelType w:val="multilevel"/>
    <w:tmpl w:val="F1A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6345908">
    <w:abstractNumId w:val="5"/>
  </w:num>
  <w:num w:numId="2" w16cid:durableId="131169182">
    <w:abstractNumId w:val="0"/>
  </w:num>
  <w:num w:numId="3" w16cid:durableId="1075468591">
    <w:abstractNumId w:val="3"/>
  </w:num>
  <w:num w:numId="4" w16cid:durableId="778180383">
    <w:abstractNumId w:val="1"/>
  </w:num>
  <w:num w:numId="5" w16cid:durableId="168062547">
    <w:abstractNumId w:val="4"/>
  </w:num>
  <w:num w:numId="6" w16cid:durableId="1835492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B0"/>
    <w:rsid w:val="000347F6"/>
    <w:rsid w:val="000458B0"/>
    <w:rsid w:val="001718BA"/>
    <w:rsid w:val="0031065C"/>
    <w:rsid w:val="00727999"/>
    <w:rsid w:val="008819B7"/>
    <w:rsid w:val="008C627F"/>
    <w:rsid w:val="00906BCA"/>
    <w:rsid w:val="00A85408"/>
    <w:rsid w:val="00AD09B0"/>
    <w:rsid w:val="00B77D96"/>
    <w:rsid w:val="00BF1834"/>
    <w:rsid w:val="00C8355F"/>
    <w:rsid w:val="00D95928"/>
    <w:rsid w:val="00FF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65BD"/>
  <w15:chartTrackingRefBased/>
  <w15:docId w15:val="{00603706-DCAC-410C-BED0-6F4FE4BA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9B0"/>
  </w:style>
  <w:style w:type="paragraph" w:styleId="Heading1">
    <w:name w:val="heading 1"/>
    <w:basedOn w:val="Normal"/>
    <w:next w:val="Normal"/>
    <w:link w:val="Heading1Char"/>
    <w:uiPriority w:val="9"/>
    <w:qFormat/>
    <w:rsid w:val="00AD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Ketki Rahegaonkar</dc:creator>
  <cp:keywords/>
  <dc:description/>
  <cp:lastModifiedBy>Ketki Rahegaonkar</cp:lastModifiedBy>
  <cp:revision>11</cp:revision>
  <dcterms:created xsi:type="dcterms:W3CDTF">2026-04-09T14:50:00Z</dcterms:created>
  <dcterms:modified xsi:type="dcterms:W3CDTF">2026-04-10T15:03:00Z</dcterms:modified>
</cp:coreProperties>
</file>