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MetroFlow: AI Platform for Metro Crowd Management and Scheduling</w:t>
      </w:r>
    </w:p>
    <w:p>
      <w:pPr>
        <w:jc w:val="center"/>
      </w:pPr>
      <w:r>
        <w:rPr>
          <w:b/>
          <w:sz w:val="30"/>
        </w:rPr>
        <w:t>Milestone 1 Report</w:t>
      </w:r>
    </w:p>
    <w:p>
      <w:pPr>
        <w:jc w:val="center"/>
      </w:pPr>
      <w:r>
        <w:rPr>
          <w:sz w:val="22"/>
        </w:rPr>
        <w:t>Submitted by: Muni Pujitha Punugoti</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2E8F0"/>
          </w:tcPr>
          <w:p>
            <w:r/>
            <w:r>
              <w:rPr>
                <w:b/>
                <w:sz w:val="20"/>
              </w:rPr>
              <w:t>Branch Name</w:t>
            </w:r>
          </w:p>
        </w:tc>
        <w:tc>
          <w:tcPr>
            <w:tcW w:type="dxa" w:w="5040"/>
            <w:vAlign w:val="center"/>
          </w:tcPr>
          <w:p>
            <w:r/>
            <w:r>
              <w:rPr>
                <w:b w:val="0"/>
                <w:sz w:val="20"/>
              </w:rPr>
              <w:t>muni-pujitha</w:t>
            </w:r>
          </w:p>
        </w:tc>
      </w:tr>
      <w:tr>
        <w:tc>
          <w:tcPr>
            <w:tcW w:type="dxa" w:w="5040"/>
            <w:vAlign w:val="center"/>
            <w:shd w:fill="E2E8F0"/>
          </w:tcPr>
          <w:p>
            <w:r/>
            <w:r>
              <w:rPr>
                <w:b/>
                <w:sz w:val="20"/>
              </w:rPr>
              <w:t>Frontend</w:t>
            </w:r>
          </w:p>
        </w:tc>
        <w:tc>
          <w:tcPr>
            <w:tcW w:type="dxa" w:w="5040"/>
            <w:vAlign w:val="center"/>
          </w:tcPr>
          <w:p>
            <w:r/>
            <w:r>
              <w:rPr>
                <w:b w:val="0"/>
                <w:sz w:val="20"/>
              </w:rPr>
              <w:t>React</w:t>
            </w:r>
          </w:p>
        </w:tc>
      </w:tr>
      <w:tr>
        <w:tc>
          <w:tcPr>
            <w:tcW w:type="dxa" w:w="5040"/>
            <w:vAlign w:val="center"/>
            <w:shd w:fill="E2E8F0"/>
          </w:tcPr>
          <w:p>
            <w:r/>
            <w:r>
              <w:rPr>
                <w:b/>
                <w:sz w:val="20"/>
              </w:rPr>
              <w:t>Backend</w:t>
            </w:r>
          </w:p>
        </w:tc>
        <w:tc>
          <w:tcPr>
            <w:tcW w:type="dxa" w:w="5040"/>
            <w:vAlign w:val="center"/>
          </w:tcPr>
          <w:p>
            <w:r/>
            <w:r>
              <w:rPr>
                <w:b w:val="0"/>
                <w:sz w:val="20"/>
              </w:rPr>
              <w:t>Python FastAPI</w:t>
            </w:r>
          </w:p>
        </w:tc>
      </w:tr>
      <w:tr>
        <w:tc>
          <w:tcPr>
            <w:tcW w:type="dxa" w:w="5040"/>
            <w:vAlign w:val="center"/>
            <w:shd w:fill="E2E8F0"/>
          </w:tcPr>
          <w:p>
            <w:r/>
            <w:r>
              <w:rPr>
                <w:b/>
                <w:sz w:val="20"/>
              </w:rPr>
              <w:t>Authentication</w:t>
            </w:r>
          </w:p>
        </w:tc>
        <w:tc>
          <w:tcPr>
            <w:tcW w:type="dxa" w:w="5040"/>
            <w:vAlign w:val="center"/>
          </w:tcPr>
          <w:p>
            <w:r/>
            <w:r>
              <w:rPr>
                <w:b w:val="0"/>
                <w:sz w:val="20"/>
              </w:rPr>
              <w:t>JWT with admin and operator roles</w:t>
            </w:r>
          </w:p>
        </w:tc>
      </w:tr>
      <w:tr>
        <w:tc>
          <w:tcPr>
            <w:tcW w:type="dxa" w:w="5040"/>
            <w:vAlign w:val="center"/>
            <w:shd w:fill="E2E8F0"/>
          </w:tcPr>
          <w:p>
            <w:r/>
            <w:r>
              <w:rPr>
                <w:b/>
                <w:sz w:val="20"/>
              </w:rPr>
              <w:t>Dataset</w:t>
            </w:r>
          </w:p>
        </w:tc>
        <w:tc>
          <w:tcPr>
            <w:tcW w:type="dxa" w:w="5040"/>
            <w:vAlign w:val="center"/>
          </w:tcPr>
          <w:p>
            <w:r/>
            <w:r>
              <w:rPr>
                <w:b w:val="0"/>
                <w:sz w:val="20"/>
              </w:rPr>
              <w:t>Delhi Metro Dataset - EDA &amp; Data Visualization</w:t>
            </w:r>
          </w:p>
        </w:tc>
      </w:tr>
    </w:tbl>
    <w:p>
      <w:pPr>
        <w:pStyle w:val="Heading1"/>
      </w:pPr>
      <w:r>
        <w:t>1. Project Overview</w:t>
      </w:r>
    </w:p>
    <w:p>
      <w:r>
        <w:t>MetroFlow is a metro crowd management and scheduling platform designed to help metro authorities monitor passenger flow, identify crowded stations, and prepare the base for future AI based passenger demand forecasting and scheduling optimization. Milestone 1 focuses on project initialization, system design, authentication, role based access, crowd monitoring dashboard, and congestion tracking.</w:t>
      </w:r>
    </w:p>
    <w:p>
      <w:pPr>
        <w:pStyle w:val="Heading1"/>
      </w:pPr>
      <w:r>
        <w:t>2. System Architecture</w:t>
      </w:r>
    </w:p>
    <w:p>
      <w:r>
        <w:t>The project follows a modular full stack architecture:</w:t>
      </w:r>
    </w:p>
    <w:p>
      <w:pPr>
        <w:pStyle w:val="ListBullet"/>
      </w:pPr>
      <w:r>
        <w:t>React frontend for login, dashboard, charts, heatmap, and station table.</w:t>
      </w:r>
    </w:p>
    <w:p>
      <w:pPr>
        <w:pStyle w:val="ListBullet"/>
      </w:pPr>
      <w:r>
        <w:t>FastAPI backend for REST APIs, authentication, dashboard data, and dataset processing.</w:t>
      </w:r>
    </w:p>
    <w:p>
      <w:pPr>
        <w:pStyle w:val="ListBullet"/>
      </w:pPr>
      <w:r>
        <w:t>SQLAlchemy ORM for database models and queries.</w:t>
      </w:r>
    </w:p>
    <w:p>
      <w:pPr>
        <w:pStyle w:val="ListBullet"/>
      </w:pPr>
      <w:r>
        <w:t>SQLite local database by default, with PostgreSQL support through DATABASE_URL.</w:t>
      </w:r>
    </w:p>
    <w:p>
      <w:pPr>
        <w:pStyle w:val="ListBullet"/>
      </w:pPr>
      <w:r>
        <w:t>Delhi Metro CSV dataset imported and cleaned during backend startup.</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2E8F0"/>
          </w:tcPr>
          <w:p>
            <w:r/>
            <w:r>
              <w:rPr>
                <w:b/>
                <w:sz w:val="20"/>
              </w:rPr>
              <w:t>User Interface</w:t>
            </w:r>
          </w:p>
        </w:tc>
        <w:tc>
          <w:tcPr>
            <w:tcW w:type="dxa" w:w="5040"/>
            <w:vAlign w:val="center"/>
          </w:tcPr>
          <w:p>
            <w:r/>
            <w:r>
              <w:rPr>
                <w:b w:val="0"/>
                <w:sz w:val="20"/>
              </w:rPr>
              <w:t>React dashboard</w:t>
            </w:r>
          </w:p>
        </w:tc>
      </w:tr>
      <w:tr>
        <w:tc>
          <w:tcPr>
            <w:tcW w:type="dxa" w:w="5040"/>
            <w:vAlign w:val="center"/>
            <w:shd w:fill="E2E8F0"/>
          </w:tcPr>
          <w:p>
            <w:r/>
            <w:r>
              <w:rPr>
                <w:b/>
                <w:sz w:val="20"/>
              </w:rPr>
              <w:t>API Layer</w:t>
            </w:r>
          </w:p>
        </w:tc>
        <w:tc>
          <w:tcPr>
            <w:tcW w:type="dxa" w:w="5040"/>
            <w:vAlign w:val="center"/>
          </w:tcPr>
          <w:p>
            <w:r/>
            <w:r>
              <w:rPr>
                <w:b w:val="0"/>
                <w:sz w:val="20"/>
              </w:rPr>
              <w:t>FastAPI REST endpoints</w:t>
            </w:r>
          </w:p>
        </w:tc>
      </w:tr>
      <w:tr>
        <w:tc>
          <w:tcPr>
            <w:tcW w:type="dxa" w:w="5040"/>
            <w:vAlign w:val="center"/>
            <w:shd w:fill="E2E8F0"/>
          </w:tcPr>
          <w:p>
            <w:r/>
            <w:r>
              <w:rPr>
                <w:b/>
                <w:sz w:val="20"/>
              </w:rPr>
              <w:t>Security Layer</w:t>
            </w:r>
          </w:p>
        </w:tc>
        <w:tc>
          <w:tcPr>
            <w:tcW w:type="dxa" w:w="5040"/>
            <w:vAlign w:val="center"/>
          </w:tcPr>
          <w:p>
            <w:r/>
            <w:r>
              <w:rPr>
                <w:b w:val="0"/>
                <w:sz w:val="20"/>
              </w:rPr>
              <w:t>JWT authentication and protected routes</w:t>
            </w:r>
          </w:p>
        </w:tc>
      </w:tr>
      <w:tr>
        <w:tc>
          <w:tcPr>
            <w:tcW w:type="dxa" w:w="5040"/>
            <w:vAlign w:val="center"/>
            <w:shd w:fill="E2E8F0"/>
          </w:tcPr>
          <w:p>
            <w:r/>
            <w:r>
              <w:rPr>
                <w:b/>
                <w:sz w:val="20"/>
              </w:rPr>
              <w:t>Service Layer</w:t>
            </w:r>
          </w:p>
        </w:tc>
        <w:tc>
          <w:tcPr>
            <w:tcW w:type="dxa" w:w="5040"/>
            <w:vAlign w:val="center"/>
          </w:tcPr>
          <w:p>
            <w:r/>
            <w:r>
              <w:rPr>
                <w:b w:val="0"/>
                <w:sz w:val="20"/>
              </w:rPr>
              <w:t>Crowd monitoring and congestion calculation logic</w:t>
            </w:r>
          </w:p>
        </w:tc>
      </w:tr>
      <w:tr>
        <w:tc>
          <w:tcPr>
            <w:tcW w:type="dxa" w:w="5040"/>
            <w:vAlign w:val="center"/>
            <w:shd w:fill="E2E8F0"/>
          </w:tcPr>
          <w:p>
            <w:r/>
            <w:r>
              <w:rPr>
                <w:b/>
                <w:sz w:val="20"/>
              </w:rPr>
              <w:t>Data Layer</w:t>
            </w:r>
          </w:p>
        </w:tc>
        <w:tc>
          <w:tcPr>
            <w:tcW w:type="dxa" w:w="5040"/>
            <w:vAlign w:val="center"/>
          </w:tcPr>
          <w:p>
            <w:r/>
            <w:r>
              <w:rPr>
                <w:b w:val="0"/>
                <w:sz w:val="20"/>
              </w:rPr>
              <w:t>SQLite/PostgreSQL with Delhi Metro CSV import</w:t>
            </w:r>
          </w:p>
        </w:tc>
      </w:tr>
    </w:tbl>
    <w:p>
      <w:pPr>
        <w:pStyle w:val="Heading1"/>
      </w:pPr>
      <w:r>
        <w:t>3. User Management Module</w:t>
      </w:r>
    </w:p>
    <w:p>
      <w:r>
        <w:t>The user management module implements login and role based access for admin and operator users.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CBD5E1"/>
          </w:tcPr>
          <w:p>
            <w:r/>
            <w:r>
              <w:rPr>
                <w:b/>
                <w:sz w:val="20"/>
              </w:rPr>
              <w:t>Username</w:t>
            </w:r>
          </w:p>
        </w:tc>
        <w:tc>
          <w:tcPr>
            <w:tcW w:type="dxa" w:w="3360"/>
            <w:vAlign w:val="center"/>
            <w:shd w:fill="CBD5E1"/>
          </w:tcPr>
          <w:p>
            <w:r/>
            <w:r>
              <w:rPr>
                <w:b/>
                <w:sz w:val="20"/>
              </w:rPr>
              <w:t>Password</w:t>
            </w:r>
          </w:p>
        </w:tc>
        <w:tc>
          <w:tcPr>
            <w:tcW w:type="dxa" w:w="3360"/>
            <w:vAlign w:val="center"/>
            <w:shd w:fill="CBD5E1"/>
          </w:tcPr>
          <w:p>
            <w:r/>
            <w:r>
              <w:rPr>
                <w:b/>
                <w:sz w:val="20"/>
              </w:rPr>
              <w:t>Role</w:t>
            </w:r>
          </w:p>
        </w:tc>
      </w:tr>
      <w:tr>
        <w:tc>
          <w:tcPr>
            <w:tcW w:type="dxa" w:w="3360"/>
            <w:vAlign w:val="center"/>
          </w:tcPr>
          <w:p>
            <w:r/>
            <w:r>
              <w:rPr>
                <w:b w:val="0"/>
                <w:sz w:val="20"/>
              </w:rPr>
              <w:t>admin</w:t>
            </w:r>
          </w:p>
        </w:tc>
        <w:tc>
          <w:tcPr>
            <w:tcW w:type="dxa" w:w="3360"/>
            <w:vAlign w:val="center"/>
          </w:tcPr>
          <w:p>
            <w:r/>
            <w:r>
              <w:rPr>
                <w:b w:val="0"/>
                <w:sz w:val="20"/>
              </w:rPr>
              <w:t>admin123</w:t>
            </w:r>
          </w:p>
        </w:tc>
        <w:tc>
          <w:tcPr>
            <w:tcW w:type="dxa" w:w="3360"/>
            <w:vAlign w:val="center"/>
          </w:tcPr>
          <w:p>
            <w:r/>
            <w:r>
              <w:rPr>
                <w:b w:val="0"/>
                <w:sz w:val="20"/>
              </w:rPr>
              <w:t>admin</w:t>
            </w:r>
          </w:p>
        </w:tc>
      </w:tr>
      <w:tr>
        <w:tc>
          <w:tcPr>
            <w:tcW w:type="dxa" w:w="3360"/>
            <w:vAlign w:val="center"/>
          </w:tcPr>
          <w:p>
            <w:r/>
            <w:r>
              <w:rPr>
                <w:b w:val="0"/>
                <w:sz w:val="20"/>
              </w:rPr>
              <w:t>operator</w:t>
            </w:r>
          </w:p>
        </w:tc>
        <w:tc>
          <w:tcPr>
            <w:tcW w:type="dxa" w:w="3360"/>
            <w:vAlign w:val="center"/>
          </w:tcPr>
          <w:p>
            <w:r/>
            <w:r>
              <w:rPr>
                <w:b w:val="0"/>
                <w:sz w:val="20"/>
              </w:rPr>
              <w:t>operator123</w:t>
            </w:r>
          </w:p>
        </w:tc>
        <w:tc>
          <w:tcPr>
            <w:tcW w:type="dxa" w:w="3360"/>
            <w:vAlign w:val="center"/>
          </w:tcPr>
          <w:p>
            <w:r/>
            <w:r>
              <w:rPr>
                <w:b w:val="0"/>
                <w:sz w:val="20"/>
              </w:rPr>
              <w:t>operator</w:t>
            </w:r>
          </w:p>
        </w:tc>
      </w:tr>
    </w:tbl>
    <w:p>
      <w:pPr>
        <w:pStyle w:val="Heading1"/>
      </w:pPr>
      <w:r>
        <w:t>4. Dataset Preparation and Cleaning</w:t>
      </w:r>
    </w:p>
    <w:p>
      <w:r>
        <w:t>The selected dataset is stored in backend/data/delhi_metro_updated.csv. It contains trip based passenger records with station, fare, passenger, ticket, and remarks details.</w:t>
      </w:r>
    </w:p>
    <w:p>
      <w:r>
        <w:t>Main columns used:</w:t>
      </w:r>
    </w:p>
    <w:p>
      <w:pPr>
        <w:pStyle w:val="ListBullet"/>
      </w:pPr>
      <w:r>
        <w:t>TripID</w:t>
      </w:r>
    </w:p>
    <w:p>
      <w:pPr>
        <w:pStyle w:val="ListBullet"/>
      </w:pPr>
      <w:r>
        <w:t>Date</w:t>
      </w:r>
    </w:p>
    <w:p>
      <w:pPr>
        <w:pStyle w:val="ListBullet"/>
      </w:pPr>
      <w:r>
        <w:t>From_Station</w:t>
      </w:r>
    </w:p>
    <w:p>
      <w:pPr>
        <w:pStyle w:val="ListBullet"/>
      </w:pPr>
      <w:r>
        <w:t>To_Station</w:t>
      </w:r>
    </w:p>
    <w:p>
      <w:pPr>
        <w:pStyle w:val="ListBullet"/>
      </w:pPr>
      <w:r>
        <w:t>Distance_km</w:t>
      </w:r>
    </w:p>
    <w:p>
      <w:pPr>
        <w:pStyle w:val="ListBullet"/>
      </w:pPr>
      <w:r>
        <w:t>Fare</w:t>
      </w:r>
    </w:p>
    <w:p>
      <w:pPr>
        <w:pStyle w:val="ListBullet"/>
      </w:pPr>
      <w:r>
        <w:t>Cost_per_passenger</w:t>
      </w:r>
    </w:p>
    <w:p>
      <w:pPr>
        <w:pStyle w:val="ListBullet"/>
      </w:pPr>
      <w:r>
        <w:t>Passengers</w:t>
      </w:r>
    </w:p>
    <w:p>
      <w:pPr>
        <w:pStyle w:val="ListBullet"/>
      </w:pPr>
      <w:r>
        <w:t>Ticket_Type</w:t>
      </w:r>
    </w:p>
    <w:p>
      <w:pPr>
        <w:pStyle w:val="ListBullet"/>
      </w:pPr>
      <w:r>
        <w:t>Remarks</w:t>
      </w:r>
    </w:p>
    <w:p>
      <w:r>
        <w:t>Cleaning steps include removing incomplete records, trimming station names, filling missing ticket type and remarks values, converting numeric columns, creating station records, and loading passenger flow records into the database.</w:t>
      </w:r>
    </w:p>
    <w:p>
      <w:pPr>
        <w:pStyle w:val="Heading1"/>
      </w:pPr>
      <w:r>
        <w:t>5. Crowd Monitoring Dashboard</w:t>
      </w:r>
    </w:p>
    <w:p>
      <w:r>
        <w:t>The dashboard displays operational information needed for Milestone 1:</w:t>
      </w:r>
    </w:p>
    <w:p>
      <w:pPr>
        <w:pStyle w:val="ListBullet"/>
      </w:pPr>
      <w:r>
        <w:t>Total passengers</w:t>
      </w:r>
    </w:p>
    <w:p>
      <w:pPr>
        <w:pStyle w:val="ListBullet"/>
      </w:pPr>
      <w:r>
        <w:t>Total trips</w:t>
      </w:r>
    </w:p>
    <w:p>
      <w:pPr>
        <w:pStyle w:val="ListBullet"/>
      </w:pPr>
      <w:r>
        <w:t>Total stations</w:t>
      </w:r>
    </w:p>
    <w:p>
      <w:pPr>
        <w:pStyle w:val="ListBullet"/>
      </w:pPr>
      <w:r>
        <w:t>Busiest station</w:t>
      </w:r>
    </w:p>
    <w:p>
      <w:pPr>
        <w:pStyle w:val="ListBullet"/>
      </w:pPr>
      <w:r>
        <w:t>Passenger trend chart</w:t>
      </w:r>
    </w:p>
    <w:p>
      <w:pPr>
        <w:pStyle w:val="ListBullet"/>
      </w:pPr>
      <w:r>
        <w:t>Ticket type split chart</w:t>
      </w:r>
    </w:p>
    <w:p>
      <w:pPr>
        <w:pStyle w:val="ListBullet"/>
      </w:pPr>
      <w:r>
        <w:t>Passenger context chart</w:t>
      </w:r>
    </w:p>
    <w:p>
      <w:pPr>
        <w:pStyle w:val="ListBullet"/>
      </w:pPr>
      <w:r>
        <w:t>Congestion heatmap</w:t>
      </w:r>
    </w:p>
    <w:p>
      <w:pPr>
        <w:pStyle w:val="ListBullet"/>
      </w:pPr>
      <w:r>
        <w:t>Station wise crowd status table</w:t>
      </w:r>
    </w:p>
    <w:p>
      <w:pPr>
        <w:pStyle w:val="Heading1"/>
      </w:pPr>
      <w:r>
        <w:t>6. Congestion Tracking Logic</w:t>
      </w:r>
    </w:p>
    <w:p>
      <w:r>
        <w:t>The backend calculates station congestion using passenger load and station capacity.</w:t>
      </w:r>
    </w:p>
    <w:p>
      <w:r>
        <w:rPr>
          <w:b/>
        </w:rPr>
        <w:t xml:space="preserve">Formula: </w:t>
      </w:r>
      <w:r>
        <w:t>Crowd Percentage = Current Station Load / Station Capacity * 100</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CBD5E1"/>
          </w:tcPr>
          <w:p>
            <w:r/>
            <w:r>
              <w:rPr>
                <w:b/>
                <w:sz w:val="20"/>
              </w:rPr>
              <w:t>Crowd Percentage</w:t>
            </w:r>
          </w:p>
        </w:tc>
        <w:tc>
          <w:tcPr>
            <w:tcW w:type="dxa" w:w="5040"/>
            <w:vAlign w:val="center"/>
            <w:shd w:fill="CBD5E1"/>
          </w:tcPr>
          <w:p>
            <w:r/>
            <w:r>
              <w:rPr>
                <w:b/>
                <w:sz w:val="20"/>
              </w:rPr>
              <w:t>Status</w:t>
            </w:r>
          </w:p>
        </w:tc>
      </w:tr>
      <w:tr>
        <w:tc>
          <w:tcPr>
            <w:tcW w:type="dxa" w:w="5040"/>
            <w:vAlign w:val="center"/>
          </w:tcPr>
          <w:p>
            <w:r/>
            <w:r>
              <w:rPr>
                <w:b w:val="0"/>
                <w:sz w:val="20"/>
              </w:rPr>
              <w:t>0 to 39.99</w:t>
            </w:r>
          </w:p>
        </w:tc>
        <w:tc>
          <w:tcPr>
            <w:tcW w:type="dxa" w:w="5040"/>
            <w:vAlign w:val="center"/>
          </w:tcPr>
          <w:p>
            <w:r/>
            <w:r>
              <w:rPr>
                <w:b w:val="0"/>
                <w:sz w:val="20"/>
              </w:rPr>
              <w:t>Low</w:t>
            </w:r>
          </w:p>
        </w:tc>
      </w:tr>
      <w:tr>
        <w:tc>
          <w:tcPr>
            <w:tcW w:type="dxa" w:w="5040"/>
            <w:vAlign w:val="center"/>
          </w:tcPr>
          <w:p>
            <w:r/>
            <w:r>
              <w:rPr>
                <w:b w:val="0"/>
                <w:sz w:val="20"/>
              </w:rPr>
              <w:t>40 to 69.99</w:t>
            </w:r>
          </w:p>
        </w:tc>
        <w:tc>
          <w:tcPr>
            <w:tcW w:type="dxa" w:w="5040"/>
            <w:vAlign w:val="center"/>
          </w:tcPr>
          <w:p>
            <w:r/>
            <w:r>
              <w:rPr>
                <w:b w:val="0"/>
                <w:sz w:val="20"/>
              </w:rPr>
              <w:t>Moderate</w:t>
            </w:r>
          </w:p>
        </w:tc>
      </w:tr>
      <w:tr>
        <w:tc>
          <w:tcPr>
            <w:tcW w:type="dxa" w:w="5040"/>
            <w:vAlign w:val="center"/>
          </w:tcPr>
          <w:p>
            <w:r/>
            <w:r>
              <w:rPr>
                <w:b w:val="0"/>
                <w:sz w:val="20"/>
              </w:rPr>
              <w:t>70 to 89.99</w:t>
            </w:r>
          </w:p>
        </w:tc>
        <w:tc>
          <w:tcPr>
            <w:tcW w:type="dxa" w:w="5040"/>
            <w:vAlign w:val="center"/>
          </w:tcPr>
          <w:p>
            <w:r/>
            <w:r>
              <w:rPr>
                <w:b w:val="0"/>
                <w:sz w:val="20"/>
              </w:rPr>
              <w:t>High</w:t>
            </w:r>
          </w:p>
        </w:tc>
      </w:tr>
      <w:tr>
        <w:tc>
          <w:tcPr>
            <w:tcW w:type="dxa" w:w="5040"/>
            <w:vAlign w:val="center"/>
          </w:tcPr>
          <w:p>
            <w:r/>
            <w:r>
              <w:rPr>
                <w:b w:val="0"/>
                <w:sz w:val="20"/>
              </w:rPr>
              <w:t>90 and above</w:t>
            </w:r>
          </w:p>
        </w:tc>
        <w:tc>
          <w:tcPr>
            <w:tcW w:type="dxa" w:w="5040"/>
            <w:vAlign w:val="center"/>
          </w:tcPr>
          <w:p>
            <w:r/>
            <w:r>
              <w:rPr>
                <w:b w:val="0"/>
                <w:sz w:val="20"/>
              </w:rPr>
              <w:t>Overcrowded</w:t>
            </w:r>
          </w:p>
        </w:tc>
      </w:tr>
    </w:tbl>
    <w:p>
      <w:pPr>
        <w:pStyle w:val="Heading1"/>
      </w:pPr>
      <w:r>
        <w:t>7. API Endpoints Implemented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CBD5E1"/>
          </w:tcPr>
          <w:p>
            <w:r/>
            <w:r>
              <w:rPr>
                <w:b/>
                <w:sz w:val="20"/>
              </w:rPr>
              <w:t>Method</w:t>
            </w:r>
          </w:p>
        </w:tc>
        <w:tc>
          <w:tcPr>
            <w:tcW w:type="dxa" w:w="3360"/>
            <w:vAlign w:val="center"/>
            <w:shd w:fill="CBD5E1"/>
          </w:tcPr>
          <w:p>
            <w:r/>
            <w:r>
              <w:rPr>
                <w:b/>
                <w:sz w:val="20"/>
              </w:rPr>
              <w:t>Endpoint</w:t>
            </w:r>
          </w:p>
        </w:tc>
        <w:tc>
          <w:tcPr>
            <w:tcW w:type="dxa" w:w="3360"/>
            <w:vAlign w:val="center"/>
            <w:shd w:fill="CBD5E1"/>
          </w:tcPr>
          <w:p>
            <w:r/>
            <w:r>
              <w:rPr>
                <w:b/>
                <w:sz w:val="20"/>
              </w:rPr>
              <w:t>Purpose</w:t>
            </w:r>
          </w:p>
        </w:tc>
      </w:tr>
      <w:tr>
        <w:tc>
          <w:tcPr>
            <w:tcW w:type="dxa" w:w="3360"/>
            <w:vAlign w:val="center"/>
          </w:tcPr>
          <w:p>
            <w:r/>
            <w:r>
              <w:rPr>
                <w:b w:val="0"/>
                <w:sz w:val="20"/>
              </w:rPr>
              <w:t>POST</w:t>
            </w:r>
          </w:p>
        </w:tc>
        <w:tc>
          <w:tcPr>
            <w:tcW w:type="dxa" w:w="3360"/>
            <w:vAlign w:val="center"/>
          </w:tcPr>
          <w:p>
            <w:r/>
            <w:r>
              <w:rPr>
                <w:b w:val="0"/>
                <w:sz w:val="20"/>
              </w:rPr>
              <w:t>/api/auth/login</w:t>
            </w:r>
          </w:p>
        </w:tc>
        <w:tc>
          <w:tcPr>
            <w:tcW w:type="dxa" w:w="3360"/>
            <w:vAlign w:val="center"/>
          </w:tcPr>
          <w:p>
            <w:r/>
            <w:r>
              <w:rPr>
                <w:b w:val="0"/>
                <w:sz w:val="20"/>
              </w:rPr>
              <w:t>User login and JWT creation</w:t>
            </w:r>
          </w:p>
        </w:tc>
      </w:tr>
      <w:tr>
        <w:tc>
          <w:tcPr>
            <w:tcW w:type="dxa" w:w="3360"/>
            <w:vAlign w:val="center"/>
          </w:tcPr>
          <w:p>
            <w:r/>
            <w:r>
              <w:rPr>
                <w:b w:val="0"/>
                <w:sz w:val="20"/>
              </w:rPr>
              <w:t>GET</w:t>
            </w:r>
          </w:p>
        </w:tc>
        <w:tc>
          <w:tcPr>
            <w:tcW w:type="dxa" w:w="3360"/>
            <w:vAlign w:val="center"/>
          </w:tcPr>
          <w:p>
            <w:r/>
            <w:r>
              <w:rPr>
                <w:b w:val="0"/>
                <w:sz w:val="20"/>
              </w:rPr>
              <w:t>/api/auth/me</w:t>
            </w:r>
          </w:p>
        </w:tc>
        <w:tc>
          <w:tcPr>
            <w:tcW w:type="dxa" w:w="3360"/>
            <w:vAlign w:val="center"/>
          </w:tcPr>
          <w:p>
            <w:r/>
            <w:r>
              <w:rPr>
                <w:b w:val="0"/>
                <w:sz w:val="20"/>
              </w:rPr>
              <w:t>Logged in user details</w:t>
            </w:r>
          </w:p>
        </w:tc>
      </w:tr>
      <w:tr>
        <w:tc>
          <w:tcPr>
            <w:tcW w:type="dxa" w:w="3360"/>
            <w:vAlign w:val="center"/>
          </w:tcPr>
          <w:p>
            <w:r/>
            <w:r>
              <w:rPr>
                <w:b w:val="0"/>
                <w:sz w:val="20"/>
              </w:rPr>
              <w:t>GET</w:t>
            </w:r>
          </w:p>
        </w:tc>
        <w:tc>
          <w:tcPr>
            <w:tcW w:type="dxa" w:w="3360"/>
            <w:vAlign w:val="center"/>
          </w:tcPr>
          <w:p>
            <w:r/>
            <w:r>
              <w:rPr>
                <w:b w:val="0"/>
                <w:sz w:val="20"/>
              </w:rPr>
              <w:t>/api/dashboard/summary</w:t>
            </w:r>
          </w:p>
        </w:tc>
        <w:tc>
          <w:tcPr>
            <w:tcW w:type="dxa" w:w="3360"/>
            <w:vAlign w:val="center"/>
          </w:tcPr>
          <w:p>
            <w:r/>
            <w:r>
              <w:rPr>
                <w:b w:val="0"/>
                <w:sz w:val="20"/>
              </w:rPr>
              <w:t>Dashboard KPI cards and splits</w:t>
            </w:r>
          </w:p>
        </w:tc>
      </w:tr>
      <w:tr>
        <w:tc>
          <w:tcPr>
            <w:tcW w:type="dxa" w:w="3360"/>
            <w:vAlign w:val="center"/>
          </w:tcPr>
          <w:p>
            <w:r/>
            <w:r>
              <w:rPr>
                <w:b w:val="0"/>
                <w:sz w:val="20"/>
              </w:rPr>
              <w:t>GET</w:t>
            </w:r>
          </w:p>
        </w:tc>
        <w:tc>
          <w:tcPr>
            <w:tcW w:type="dxa" w:w="3360"/>
            <w:vAlign w:val="center"/>
          </w:tcPr>
          <w:p>
            <w:r/>
            <w:r>
              <w:rPr>
                <w:b w:val="0"/>
                <w:sz w:val="20"/>
              </w:rPr>
              <w:t>/api/dashboard/station-crowd</w:t>
            </w:r>
          </w:p>
        </w:tc>
        <w:tc>
          <w:tcPr>
            <w:tcW w:type="dxa" w:w="3360"/>
            <w:vAlign w:val="center"/>
          </w:tcPr>
          <w:p>
            <w:r/>
            <w:r>
              <w:rPr>
                <w:b w:val="0"/>
                <w:sz w:val="20"/>
              </w:rPr>
              <w:t>Station wise crowd status</w:t>
            </w:r>
          </w:p>
        </w:tc>
      </w:tr>
      <w:tr>
        <w:tc>
          <w:tcPr>
            <w:tcW w:type="dxa" w:w="3360"/>
            <w:vAlign w:val="center"/>
          </w:tcPr>
          <w:p>
            <w:r/>
            <w:r>
              <w:rPr>
                <w:b w:val="0"/>
                <w:sz w:val="20"/>
              </w:rPr>
              <w:t>GET</w:t>
            </w:r>
          </w:p>
        </w:tc>
        <w:tc>
          <w:tcPr>
            <w:tcW w:type="dxa" w:w="3360"/>
            <w:vAlign w:val="center"/>
          </w:tcPr>
          <w:p>
            <w:r/>
            <w:r>
              <w:rPr>
                <w:b w:val="0"/>
                <w:sz w:val="20"/>
              </w:rPr>
              <w:t>/api/dashboard/passenger-trend</w:t>
            </w:r>
          </w:p>
        </w:tc>
        <w:tc>
          <w:tcPr>
            <w:tcW w:type="dxa" w:w="3360"/>
            <w:vAlign w:val="center"/>
          </w:tcPr>
          <w:p>
            <w:r/>
            <w:r>
              <w:rPr>
                <w:b w:val="0"/>
                <w:sz w:val="20"/>
              </w:rPr>
              <w:t>Passenger trend chart</w:t>
            </w:r>
          </w:p>
        </w:tc>
      </w:tr>
      <w:tr>
        <w:tc>
          <w:tcPr>
            <w:tcW w:type="dxa" w:w="3360"/>
            <w:vAlign w:val="center"/>
          </w:tcPr>
          <w:p>
            <w:r/>
            <w:r>
              <w:rPr>
                <w:b w:val="0"/>
                <w:sz w:val="20"/>
              </w:rPr>
              <w:t>GET</w:t>
            </w:r>
          </w:p>
        </w:tc>
        <w:tc>
          <w:tcPr>
            <w:tcW w:type="dxa" w:w="3360"/>
            <w:vAlign w:val="center"/>
          </w:tcPr>
          <w:p>
            <w:r/>
            <w:r>
              <w:rPr>
                <w:b w:val="0"/>
                <w:sz w:val="20"/>
              </w:rPr>
              <w:t>/api/dashboard/heatmap</w:t>
            </w:r>
          </w:p>
        </w:tc>
        <w:tc>
          <w:tcPr>
            <w:tcW w:type="dxa" w:w="3360"/>
            <w:vAlign w:val="center"/>
          </w:tcPr>
          <w:p>
            <w:r/>
            <w:r>
              <w:rPr>
                <w:b w:val="0"/>
                <w:sz w:val="20"/>
              </w:rPr>
              <w:t>Congestion heatmap</w:t>
            </w:r>
          </w:p>
        </w:tc>
      </w:tr>
      <w:tr>
        <w:tc>
          <w:tcPr>
            <w:tcW w:type="dxa" w:w="3360"/>
            <w:vAlign w:val="center"/>
          </w:tcPr>
          <w:p>
            <w:r/>
            <w:r>
              <w:rPr>
                <w:b w:val="0"/>
                <w:sz w:val="20"/>
              </w:rPr>
              <w:t>GET</w:t>
            </w:r>
          </w:p>
        </w:tc>
        <w:tc>
          <w:tcPr>
            <w:tcW w:type="dxa" w:w="3360"/>
            <w:vAlign w:val="center"/>
          </w:tcPr>
          <w:p>
            <w:r/>
            <w:r>
              <w:rPr>
                <w:b w:val="0"/>
                <w:sz w:val="20"/>
              </w:rPr>
              <w:t>/api/stations</w:t>
            </w:r>
          </w:p>
        </w:tc>
        <w:tc>
          <w:tcPr>
            <w:tcW w:type="dxa" w:w="3360"/>
            <w:vAlign w:val="center"/>
          </w:tcPr>
          <w:p>
            <w:r/>
            <w:r>
              <w:rPr>
                <w:b w:val="0"/>
                <w:sz w:val="20"/>
              </w:rPr>
              <w:t>Station list</w:t>
            </w:r>
          </w:p>
        </w:tc>
      </w:tr>
    </w:tbl>
    <w:p>
      <w:pPr>
        <w:pStyle w:val="Heading1"/>
      </w:pPr>
      <w:r>
        <w:t>8. Milestone 1 Outcomes Completed</w:t>
      </w:r>
    </w:p>
    <w:p>
      <w:pPr>
        <w:pStyle w:val="ListBullet"/>
      </w:pPr>
      <w:r>
        <w:t>Project initialized with frontend and backend folders.</w:t>
      </w:r>
    </w:p>
    <w:p>
      <w:pPr>
        <w:pStyle w:val="ListBullet"/>
      </w:pPr>
      <w:r>
        <w:t>React frontend created for dashboard and login.</w:t>
      </w:r>
    </w:p>
    <w:p>
      <w:pPr>
        <w:pStyle w:val="ListBullet"/>
      </w:pPr>
      <w:r>
        <w:t>FastAPI backend created with modular routes and services.</w:t>
      </w:r>
    </w:p>
    <w:p>
      <w:pPr>
        <w:pStyle w:val="ListBullet"/>
      </w:pPr>
      <w:r>
        <w:t>JWT authentication implemented.</w:t>
      </w:r>
    </w:p>
    <w:p>
      <w:pPr>
        <w:pStyle w:val="ListBullet"/>
      </w:pPr>
      <w:r>
        <w:t>Admin and operator users created.</w:t>
      </w:r>
    </w:p>
    <w:p>
      <w:pPr>
        <w:pStyle w:val="ListBullet"/>
      </w:pPr>
      <w:r>
        <w:t>Delhi Metro dataset loading and cleaning implemented.</w:t>
      </w:r>
    </w:p>
    <w:p>
      <w:pPr>
        <w:pStyle w:val="ListBullet"/>
      </w:pPr>
      <w:r>
        <w:t>Crowd monitoring dashboard created.</w:t>
      </w:r>
    </w:p>
    <w:p>
      <w:pPr>
        <w:pStyle w:val="ListBullet"/>
      </w:pPr>
      <w:r>
        <w:t>Congestion tracking logic implemented.</w:t>
      </w:r>
    </w:p>
    <w:p>
      <w:pPr>
        <w:pStyle w:val="ListBullet"/>
      </w:pPr>
      <w:r>
        <w:t>Architecture, database schema, UI wireframes, and API testing guide added.</w:t>
      </w:r>
    </w:p>
    <w:p>
      <w:pPr>
        <w:pStyle w:val="ListBullet"/>
      </w:pPr>
      <w:r>
        <w:t>Postman collection added for testing.</w:t>
      </w:r>
    </w:p>
    <w:p>
      <w:pPr>
        <w:pStyle w:val="Heading1"/>
      </w:pPr>
      <w:r>
        <w:t>9. Future Scope</w:t>
      </w:r>
    </w:p>
    <w:p>
      <w:pPr>
        <w:pStyle w:val="ListBullet"/>
      </w:pPr>
      <w:r>
        <w:t>Train scheduling workflows.</w:t>
      </w:r>
    </w:p>
    <w:p>
      <w:pPr>
        <w:pStyle w:val="ListBullet"/>
      </w:pPr>
      <w:r>
        <w:t>AI based passenger demand forecasting.</w:t>
      </w:r>
    </w:p>
    <w:p>
      <w:pPr>
        <w:pStyle w:val="ListBullet"/>
      </w:pPr>
      <w:r>
        <w:t>Frequency optimization.</w:t>
      </w:r>
    </w:p>
    <w:p>
      <w:pPr>
        <w:pStyle w:val="ListBullet"/>
      </w:pPr>
      <w:r>
        <w:t>Delay handling.</w:t>
      </w:r>
    </w:p>
    <w:p>
      <w:pPr>
        <w:pStyle w:val="ListBullet"/>
      </w:pPr>
      <w:r>
        <w:t>Alert and notification module.</w:t>
      </w:r>
    </w:p>
    <w:p>
      <w:pPr>
        <w:pStyle w:val="ListBullet"/>
      </w:pPr>
      <w:r>
        <w:t>Final deployment using Docker and cloud platform.</w:t>
      </w:r>
    </w:p>
    <w:p>
      <w:pPr>
        <w:jc w:val="center"/>
      </w:pPr>
      <w:r>
        <w:rPr>
          <w:b/>
          <w:sz w:val="24"/>
        </w:rPr>
        <w:br/>
        <w:t>Submitted by</w:t>
        <w:br/>
        <w:t>Muni Pujitha Punugoti</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