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19B4" w:rsidRPr="006919B4" w:rsidRDefault="006919B4" w:rsidP="006E02D2">
      <w:pPr>
        <w:spacing w:after="0" w:line="240" w:lineRule="auto"/>
        <w:outlineLvl w:val="0"/>
        <w:rPr>
          <w:rFonts w:ascii="Times New Roman" w:eastAsia="Times New Roman" w:hAnsi="Times New Roman" w:cs="Times New Roman"/>
          <w:b/>
          <w:bCs/>
          <w:kern w:val="36"/>
          <w:sz w:val="48"/>
          <w:szCs w:val="48"/>
        </w:rPr>
      </w:pPr>
      <w:proofErr w:type="spellStart"/>
      <w:r w:rsidRPr="006919B4">
        <w:rPr>
          <w:rFonts w:ascii="Times New Roman" w:eastAsia="Times New Roman" w:hAnsi="Times New Roman" w:cs="Times New Roman"/>
          <w:b/>
          <w:bCs/>
          <w:kern w:val="36"/>
          <w:sz w:val="48"/>
          <w:szCs w:val="48"/>
        </w:rPr>
        <w:t>PricePilot</w:t>
      </w:r>
      <w:proofErr w:type="spellEnd"/>
      <w:r w:rsidRPr="006919B4">
        <w:rPr>
          <w:rFonts w:ascii="Times New Roman" w:eastAsia="Times New Roman" w:hAnsi="Times New Roman" w:cs="Times New Roman"/>
          <w:b/>
          <w:bCs/>
          <w:kern w:val="36"/>
          <w:sz w:val="48"/>
          <w:szCs w:val="48"/>
        </w:rPr>
        <w:t xml:space="preserve"> AI</w:t>
      </w:r>
    </w:p>
    <w:p w:rsidR="006919B4" w:rsidRPr="006919B4" w:rsidRDefault="006919B4" w:rsidP="006E02D2">
      <w:pPr>
        <w:spacing w:after="0" w:line="240" w:lineRule="auto"/>
        <w:outlineLvl w:val="1"/>
        <w:rPr>
          <w:rFonts w:ascii="Times New Roman" w:eastAsia="Times New Roman" w:hAnsi="Times New Roman" w:cs="Times New Roman"/>
          <w:b/>
          <w:bCs/>
          <w:sz w:val="36"/>
          <w:szCs w:val="36"/>
        </w:rPr>
      </w:pPr>
      <w:r w:rsidRPr="006919B4">
        <w:rPr>
          <w:rFonts w:ascii="Times New Roman" w:eastAsia="Times New Roman" w:hAnsi="Times New Roman" w:cs="Times New Roman"/>
          <w:b/>
          <w:bCs/>
          <w:sz w:val="36"/>
          <w:szCs w:val="36"/>
        </w:rPr>
        <w:t>Milestone 3 Documentation</w:t>
      </w:r>
    </w:p>
    <w:p w:rsidR="006919B4" w:rsidRPr="006919B4" w:rsidRDefault="006919B4" w:rsidP="006E02D2">
      <w:pPr>
        <w:spacing w:after="0" w:line="240" w:lineRule="auto"/>
        <w:outlineLvl w:val="2"/>
        <w:rPr>
          <w:rFonts w:ascii="Times New Roman" w:eastAsia="Times New Roman" w:hAnsi="Times New Roman" w:cs="Times New Roman"/>
          <w:b/>
          <w:bCs/>
          <w:sz w:val="27"/>
          <w:szCs w:val="27"/>
        </w:rPr>
      </w:pPr>
      <w:r w:rsidRPr="006919B4">
        <w:rPr>
          <w:rFonts w:ascii="Times New Roman" w:eastAsia="Times New Roman" w:hAnsi="Times New Roman" w:cs="Times New Roman"/>
          <w:b/>
          <w:bCs/>
          <w:sz w:val="27"/>
          <w:szCs w:val="27"/>
        </w:rPr>
        <w:t>Competitor Analysis &amp; Revenue Optimization</w:t>
      </w:r>
    </w:p>
    <w:p w:rsidR="006919B4" w:rsidRPr="006919B4" w:rsidRDefault="00A824EF" w:rsidP="006E02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6919B4" w:rsidRPr="006919B4" w:rsidRDefault="006919B4" w:rsidP="006E02D2">
      <w:pPr>
        <w:spacing w:after="0" w:line="240" w:lineRule="auto"/>
        <w:outlineLvl w:val="0"/>
        <w:rPr>
          <w:rFonts w:ascii="Times New Roman" w:eastAsia="Times New Roman" w:hAnsi="Times New Roman" w:cs="Times New Roman"/>
          <w:b/>
          <w:bCs/>
          <w:kern w:val="36"/>
          <w:sz w:val="48"/>
          <w:szCs w:val="48"/>
        </w:rPr>
      </w:pPr>
      <w:proofErr w:type="spellStart"/>
      <w:r w:rsidRPr="006919B4">
        <w:rPr>
          <w:rFonts w:ascii="Times New Roman" w:eastAsia="Times New Roman" w:hAnsi="Times New Roman" w:cs="Times New Roman"/>
          <w:b/>
          <w:bCs/>
          <w:kern w:val="36"/>
          <w:sz w:val="48"/>
          <w:szCs w:val="48"/>
        </w:rPr>
        <w:t>PricePilot</w:t>
      </w:r>
      <w:proofErr w:type="spellEnd"/>
      <w:r w:rsidRPr="006919B4">
        <w:rPr>
          <w:rFonts w:ascii="Times New Roman" w:eastAsia="Times New Roman" w:hAnsi="Times New Roman" w:cs="Times New Roman"/>
          <w:b/>
          <w:bCs/>
          <w:kern w:val="36"/>
          <w:sz w:val="48"/>
          <w:szCs w:val="48"/>
        </w:rPr>
        <w:t xml:space="preserve"> AI: Dynamic Pricing Optimization &amp; Revenue Intelligence System</w:t>
      </w:r>
    </w:p>
    <w:p w:rsidR="006919B4" w:rsidRPr="006919B4" w:rsidRDefault="006919B4" w:rsidP="006E02D2">
      <w:pPr>
        <w:spacing w:after="0" w:line="240" w:lineRule="auto"/>
        <w:outlineLvl w:val="1"/>
        <w:rPr>
          <w:rFonts w:ascii="Times New Roman" w:eastAsia="Times New Roman" w:hAnsi="Times New Roman" w:cs="Times New Roman"/>
          <w:b/>
          <w:bCs/>
          <w:sz w:val="36"/>
          <w:szCs w:val="36"/>
        </w:rPr>
      </w:pPr>
      <w:r w:rsidRPr="006919B4">
        <w:rPr>
          <w:rFonts w:ascii="Times New Roman" w:eastAsia="Times New Roman" w:hAnsi="Times New Roman" w:cs="Times New Roman"/>
          <w:b/>
          <w:bCs/>
          <w:sz w:val="36"/>
          <w:szCs w:val="36"/>
        </w:rPr>
        <w:t>Objective</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 xml:space="preserve">The objective of </w:t>
      </w:r>
      <w:proofErr w:type="spellStart"/>
      <w:r w:rsidRPr="006919B4">
        <w:rPr>
          <w:rFonts w:ascii="Times New Roman" w:eastAsia="Times New Roman" w:hAnsi="Times New Roman" w:cs="Times New Roman"/>
          <w:sz w:val="24"/>
          <w:szCs w:val="24"/>
        </w:rPr>
        <w:t>PricePilot</w:t>
      </w:r>
      <w:proofErr w:type="spellEnd"/>
      <w:r w:rsidRPr="006919B4">
        <w:rPr>
          <w:rFonts w:ascii="Times New Roman" w:eastAsia="Times New Roman" w:hAnsi="Times New Roman" w:cs="Times New Roman"/>
          <w:sz w:val="24"/>
          <w:szCs w:val="24"/>
        </w:rPr>
        <w:t xml:space="preserve"> AI is to develop an AI-powered dynamic pricing and revenue intelligence system that supports pricing decisions using demand, competitor pricing, customer behavior, sales performance, inventory, and market-related information.</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The system is designed to support price prediction, competitor analysis, demand-based pricing, revenue optimization, pricing analytics, profitability monitoring, and business intelligence reporting.</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 xml:space="preserve">For Milestone 3, the focus is on </w:t>
      </w:r>
      <w:r w:rsidRPr="006919B4">
        <w:rPr>
          <w:rFonts w:ascii="Times New Roman" w:eastAsia="Times New Roman" w:hAnsi="Times New Roman" w:cs="Times New Roman"/>
          <w:b/>
          <w:bCs/>
          <w:sz w:val="24"/>
          <w:szCs w:val="24"/>
        </w:rPr>
        <w:t>Competitor Analysis &amp; Revenue Optimization</w:t>
      </w:r>
      <w:r w:rsidRPr="006919B4">
        <w:rPr>
          <w:rFonts w:ascii="Times New Roman" w:eastAsia="Times New Roman" w:hAnsi="Times New Roman" w:cs="Times New Roman"/>
          <w:sz w:val="24"/>
          <w:szCs w:val="24"/>
        </w:rPr>
        <w:t>, including competitor monitoring, pricing comparison, market intelligence, profitability analytics, pricing strategy recommendations, and executive business intelligence reporting.</w:t>
      </w:r>
    </w:p>
    <w:p w:rsidR="006919B4" w:rsidRPr="006919B4" w:rsidRDefault="00A824EF" w:rsidP="006E02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6919B4" w:rsidRPr="006919B4" w:rsidRDefault="006919B4" w:rsidP="006E02D2">
      <w:pPr>
        <w:spacing w:after="0" w:line="240" w:lineRule="auto"/>
        <w:outlineLvl w:val="0"/>
        <w:rPr>
          <w:rFonts w:ascii="Times New Roman" w:eastAsia="Times New Roman" w:hAnsi="Times New Roman" w:cs="Times New Roman"/>
          <w:b/>
          <w:bCs/>
          <w:kern w:val="36"/>
          <w:sz w:val="48"/>
          <w:szCs w:val="48"/>
        </w:rPr>
      </w:pPr>
      <w:r w:rsidRPr="006919B4">
        <w:rPr>
          <w:rFonts w:ascii="Times New Roman" w:eastAsia="Times New Roman" w:hAnsi="Times New Roman" w:cs="Times New Roman"/>
          <w:b/>
          <w:bCs/>
          <w:kern w:val="36"/>
          <w:sz w:val="48"/>
          <w:szCs w:val="48"/>
        </w:rPr>
        <w:t>Milestone 3 Scope</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 xml:space="preserve">Milestone 3 focuses on developing the </w:t>
      </w:r>
      <w:r w:rsidRPr="006919B4">
        <w:rPr>
          <w:rFonts w:ascii="Times New Roman" w:eastAsia="Times New Roman" w:hAnsi="Times New Roman" w:cs="Times New Roman"/>
          <w:b/>
          <w:bCs/>
          <w:sz w:val="24"/>
          <w:szCs w:val="24"/>
        </w:rPr>
        <w:t>Competitor Analysis &amp; Revenue Optimization</w:t>
      </w:r>
      <w:r w:rsidRPr="006919B4">
        <w:rPr>
          <w:rFonts w:ascii="Times New Roman" w:eastAsia="Times New Roman" w:hAnsi="Times New Roman" w:cs="Times New Roman"/>
          <w:sz w:val="24"/>
          <w:szCs w:val="24"/>
        </w:rPr>
        <w:t xml:space="preserve"> capabilities of </w:t>
      </w:r>
      <w:proofErr w:type="spellStart"/>
      <w:r w:rsidRPr="006919B4">
        <w:rPr>
          <w:rFonts w:ascii="Times New Roman" w:eastAsia="Times New Roman" w:hAnsi="Times New Roman" w:cs="Times New Roman"/>
          <w:sz w:val="24"/>
          <w:szCs w:val="24"/>
        </w:rPr>
        <w:t>PricePilot</w:t>
      </w:r>
      <w:proofErr w:type="spellEnd"/>
      <w:r w:rsidRPr="006919B4">
        <w:rPr>
          <w:rFonts w:ascii="Times New Roman" w:eastAsia="Times New Roman" w:hAnsi="Times New Roman" w:cs="Times New Roman"/>
          <w:sz w:val="24"/>
          <w:szCs w:val="24"/>
        </w:rPr>
        <w:t xml:space="preserve"> AI.</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The major scope of this milestone includes:</w:t>
      </w:r>
    </w:p>
    <w:p w:rsidR="006919B4" w:rsidRPr="006919B4" w:rsidRDefault="006919B4" w:rsidP="006E02D2">
      <w:pPr>
        <w:numPr>
          <w:ilvl w:val="0"/>
          <w:numId w:val="3"/>
        </w:num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Implementing competitor monitoring workflows.</w:t>
      </w:r>
    </w:p>
    <w:p w:rsidR="006919B4" w:rsidRPr="006919B4" w:rsidRDefault="006919B4" w:rsidP="006E02D2">
      <w:pPr>
        <w:numPr>
          <w:ilvl w:val="0"/>
          <w:numId w:val="3"/>
        </w:num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Generating pricing comparison reports.</w:t>
      </w:r>
    </w:p>
    <w:p w:rsidR="006919B4" w:rsidRPr="006919B4" w:rsidRDefault="006919B4" w:rsidP="006E02D2">
      <w:pPr>
        <w:numPr>
          <w:ilvl w:val="0"/>
          <w:numId w:val="3"/>
        </w:num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Building market intelligence modules.</w:t>
      </w:r>
    </w:p>
    <w:p w:rsidR="006919B4" w:rsidRPr="006919B4" w:rsidRDefault="006919B4" w:rsidP="006E02D2">
      <w:pPr>
        <w:numPr>
          <w:ilvl w:val="0"/>
          <w:numId w:val="3"/>
        </w:num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Developing profitability analytics dashboards.</w:t>
      </w:r>
    </w:p>
    <w:p w:rsidR="006919B4" w:rsidRPr="006919B4" w:rsidRDefault="006919B4" w:rsidP="006E02D2">
      <w:pPr>
        <w:numPr>
          <w:ilvl w:val="0"/>
          <w:numId w:val="3"/>
        </w:num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Generating pricing strategy recommendations.</w:t>
      </w:r>
    </w:p>
    <w:p w:rsidR="006919B4" w:rsidRPr="006919B4" w:rsidRDefault="006919B4" w:rsidP="006E02D2">
      <w:pPr>
        <w:numPr>
          <w:ilvl w:val="0"/>
          <w:numId w:val="3"/>
        </w:num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Building executive business intelligence reports.</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The milestone is intended to build competitor analysis and revenue optimization systems, implement profitability monitoring and reporting workflows, understand market intelligence and pricing strategy concepts, and complete end-to-end pricing optimization workflows.</w:t>
      </w:r>
    </w:p>
    <w:p w:rsidR="006919B4" w:rsidRPr="006919B4" w:rsidRDefault="00A824EF" w:rsidP="006E02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6919B4" w:rsidRPr="006919B4" w:rsidRDefault="006919B4" w:rsidP="006E02D2">
      <w:pPr>
        <w:spacing w:after="0" w:line="240" w:lineRule="auto"/>
        <w:outlineLvl w:val="0"/>
        <w:rPr>
          <w:rFonts w:ascii="Times New Roman" w:eastAsia="Times New Roman" w:hAnsi="Times New Roman" w:cs="Times New Roman"/>
          <w:b/>
          <w:bCs/>
          <w:kern w:val="36"/>
          <w:sz w:val="48"/>
          <w:szCs w:val="48"/>
        </w:rPr>
      </w:pPr>
      <w:r w:rsidRPr="006919B4">
        <w:rPr>
          <w:rFonts w:ascii="Times New Roman" w:eastAsia="Times New Roman" w:hAnsi="Times New Roman" w:cs="Times New Roman"/>
          <w:b/>
          <w:bCs/>
          <w:kern w:val="36"/>
          <w:sz w:val="48"/>
          <w:szCs w:val="48"/>
        </w:rPr>
        <w:t>Data Source</w:t>
      </w:r>
    </w:p>
    <w:p w:rsidR="006919B4" w:rsidRPr="006919B4" w:rsidRDefault="006919B4" w:rsidP="006E02D2">
      <w:pPr>
        <w:spacing w:after="0" w:line="240" w:lineRule="auto"/>
        <w:outlineLvl w:val="1"/>
        <w:rPr>
          <w:rFonts w:ascii="Times New Roman" w:eastAsia="Times New Roman" w:hAnsi="Times New Roman" w:cs="Times New Roman"/>
          <w:b/>
          <w:bCs/>
          <w:sz w:val="36"/>
          <w:szCs w:val="36"/>
        </w:rPr>
      </w:pPr>
      <w:r w:rsidRPr="006919B4">
        <w:rPr>
          <w:rFonts w:ascii="Times New Roman" w:eastAsia="Times New Roman" w:hAnsi="Times New Roman" w:cs="Times New Roman"/>
          <w:b/>
          <w:bCs/>
          <w:sz w:val="36"/>
          <w:szCs w:val="36"/>
        </w:rPr>
        <w:t>Datasets Used</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 xml:space="preserve">Five datasets were reviewed and collected for </w:t>
      </w:r>
      <w:proofErr w:type="spellStart"/>
      <w:r w:rsidRPr="006919B4">
        <w:rPr>
          <w:rFonts w:ascii="Times New Roman" w:eastAsia="Times New Roman" w:hAnsi="Times New Roman" w:cs="Times New Roman"/>
          <w:sz w:val="24"/>
          <w:szCs w:val="24"/>
        </w:rPr>
        <w:t>PricePilot</w:t>
      </w:r>
      <w:proofErr w:type="spellEnd"/>
      <w:r w:rsidRPr="006919B4">
        <w:rPr>
          <w:rFonts w:ascii="Times New Roman" w:eastAsia="Times New Roman" w:hAnsi="Times New Roman" w:cs="Times New Roman"/>
          <w:sz w:val="24"/>
          <w:szCs w:val="24"/>
        </w:rPr>
        <w:t xml:space="preserve"> AI. They cover complementary aspects of pricing, products, customer reviews, retail demand, competitor pricing, promotions, inventory, profitability, and economic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6"/>
        <w:gridCol w:w="621"/>
        <w:gridCol w:w="981"/>
        <w:gridCol w:w="6082"/>
      </w:tblGrid>
      <w:tr w:rsidR="006919B4" w:rsidRPr="006919B4" w:rsidTr="006919B4">
        <w:trPr>
          <w:tblHeader/>
          <w:tblCellSpacing w:w="15" w:type="dxa"/>
        </w:trPr>
        <w:tc>
          <w:tcPr>
            <w:tcW w:w="0" w:type="auto"/>
            <w:vAlign w:val="center"/>
            <w:hideMark/>
          </w:tcPr>
          <w:p w:rsidR="006919B4" w:rsidRPr="006919B4" w:rsidRDefault="006919B4" w:rsidP="006E02D2">
            <w:pPr>
              <w:spacing w:after="0" w:line="240" w:lineRule="auto"/>
              <w:jc w:val="center"/>
              <w:rPr>
                <w:rFonts w:ascii="Times New Roman" w:eastAsia="Times New Roman" w:hAnsi="Times New Roman" w:cs="Times New Roman"/>
                <w:b/>
                <w:bCs/>
                <w:sz w:val="24"/>
                <w:szCs w:val="24"/>
              </w:rPr>
            </w:pPr>
            <w:r w:rsidRPr="006919B4">
              <w:rPr>
                <w:rFonts w:ascii="Times New Roman" w:eastAsia="Times New Roman" w:hAnsi="Times New Roman" w:cs="Times New Roman"/>
                <w:b/>
                <w:bCs/>
                <w:sz w:val="24"/>
                <w:szCs w:val="24"/>
              </w:rPr>
              <w:t>Dataset</w:t>
            </w:r>
          </w:p>
        </w:tc>
        <w:tc>
          <w:tcPr>
            <w:tcW w:w="0" w:type="auto"/>
            <w:vAlign w:val="center"/>
            <w:hideMark/>
          </w:tcPr>
          <w:p w:rsidR="006919B4" w:rsidRPr="006919B4" w:rsidRDefault="006919B4" w:rsidP="006E02D2">
            <w:pPr>
              <w:spacing w:after="0" w:line="240" w:lineRule="auto"/>
              <w:jc w:val="right"/>
              <w:rPr>
                <w:rFonts w:ascii="Times New Roman" w:eastAsia="Times New Roman" w:hAnsi="Times New Roman" w:cs="Times New Roman"/>
                <w:b/>
                <w:bCs/>
                <w:sz w:val="24"/>
                <w:szCs w:val="24"/>
              </w:rPr>
            </w:pPr>
            <w:r w:rsidRPr="006919B4">
              <w:rPr>
                <w:rFonts w:ascii="Times New Roman" w:eastAsia="Times New Roman" w:hAnsi="Times New Roman" w:cs="Times New Roman"/>
                <w:b/>
                <w:bCs/>
                <w:sz w:val="24"/>
                <w:szCs w:val="24"/>
              </w:rPr>
              <w:t>Rows</w:t>
            </w:r>
          </w:p>
        </w:tc>
        <w:tc>
          <w:tcPr>
            <w:tcW w:w="0" w:type="auto"/>
            <w:vAlign w:val="center"/>
            <w:hideMark/>
          </w:tcPr>
          <w:p w:rsidR="006919B4" w:rsidRPr="006919B4" w:rsidRDefault="006919B4" w:rsidP="006E02D2">
            <w:pPr>
              <w:spacing w:after="0" w:line="240" w:lineRule="auto"/>
              <w:jc w:val="right"/>
              <w:rPr>
                <w:rFonts w:ascii="Times New Roman" w:eastAsia="Times New Roman" w:hAnsi="Times New Roman" w:cs="Times New Roman"/>
                <w:b/>
                <w:bCs/>
                <w:sz w:val="24"/>
                <w:szCs w:val="24"/>
              </w:rPr>
            </w:pPr>
            <w:r w:rsidRPr="006919B4">
              <w:rPr>
                <w:rFonts w:ascii="Times New Roman" w:eastAsia="Times New Roman" w:hAnsi="Times New Roman" w:cs="Times New Roman"/>
                <w:b/>
                <w:bCs/>
                <w:sz w:val="24"/>
                <w:szCs w:val="24"/>
              </w:rPr>
              <w:t>Columns</w:t>
            </w:r>
          </w:p>
        </w:tc>
        <w:tc>
          <w:tcPr>
            <w:tcW w:w="0" w:type="auto"/>
            <w:vAlign w:val="center"/>
            <w:hideMark/>
          </w:tcPr>
          <w:p w:rsidR="006919B4" w:rsidRPr="006919B4" w:rsidRDefault="006919B4" w:rsidP="006E02D2">
            <w:pPr>
              <w:spacing w:after="0" w:line="240" w:lineRule="auto"/>
              <w:jc w:val="center"/>
              <w:rPr>
                <w:rFonts w:ascii="Times New Roman" w:eastAsia="Times New Roman" w:hAnsi="Times New Roman" w:cs="Times New Roman"/>
                <w:b/>
                <w:bCs/>
                <w:sz w:val="24"/>
                <w:szCs w:val="24"/>
              </w:rPr>
            </w:pPr>
            <w:r w:rsidRPr="006919B4">
              <w:rPr>
                <w:rFonts w:ascii="Times New Roman" w:eastAsia="Times New Roman" w:hAnsi="Times New Roman" w:cs="Times New Roman"/>
                <w:b/>
                <w:bCs/>
                <w:sz w:val="24"/>
                <w:szCs w:val="24"/>
              </w:rPr>
              <w:t>Primary Purpose</w:t>
            </w:r>
          </w:p>
        </w:tc>
      </w:tr>
      <w:tr w:rsidR="006919B4" w:rsidRPr="006919B4" w:rsidTr="006919B4">
        <w:trPr>
          <w:tblCellSpacing w:w="15" w:type="dxa"/>
        </w:trPr>
        <w:tc>
          <w:tcPr>
            <w:tcW w:w="0" w:type="auto"/>
            <w:vAlign w:val="center"/>
            <w:hideMark/>
          </w:tcPr>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t>Amazon Product Pricing &amp; Reviews</w:t>
            </w:r>
          </w:p>
        </w:tc>
        <w:tc>
          <w:tcPr>
            <w:tcW w:w="0" w:type="auto"/>
            <w:vAlign w:val="center"/>
            <w:hideMark/>
          </w:tcPr>
          <w:p w:rsidR="006919B4" w:rsidRPr="006919B4" w:rsidRDefault="006919B4" w:rsidP="006E02D2">
            <w:pPr>
              <w:spacing w:after="0" w:line="240" w:lineRule="auto"/>
              <w:jc w:val="right"/>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1,465</w:t>
            </w:r>
          </w:p>
        </w:tc>
        <w:tc>
          <w:tcPr>
            <w:tcW w:w="0" w:type="auto"/>
            <w:vAlign w:val="center"/>
            <w:hideMark/>
          </w:tcPr>
          <w:p w:rsidR="006919B4" w:rsidRPr="006919B4" w:rsidRDefault="006919B4" w:rsidP="006E02D2">
            <w:pPr>
              <w:spacing w:after="0" w:line="240" w:lineRule="auto"/>
              <w:jc w:val="right"/>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16</w:t>
            </w:r>
          </w:p>
        </w:tc>
        <w:tc>
          <w:tcPr>
            <w:tcW w:w="0" w:type="auto"/>
            <w:vAlign w:val="center"/>
            <w:hideMark/>
          </w:tcPr>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Product price, discount, rating and review information</w:t>
            </w:r>
          </w:p>
        </w:tc>
      </w:tr>
      <w:tr w:rsidR="006919B4" w:rsidRPr="006919B4" w:rsidTr="006919B4">
        <w:trPr>
          <w:tblCellSpacing w:w="15" w:type="dxa"/>
        </w:trPr>
        <w:tc>
          <w:tcPr>
            <w:tcW w:w="0" w:type="auto"/>
            <w:vAlign w:val="center"/>
            <w:hideMark/>
          </w:tcPr>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t>Amazon Product Pricing</w:t>
            </w:r>
          </w:p>
        </w:tc>
        <w:tc>
          <w:tcPr>
            <w:tcW w:w="0" w:type="auto"/>
            <w:vAlign w:val="center"/>
            <w:hideMark/>
          </w:tcPr>
          <w:p w:rsidR="006919B4" w:rsidRPr="006919B4" w:rsidRDefault="006919B4" w:rsidP="006E02D2">
            <w:pPr>
              <w:spacing w:after="0" w:line="240" w:lineRule="auto"/>
              <w:jc w:val="right"/>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20</w:t>
            </w:r>
          </w:p>
        </w:tc>
        <w:tc>
          <w:tcPr>
            <w:tcW w:w="0" w:type="auto"/>
            <w:vAlign w:val="center"/>
            <w:hideMark/>
          </w:tcPr>
          <w:p w:rsidR="006919B4" w:rsidRPr="006919B4" w:rsidRDefault="006919B4" w:rsidP="006E02D2">
            <w:pPr>
              <w:spacing w:after="0" w:line="240" w:lineRule="auto"/>
              <w:jc w:val="right"/>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11</w:t>
            </w:r>
          </w:p>
        </w:tc>
        <w:tc>
          <w:tcPr>
            <w:tcW w:w="0" w:type="auto"/>
            <w:vAlign w:val="center"/>
            <w:hideMark/>
          </w:tcPr>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Product pricing, discount, rating and stock information</w:t>
            </w:r>
          </w:p>
        </w:tc>
      </w:tr>
      <w:tr w:rsidR="006919B4" w:rsidRPr="006919B4" w:rsidTr="006919B4">
        <w:trPr>
          <w:tblCellSpacing w:w="15" w:type="dxa"/>
        </w:trPr>
        <w:tc>
          <w:tcPr>
            <w:tcW w:w="0" w:type="auto"/>
            <w:vAlign w:val="center"/>
            <w:hideMark/>
          </w:tcPr>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t>Retail Price Optimization</w:t>
            </w:r>
          </w:p>
        </w:tc>
        <w:tc>
          <w:tcPr>
            <w:tcW w:w="0" w:type="auto"/>
            <w:vAlign w:val="center"/>
            <w:hideMark/>
          </w:tcPr>
          <w:p w:rsidR="006919B4" w:rsidRPr="006919B4" w:rsidRDefault="006919B4" w:rsidP="006E02D2">
            <w:pPr>
              <w:spacing w:after="0" w:line="240" w:lineRule="auto"/>
              <w:jc w:val="right"/>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1,040</w:t>
            </w:r>
          </w:p>
        </w:tc>
        <w:tc>
          <w:tcPr>
            <w:tcW w:w="0" w:type="auto"/>
            <w:vAlign w:val="center"/>
            <w:hideMark/>
          </w:tcPr>
          <w:p w:rsidR="006919B4" w:rsidRPr="006919B4" w:rsidRDefault="006919B4" w:rsidP="006E02D2">
            <w:pPr>
              <w:spacing w:after="0" w:line="240" w:lineRule="auto"/>
              <w:jc w:val="right"/>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13</w:t>
            </w:r>
          </w:p>
        </w:tc>
        <w:tc>
          <w:tcPr>
            <w:tcW w:w="0" w:type="auto"/>
            <w:vAlign w:val="center"/>
            <w:hideMark/>
          </w:tcPr>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Weekly price, competitor price and sales-volume analysis</w:t>
            </w:r>
          </w:p>
        </w:tc>
      </w:tr>
      <w:tr w:rsidR="006919B4" w:rsidRPr="006919B4" w:rsidTr="006919B4">
        <w:trPr>
          <w:tblCellSpacing w:w="15" w:type="dxa"/>
        </w:trPr>
        <w:tc>
          <w:tcPr>
            <w:tcW w:w="0" w:type="auto"/>
            <w:vAlign w:val="center"/>
            <w:hideMark/>
          </w:tcPr>
          <w:p w:rsidR="006919B4" w:rsidRPr="006919B4" w:rsidRDefault="006919B4" w:rsidP="006E02D2">
            <w:pPr>
              <w:spacing w:after="0" w:line="240" w:lineRule="auto"/>
              <w:rPr>
                <w:rFonts w:ascii="Times New Roman" w:eastAsia="Times New Roman" w:hAnsi="Times New Roman" w:cs="Times New Roman"/>
                <w:sz w:val="24"/>
                <w:szCs w:val="24"/>
              </w:rPr>
            </w:pPr>
            <w:proofErr w:type="spellStart"/>
            <w:r w:rsidRPr="006919B4">
              <w:rPr>
                <w:rFonts w:ascii="Times New Roman" w:eastAsia="Times New Roman" w:hAnsi="Times New Roman" w:cs="Times New Roman"/>
                <w:b/>
                <w:bCs/>
                <w:sz w:val="24"/>
                <w:szCs w:val="24"/>
              </w:rPr>
              <w:t>Favorita</w:t>
            </w:r>
            <w:proofErr w:type="spellEnd"/>
            <w:r w:rsidRPr="006919B4">
              <w:rPr>
                <w:rFonts w:ascii="Times New Roman" w:eastAsia="Times New Roman" w:hAnsi="Times New Roman" w:cs="Times New Roman"/>
                <w:b/>
                <w:bCs/>
                <w:sz w:val="24"/>
                <w:szCs w:val="24"/>
              </w:rPr>
              <w:t xml:space="preserve"> Store Sales</w:t>
            </w:r>
          </w:p>
        </w:tc>
        <w:tc>
          <w:tcPr>
            <w:tcW w:w="0" w:type="auto"/>
            <w:vAlign w:val="center"/>
            <w:hideMark/>
          </w:tcPr>
          <w:p w:rsidR="006919B4" w:rsidRPr="006919B4" w:rsidRDefault="006919B4" w:rsidP="006E02D2">
            <w:pPr>
              <w:spacing w:after="0" w:line="240" w:lineRule="auto"/>
              <w:jc w:val="right"/>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7,300</w:t>
            </w:r>
          </w:p>
        </w:tc>
        <w:tc>
          <w:tcPr>
            <w:tcW w:w="0" w:type="auto"/>
            <w:vAlign w:val="center"/>
            <w:hideMark/>
          </w:tcPr>
          <w:p w:rsidR="006919B4" w:rsidRPr="006919B4" w:rsidRDefault="006919B4" w:rsidP="006E02D2">
            <w:pPr>
              <w:spacing w:after="0" w:line="240" w:lineRule="auto"/>
              <w:jc w:val="right"/>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8</w:t>
            </w:r>
          </w:p>
        </w:tc>
        <w:tc>
          <w:tcPr>
            <w:tcW w:w="0" w:type="auto"/>
            <w:vAlign w:val="center"/>
            <w:hideMark/>
          </w:tcPr>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Store/product demand, promotions, holidays and economic indicator</w:t>
            </w:r>
          </w:p>
        </w:tc>
      </w:tr>
      <w:tr w:rsidR="006919B4" w:rsidRPr="006919B4" w:rsidTr="006919B4">
        <w:trPr>
          <w:tblCellSpacing w:w="15" w:type="dxa"/>
        </w:trPr>
        <w:tc>
          <w:tcPr>
            <w:tcW w:w="0" w:type="auto"/>
            <w:vAlign w:val="center"/>
            <w:hideMark/>
          </w:tcPr>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t>Integrated Pricing &amp; Demand</w:t>
            </w:r>
          </w:p>
        </w:tc>
        <w:tc>
          <w:tcPr>
            <w:tcW w:w="0" w:type="auto"/>
            <w:vAlign w:val="center"/>
            <w:hideMark/>
          </w:tcPr>
          <w:p w:rsidR="006919B4" w:rsidRPr="006919B4" w:rsidRDefault="006919B4" w:rsidP="006E02D2">
            <w:pPr>
              <w:spacing w:after="0" w:line="240" w:lineRule="auto"/>
              <w:jc w:val="right"/>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7,300</w:t>
            </w:r>
          </w:p>
        </w:tc>
        <w:tc>
          <w:tcPr>
            <w:tcW w:w="0" w:type="auto"/>
            <w:vAlign w:val="center"/>
            <w:hideMark/>
          </w:tcPr>
          <w:p w:rsidR="006919B4" w:rsidRPr="006919B4" w:rsidRDefault="006919B4" w:rsidP="006E02D2">
            <w:pPr>
              <w:spacing w:after="0" w:line="240" w:lineRule="auto"/>
              <w:jc w:val="right"/>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31</w:t>
            </w:r>
          </w:p>
        </w:tc>
        <w:tc>
          <w:tcPr>
            <w:tcW w:w="0" w:type="auto"/>
            <w:vAlign w:val="center"/>
            <w:hideMark/>
          </w:tcPr>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Consolidated pricing, demand, competition, inventory and profitability dataset</w:t>
            </w:r>
          </w:p>
        </w:tc>
      </w:tr>
    </w:tbl>
    <w:p w:rsidR="006919B4" w:rsidRPr="006919B4" w:rsidRDefault="006919B4" w:rsidP="006E02D2">
      <w:pPr>
        <w:spacing w:after="0" w:line="240" w:lineRule="auto"/>
        <w:outlineLvl w:val="1"/>
        <w:rPr>
          <w:rFonts w:ascii="Times New Roman" w:eastAsia="Times New Roman" w:hAnsi="Times New Roman" w:cs="Times New Roman"/>
          <w:b/>
          <w:bCs/>
          <w:sz w:val="36"/>
          <w:szCs w:val="36"/>
        </w:rPr>
      </w:pPr>
      <w:r w:rsidRPr="006919B4">
        <w:rPr>
          <w:rFonts w:ascii="Times New Roman" w:eastAsia="Times New Roman" w:hAnsi="Times New Roman" w:cs="Times New Roman"/>
          <w:b/>
          <w:bCs/>
          <w:sz w:val="36"/>
          <w:szCs w:val="36"/>
        </w:rPr>
        <w:lastRenderedPageBreak/>
        <w:t>Dataset Integration Rationale</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The five datasets were not treated as interchangeable records. Each contributes a different business perspective.</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 xml:space="preserve">The Amazon datasets provide product-level pricing, discount, rating, review, and stock context. The Retail Price Optimization dataset provides competitor-price and weekly-sales relationships. The </w:t>
      </w:r>
      <w:proofErr w:type="spellStart"/>
      <w:r w:rsidRPr="006919B4">
        <w:rPr>
          <w:rFonts w:ascii="Times New Roman" w:eastAsia="Times New Roman" w:hAnsi="Times New Roman" w:cs="Times New Roman"/>
          <w:sz w:val="24"/>
          <w:szCs w:val="24"/>
        </w:rPr>
        <w:t>Favorita</w:t>
      </w:r>
      <w:proofErr w:type="spellEnd"/>
      <w:r w:rsidRPr="006919B4">
        <w:rPr>
          <w:rFonts w:ascii="Times New Roman" w:eastAsia="Times New Roman" w:hAnsi="Times New Roman" w:cs="Times New Roman"/>
          <w:sz w:val="24"/>
          <w:szCs w:val="24"/>
        </w:rPr>
        <w:t xml:space="preserve"> dataset provides store-level demand, promotions, holidays, and an economic indicator. The Integrated Pricing &amp; Demand dataset combines the main pricing, demand, competition, inventory, and profitability variables into one structured dataset.</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 xml:space="preserve">The integrated dataset provides the main structured foundation for the </w:t>
      </w:r>
      <w:proofErr w:type="spellStart"/>
      <w:r w:rsidRPr="006919B4">
        <w:rPr>
          <w:rFonts w:ascii="Times New Roman" w:eastAsia="Times New Roman" w:hAnsi="Times New Roman" w:cs="Times New Roman"/>
          <w:sz w:val="24"/>
          <w:szCs w:val="24"/>
        </w:rPr>
        <w:t>PricePilot</w:t>
      </w:r>
      <w:proofErr w:type="spellEnd"/>
      <w:r w:rsidRPr="006919B4">
        <w:rPr>
          <w:rFonts w:ascii="Times New Roman" w:eastAsia="Times New Roman" w:hAnsi="Times New Roman" w:cs="Times New Roman"/>
          <w:sz w:val="24"/>
          <w:szCs w:val="24"/>
        </w:rPr>
        <w:t xml:space="preserve"> AI system, while the other datasets support validation, exploratory comparison, and feature understanding.</w:t>
      </w:r>
    </w:p>
    <w:p w:rsidR="006919B4" w:rsidRPr="006919B4" w:rsidRDefault="00A824EF" w:rsidP="006E02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6919B4" w:rsidRPr="006919B4" w:rsidRDefault="006919B4" w:rsidP="006E02D2">
      <w:pPr>
        <w:spacing w:after="0" w:line="240" w:lineRule="auto"/>
        <w:outlineLvl w:val="0"/>
        <w:rPr>
          <w:rFonts w:ascii="Times New Roman" w:eastAsia="Times New Roman" w:hAnsi="Times New Roman" w:cs="Times New Roman"/>
          <w:b/>
          <w:bCs/>
          <w:kern w:val="36"/>
          <w:sz w:val="48"/>
          <w:szCs w:val="48"/>
        </w:rPr>
      </w:pPr>
      <w:r w:rsidRPr="006919B4">
        <w:rPr>
          <w:rFonts w:ascii="Times New Roman" w:eastAsia="Times New Roman" w:hAnsi="Times New Roman" w:cs="Times New Roman"/>
          <w:b/>
          <w:bCs/>
          <w:kern w:val="36"/>
          <w:sz w:val="48"/>
          <w:szCs w:val="48"/>
        </w:rPr>
        <w:t>Tasks Completed in Milestone 3</w:t>
      </w:r>
    </w:p>
    <w:p w:rsidR="006919B4" w:rsidRPr="006919B4" w:rsidRDefault="006919B4" w:rsidP="006E02D2">
      <w:pPr>
        <w:spacing w:after="0" w:line="240" w:lineRule="auto"/>
        <w:outlineLvl w:val="1"/>
        <w:rPr>
          <w:rFonts w:ascii="Times New Roman" w:eastAsia="Times New Roman" w:hAnsi="Times New Roman" w:cs="Times New Roman"/>
          <w:b/>
          <w:bCs/>
          <w:sz w:val="36"/>
          <w:szCs w:val="36"/>
        </w:rPr>
      </w:pPr>
      <w:r w:rsidRPr="006919B4">
        <w:rPr>
          <w:rFonts w:ascii="Times New Roman" w:eastAsia="Times New Roman" w:hAnsi="Times New Roman" w:cs="Times New Roman"/>
          <w:b/>
          <w:bCs/>
          <w:sz w:val="36"/>
          <w:szCs w:val="36"/>
        </w:rPr>
        <w:t>1. Implement Competitor Monitoring Workflows</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Competitor monitoring workflows are developed to examine competitor pricing information and understand the competitive pricing environment. The workflow uses pricing and market-related data to support comparison between the product price and competitor prices. This provides the foundation for identifying competitive positioning and pricing opportunities.</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t>Screenshot:</w:t>
      </w:r>
      <w:r w:rsidR="004F3542" w:rsidRPr="004F3542">
        <w:rPr>
          <w:noProof/>
        </w:rPr>
        <w:t xml:space="preserve"> </w:t>
      </w:r>
      <w:r w:rsidR="004F3542" w:rsidRPr="004F3542">
        <w:rPr>
          <w:rFonts w:ascii="Times New Roman" w:eastAsia="Times New Roman" w:hAnsi="Times New Roman" w:cs="Times New Roman"/>
          <w:b/>
          <w:bCs/>
          <w:sz w:val="24"/>
          <w:szCs w:val="24"/>
        </w:rPr>
        <w:drawing>
          <wp:inline distT="0" distB="0" distL="0" distR="0" wp14:anchorId="12D8B333" wp14:editId="1E5F5B7C">
            <wp:extent cx="5943600" cy="2790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790825"/>
                    </a:xfrm>
                    <a:prstGeom prst="rect">
                      <a:avLst/>
                    </a:prstGeom>
                  </pic:spPr>
                </pic:pic>
              </a:graphicData>
            </a:graphic>
          </wp:inline>
        </w:drawing>
      </w:r>
    </w:p>
    <w:p w:rsidR="006919B4" w:rsidRPr="006919B4" w:rsidRDefault="00A824EF" w:rsidP="006E02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6919B4" w:rsidRPr="006919B4" w:rsidRDefault="006919B4" w:rsidP="006E02D2">
      <w:pPr>
        <w:spacing w:after="0" w:line="240" w:lineRule="auto"/>
        <w:outlineLvl w:val="1"/>
        <w:rPr>
          <w:rFonts w:ascii="Times New Roman" w:eastAsia="Times New Roman" w:hAnsi="Times New Roman" w:cs="Times New Roman"/>
          <w:b/>
          <w:bCs/>
          <w:sz w:val="36"/>
          <w:szCs w:val="36"/>
        </w:rPr>
      </w:pPr>
      <w:r w:rsidRPr="006919B4">
        <w:rPr>
          <w:rFonts w:ascii="Times New Roman" w:eastAsia="Times New Roman" w:hAnsi="Times New Roman" w:cs="Times New Roman"/>
          <w:b/>
          <w:bCs/>
          <w:sz w:val="36"/>
          <w:szCs w:val="36"/>
        </w:rPr>
        <w:t>2. Generate Pricing Comparison Reports</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Pricing comparison reports are generated to provide a structured view of product prices in relation to competitor prices. These reports help identify differences in pricing and provide information that can be used for pricing analysis and decision-making.</w:t>
      </w:r>
    </w:p>
    <w:p w:rsidR="006919B4" w:rsidRDefault="006919B4" w:rsidP="006E02D2">
      <w:pPr>
        <w:spacing w:after="0" w:line="240" w:lineRule="auto"/>
        <w:rPr>
          <w:rFonts w:ascii="Times New Roman" w:eastAsia="Times New Roman" w:hAnsi="Times New Roman" w:cs="Times New Roman"/>
          <w:b/>
          <w:bCs/>
          <w:sz w:val="24"/>
          <w:szCs w:val="24"/>
        </w:rPr>
      </w:pPr>
      <w:r w:rsidRPr="006919B4">
        <w:rPr>
          <w:rFonts w:ascii="Times New Roman" w:eastAsia="Times New Roman" w:hAnsi="Times New Roman" w:cs="Times New Roman"/>
          <w:b/>
          <w:bCs/>
          <w:sz w:val="24"/>
          <w:szCs w:val="24"/>
        </w:rPr>
        <w:t>Screenshot:</w:t>
      </w:r>
      <w:r w:rsidR="006E02D2" w:rsidRPr="006E02D2">
        <w:rPr>
          <w:rFonts w:ascii="Times New Roman" w:eastAsia="Times New Roman" w:hAnsi="Times New Roman" w:cs="Times New Roman"/>
          <w:sz w:val="24"/>
          <w:szCs w:val="24"/>
        </w:rPr>
        <w:t xml:space="preserve"> </w:t>
      </w:r>
      <w:bookmarkStart w:id="0" w:name="_GoBack"/>
      <w:r w:rsidR="006E02D2" w:rsidRPr="004F3542">
        <w:rPr>
          <w:rFonts w:ascii="Times New Roman" w:eastAsia="Times New Roman" w:hAnsi="Times New Roman" w:cs="Times New Roman"/>
          <w:sz w:val="24"/>
          <w:szCs w:val="24"/>
        </w:rPr>
        <w:drawing>
          <wp:inline distT="0" distB="0" distL="0" distR="0" wp14:anchorId="13D8DF22" wp14:editId="01F4C551">
            <wp:extent cx="5604404" cy="1739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67542" cy="1759501"/>
                    </a:xfrm>
                    <a:prstGeom prst="rect">
                      <a:avLst/>
                    </a:prstGeom>
                  </pic:spPr>
                </pic:pic>
              </a:graphicData>
            </a:graphic>
          </wp:inline>
        </w:drawing>
      </w:r>
      <w:bookmarkEnd w:id="0"/>
    </w:p>
    <w:p w:rsidR="004F3542" w:rsidRPr="006919B4" w:rsidRDefault="004F3542" w:rsidP="006E02D2">
      <w:pPr>
        <w:spacing w:after="0" w:line="240" w:lineRule="auto"/>
        <w:rPr>
          <w:rFonts w:ascii="Times New Roman" w:eastAsia="Times New Roman" w:hAnsi="Times New Roman" w:cs="Times New Roman"/>
          <w:sz w:val="24"/>
          <w:szCs w:val="24"/>
        </w:rPr>
      </w:pPr>
    </w:p>
    <w:p w:rsidR="006919B4" w:rsidRPr="006919B4" w:rsidRDefault="00A824EF" w:rsidP="006E02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4F3542" w:rsidRDefault="004F3542" w:rsidP="006E02D2">
      <w:pPr>
        <w:pStyle w:val="Heading2"/>
        <w:spacing w:before="0" w:beforeAutospacing="0" w:after="0" w:afterAutospacing="0"/>
      </w:pPr>
      <w:r>
        <w:lastRenderedPageBreak/>
        <w:t>3</w:t>
      </w:r>
      <w:r>
        <w:t>. Landing Page</w:t>
      </w:r>
    </w:p>
    <w:p w:rsidR="004F3542" w:rsidRDefault="004F3542" w:rsidP="006E02D2">
      <w:pPr>
        <w:pStyle w:val="isselectedend"/>
        <w:spacing w:before="0" w:beforeAutospacing="0" w:after="0" w:afterAutospacing="0"/>
      </w:pPr>
      <w:r>
        <w:t xml:space="preserve">The landing page provides the initial interface of the </w:t>
      </w:r>
      <w:proofErr w:type="spellStart"/>
      <w:r>
        <w:t>PricePilot</w:t>
      </w:r>
      <w:proofErr w:type="spellEnd"/>
      <w:r>
        <w:t xml:space="preserve"> AI platform and introduces the system's dynamic pricing and revenue intelligence capabilities. It presents the platform's main purpose and provides users with access to the application.</w:t>
      </w:r>
    </w:p>
    <w:p w:rsidR="004F3542" w:rsidRDefault="004F3542" w:rsidP="006E02D2">
      <w:pPr>
        <w:pStyle w:val="NormalWeb"/>
        <w:spacing w:before="0" w:beforeAutospacing="0" w:after="0" w:afterAutospacing="0"/>
        <w:rPr>
          <w:noProof/>
        </w:rPr>
      </w:pPr>
      <w:r>
        <w:rPr>
          <w:rStyle w:val="Strong"/>
        </w:rPr>
        <w:t>Screenshot:</w:t>
      </w:r>
      <w:r w:rsidRPr="004F3542">
        <w:rPr>
          <w:noProof/>
        </w:rPr>
        <w:t xml:space="preserve"> </w:t>
      </w:r>
      <w:r w:rsidRPr="004F3542">
        <w:rPr>
          <w:rStyle w:val="Strong"/>
        </w:rPr>
        <w:drawing>
          <wp:inline distT="0" distB="0" distL="0" distR="0" wp14:anchorId="2F132517" wp14:editId="0C82BB2D">
            <wp:extent cx="5943600" cy="2733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733040"/>
                    </a:xfrm>
                    <a:prstGeom prst="rect">
                      <a:avLst/>
                    </a:prstGeom>
                  </pic:spPr>
                </pic:pic>
              </a:graphicData>
            </a:graphic>
          </wp:inline>
        </w:drawing>
      </w:r>
    </w:p>
    <w:p w:rsidR="006E02D2" w:rsidRDefault="006E02D2" w:rsidP="006E02D2">
      <w:pPr>
        <w:pStyle w:val="Heading2"/>
        <w:spacing w:before="0" w:beforeAutospacing="0" w:after="0" w:afterAutospacing="0"/>
      </w:pPr>
      <w:r>
        <w:t>4</w:t>
      </w:r>
      <w:r>
        <w:t>. Sign Up Page</w:t>
      </w:r>
      <w:r>
        <w:t>/create account</w:t>
      </w:r>
    </w:p>
    <w:p w:rsidR="006E02D2" w:rsidRDefault="006E02D2" w:rsidP="006E02D2">
      <w:pPr>
        <w:pStyle w:val="NormalWeb"/>
        <w:spacing w:before="0" w:beforeAutospacing="0" w:after="0" w:afterAutospacing="0"/>
      </w:pPr>
      <w:r>
        <w:t xml:space="preserve">The sign-up page allows new users to create an account and access the </w:t>
      </w:r>
      <w:proofErr w:type="spellStart"/>
      <w:r>
        <w:t>PricePilot</w:t>
      </w:r>
      <w:proofErr w:type="spellEnd"/>
      <w:r>
        <w:t xml:space="preserve"> AI platform. It collects the required user information and supports the initial user registration process before authentication and access to the system.</w:t>
      </w:r>
    </w:p>
    <w:p w:rsidR="006E02D2" w:rsidRDefault="006E02D2" w:rsidP="006E02D2">
      <w:pPr>
        <w:pStyle w:val="Heading2"/>
        <w:spacing w:before="0" w:beforeAutospacing="0" w:after="0" w:afterAutospacing="0"/>
      </w:pPr>
      <w:r w:rsidRPr="006E02D2">
        <w:drawing>
          <wp:inline distT="0" distB="0" distL="0" distR="0" wp14:anchorId="0E535C55" wp14:editId="2F09D816">
            <wp:extent cx="3892750" cy="45341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892750" cy="4534133"/>
                    </a:xfrm>
                    <a:prstGeom prst="rect">
                      <a:avLst/>
                    </a:prstGeom>
                  </pic:spPr>
                </pic:pic>
              </a:graphicData>
            </a:graphic>
          </wp:inline>
        </w:drawing>
      </w:r>
    </w:p>
    <w:p w:rsidR="004F3542" w:rsidRDefault="006E02D2" w:rsidP="006E02D2">
      <w:pPr>
        <w:pStyle w:val="Heading2"/>
        <w:spacing w:before="0" w:beforeAutospacing="0" w:after="0" w:afterAutospacing="0"/>
      </w:pPr>
      <w:r>
        <w:t>5</w:t>
      </w:r>
      <w:r w:rsidR="004F3542">
        <w:t>. Login Page</w:t>
      </w:r>
    </w:p>
    <w:p w:rsidR="004F3542" w:rsidRDefault="004F3542" w:rsidP="006E02D2">
      <w:pPr>
        <w:pStyle w:val="isselectedend"/>
        <w:spacing w:before="0" w:beforeAutospacing="0" w:after="0" w:afterAutospacing="0"/>
      </w:pPr>
      <w:r>
        <w:lastRenderedPageBreak/>
        <w:t xml:space="preserve">The login page provides the entry point for users to securely access the </w:t>
      </w:r>
      <w:proofErr w:type="spellStart"/>
      <w:r>
        <w:t>PricePilot</w:t>
      </w:r>
      <w:proofErr w:type="spellEnd"/>
      <w:r>
        <w:t xml:space="preserve"> AI platform. It supports user authentication and controlled access to the system based on the implemented user-management and access-control functionality.</w:t>
      </w:r>
    </w:p>
    <w:p w:rsidR="004F3542" w:rsidRDefault="006E02D2" w:rsidP="006E02D2">
      <w:pPr>
        <w:pStyle w:val="NormalWeb"/>
        <w:spacing w:before="0" w:beforeAutospacing="0" w:after="0" w:afterAutospacing="0"/>
      </w:pPr>
      <w:r>
        <w:rPr>
          <w:rStyle w:val="Strong"/>
        </w:rPr>
        <w:t>Screenshot:</w:t>
      </w:r>
    </w:p>
    <w:p w:rsidR="004F3542" w:rsidRDefault="004F3542" w:rsidP="006E02D2">
      <w:pPr>
        <w:pStyle w:val="NormalWeb"/>
        <w:spacing w:before="0" w:beforeAutospacing="0" w:after="0" w:afterAutospacing="0"/>
      </w:pPr>
      <w:r w:rsidRPr="004F3542">
        <w:drawing>
          <wp:inline distT="0" distB="0" distL="0" distR="0" wp14:anchorId="27B3881B" wp14:editId="2D792B8F">
            <wp:extent cx="4426177" cy="53787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426177" cy="5378726"/>
                    </a:xfrm>
                    <a:prstGeom prst="rect">
                      <a:avLst/>
                    </a:prstGeom>
                  </pic:spPr>
                </pic:pic>
              </a:graphicData>
            </a:graphic>
          </wp:inline>
        </w:drawing>
      </w:r>
    </w:p>
    <w:p w:rsidR="004F3542" w:rsidRDefault="004F3542" w:rsidP="006E02D2">
      <w:pPr>
        <w:pStyle w:val="NormalWeb"/>
        <w:spacing w:before="0" w:beforeAutospacing="0" w:after="0" w:afterAutospacing="0"/>
      </w:pPr>
    </w:p>
    <w:p w:rsidR="006919B4" w:rsidRPr="006919B4" w:rsidRDefault="00A824EF" w:rsidP="006E02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6919B4" w:rsidRPr="006919B4" w:rsidRDefault="006E02D2" w:rsidP="006E02D2">
      <w:pPr>
        <w:spacing w:after="0"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w:t>
      </w:r>
      <w:r w:rsidR="006919B4" w:rsidRPr="006919B4">
        <w:rPr>
          <w:rFonts w:ascii="Times New Roman" w:eastAsia="Times New Roman" w:hAnsi="Times New Roman" w:cs="Times New Roman"/>
          <w:b/>
          <w:bCs/>
          <w:sz w:val="36"/>
          <w:szCs w:val="36"/>
        </w:rPr>
        <w:t>. Develop Profitability Analytics Dashboards</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Profitability analytics dashboards are developed to present important profitability and pricing-related information in an accessible visual format. The dashboards support monitoring of revenue, profitability, pricing performance, and product-level business performance.</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lastRenderedPageBreak/>
        <w:t>Screenshot:</w:t>
      </w:r>
      <w:r w:rsidR="004F3542" w:rsidRPr="004F3542">
        <w:rPr>
          <w:noProof/>
        </w:rPr>
        <w:t xml:space="preserve"> </w:t>
      </w:r>
      <w:r w:rsidR="004F3542" w:rsidRPr="004F3542">
        <w:rPr>
          <w:rFonts w:ascii="Times New Roman" w:eastAsia="Times New Roman" w:hAnsi="Times New Roman" w:cs="Times New Roman"/>
          <w:b/>
          <w:bCs/>
          <w:sz w:val="24"/>
          <w:szCs w:val="24"/>
        </w:rPr>
        <w:drawing>
          <wp:inline distT="0" distB="0" distL="0" distR="0" wp14:anchorId="1C88C5D3" wp14:editId="4619DDF5">
            <wp:extent cx="5943600" cy="2827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827020"/>
                    </a:xfrm>
                    <a:prstGeom prst="rect">
                      <a:avLst/>
                    </a:prstGeom>
                  </pic:spPr>
                </pic:pic>
              </a:graphicData>
            </a:graphic>
          </wp:inline>
        </w:drawing>
      </w:r>
    </w:p>
    <w:p w:rsidR="006919B4" w:rsidRPr="006919B4" w:rsidRDefault="00A824EF" w:rsidP="006E02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6919B4" w:rsidRPr="006919B4" w:rsidRDefault="006E02D2" w:rsidP="006E02D2">
      <w:pPr>
        <w:spacing w:after="0"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w:t>
      </w:r>
      <w:r w:rsidR="006919B4" w:rsidRPr="006919B4">
        <w:rPr>
          <w:rFonts w:ascii="Times New Roman" w:eastAsia="Times New Roman" w:hAnsi="Times New Roman" w:cs="Times New Roman"/>
          <w:b/>
          <w:bCs/>
          <w:sz w:val="36"/>
          <w:szCs w:val="36"/>
        </w:rPr>
        <w:t>. Generate Pricing Strategy Recommendations</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Pricing strategy recommendations are generated using the available pricing, demand, competitor, and profitability information. The recommendations are intended to support pricing decisions by identifying suitable pricing opportunities and strategies based on the analyzed business information.</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t>Screenshot:</w:t>
      </w:r>
      <w:r w:rsidR="004F3542" w:rsidRPr="004F3542">
        <w:rPr>
          <w:noProof/>
        </w:rPr>
        <w:t xml:space="preserve"> </w:t>
      </w:r>
      <w:r w:rsidR="004F3542" w:rsidRPr="004F3542">
        <w:rPr>
          <w:rFonts w:ascii="Times New Roman" w:eastAsia="Times New Roman" w:hAnsi="Times New Roman" w:cs="Times New Roman"/>
          <w:b/>
          <w:bCs/>
          <w:sz w:val="24"/>
          <w:szCs w:val="24"/>
        </w:rPr>
        <w:drawing>
          <wp:inline distT="0" distB="0" distL="0" distR="0" wp14:anchorId="6964E395" wp14:editId="5E7BB454">
            <wp:extent cx="5943600" cy="38061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806190"/>
                    </a:xfrm>
                    <a:prstGeom prst="rect">
                      <a:avLst/>
                    </a:prstGeom>
                  </pic:spPr>
                </pic:pic>
              </a:graphicData>
            </a:graphic>
          </wp:inline>
        </w:drawing>
      </w:r>
    </w:p>
    <w:p w:rsidR="006919B4" w:rsidRPr="006919B4" w:rsidRDefault="00A824EF" w:rsidP="006E02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6919B4" w:rsidRPr="006919B4" w:rsidRDefault="006E02D2" w:rsidP="006E02D2">
      <w:pPr>
        <w:spacing w:after="0"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r w:rsidR="006919B4" w:rsidRPr="006919B4">
        <w:rPr>
          <w:rFonts w:ascii="Times New Roman" w:eastAsia="Times New Roman" w:hAnsi="Times New Roman" w:cs="Times New Roman"/>
          <w:b/>
          <w:bCs/>
          <w:sz w:val="36"/>
          <w:szCs w:val="36"/>
        </w:rPr>
        <w:t>. Build Executive Business Intelligence Reports</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Executive business intelligence reports provide summarized business information for higher-level analysis and decision-making. The reports bring together relevant pricing, revenue, profitability, market, and performance information into a structured business intelligence view.</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lastRenderedPageBreak/>
        <w:t>Screenshot:</w:t>
      </w:r>
      <w:r w:rsidR="004F3542" w:rsidRPr="004F3542">
        <w:rPr>
          <w:noProof/>
        </w:rPr>
        <w:t xml:space="preserve"> </w:t>
      </w:r>
      <w:r w:rsidR="004F3542" w:rsidRPr="004F3542">
        <w:rPr>
          <w:rFonts w:ascii="Times New Roman" w:eastAsia="Times New Roman" w:hAnsi="Times New Roman" w:cs="Times New Roman"/>
          <w:b/>
          <w:bCs/>
          <w:sz w:val="24"/>
          <w:szCs w:val="24"/>
        </w:rPr>
        <w:drawing>
          <wp:inline distT="0" distB="0" distL="0" distR="0" wp14:anchorId="4AC1D541" wp14:editId="091EF72F">
            <wp:extent cx="5943600" cy="2781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781300"/>
                    </a:xfrm>
                    <a:prstGeom prst="rect">
                      <a:avLst/>
                    </a:prstGeom>
                  </pic:spPr>
                </pic:pic>
              </a:graphicData>
            </a:graphic>
          </wp:inline>
        </w:drawing>
      </w:r>
    </w:p>
    <w:p w:rsidR="006919B4" w:rsidRPr="006919B4" w:rsidRDefault="00A824EF" w:rsidP="006E02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6919B4" w:rsidRPr="006919B4" w:rsidRDefault="006919B4" w:rsidP="006E02D2">
      <w:pPr>
        <w:spacing w:after="0" w:line="240" w:lineRule="auto"/>
        <w:outlineLvl w:val="0"/>
        <w:rPr>
          <w:rFonts w:ascii="Times New Roman" w:eastAsia="Times New Roman" w:hAnsi="Times New Roman" w:cs="Times New Roman"/>
          <w:b/>
          <w:bCs/>
          <w:kern w:val="36"/>
          <w:sz w:val="48"/>
          <w:szCs w:val="48"/>
        </w:rPr>
      </w:pPr>
      <w:r w:rsidRPr="006919B4">
        <w:rPr>
          <w:rFonts w:ascii="Times New Roman" w:eastAsia="Times New Roman" w:hAnsi="Times New Roman" w:cs="Times New Roman"/>
          <w:b/>
          <w:bCs/>
          <w:kern w:val="36"/>
          <w:sz w:val="48"/>
          <w:szCs w:val="48"/>
        </w:rPr>
        <w:t>Milestone 3 Outcomes</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 xml:space="preserve">The expected outcomes of Milestone 3, as defined in the </w:t>
      </w:r>
      <w:proofErr w:type="spellStart"/>
      <w:r w:rsidRPr="006919B4">
        <w:rPr>
          <w:rFonts w:ascii="Times New Roman" w:eastAsia="Times New Roman" w:hAnsi="Times New Roman" w:cs="Times New Roman"/>
          <w:sz w:val="24"/>
          <w:szCs w:val="24"/>
        </w:rPr>
        <w:t>PricePilot</w:t>
      </w:r>
      <w:proofErr w:type="spellEnd"/>
      <w:r w:rsidRPr="006919B4">
        <w:rPr>
          <w:rFonts w:ascii="Times New Roman" w:eastAsia="Times New Roman" w:hAnsi="Times New Roman" w:cs="Times New Roman"/>
          <w:sz w:val="24"/>
          <w:szCs w:val="24"/>
        </w:rPr>
        <w:t xml:space="preserve"> AI project document, are:</w:t>
      </w:r>
    </w:p>
    <w:p w:rsidR="006919B4" w:rsidRPr="006919B4" w:rsidRDefault="006919B4" w:rsidP="006E02D2">
      <w:pPr>
        <w:numPr>
          <w:ilvl w:val="0"/>
          <w:numId w:val="4"/>
        </w:num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t>Build competitor analysis and revenue optimization systems.</w:t>
      </w:r>
    </w:p>
    <w:p w:rsidR="006919B4" w:rsidRPr="006919B4" w:rsidRDefault="006919B4" w:rsidP="006E02D2">
      <w:pPr>
        <w:numPr>
          <w:ilvl w:val="0"/>
          <w:numId w:val="4"/>
        </w:num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t>Implement profitability monitoring and reporting workflows.</w:t>
      </w:r>
    </w:p>
    <w:p w:rsidR="006919B4" w:rsidRPr="006919B4" w:rsidRDefault="006919B4" w:rsidP="006E02D2">
      <w:pPr>
        <w:numPr>
          <w:ilvl w:val="0"/>
          <w:numId w:val="4"/>
        </w:num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t>Understand market intelligence and pricing strategy concepts.</w:t>
      </w:r>
    </w:p>
    <w:p w:rsidR="006919B4" w:rsidRPr="006919B4" w:rsidRDefault="006919B4" w:rsidP="006E02D2">
      <w:pPr>
        <w:numPr>
          <w:ilvl w:val="0"/>
          <w:numId w:val="4"/>
        </w:num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t>Complete end-to-end pricing optimization workflows.</w:t>
      </w:r>
    </w:p>
    <w:p w:rsidR="006919B4" w:rsidRPr="006919B4" w:rsidRDefault="00A824EF" w:rsidP="006E02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6919B4" w:rsidRPr="006919B4" w:rsidRDefault="006919B4" w:rsidP="006E02D2">
      <w:pPr>
        <w:spacing w:after="0" w:line="240" w:lineRule="auto"/>
        <w:outlineLvl w:val="0"/>
        <w:rPr>
          <w:rFonts w:ascii="Times New Roman" w:eastAsia="Times New Roman" w:hAnsi="Times New Roman" w:cs="Times New Roman"/>
          <w:b/>
          <w:bCs/>
          <w:kern w:val="36"/>
          <w:sz w:val="48"/>
          <w:szCs w:val="48"/>
        </w:rPr>
      </w:pPr>
      <w:r w:rsidRPr="006919B4">
        <w:rPr>
          <w:rFonts w:ascii="Times New Roman" w:eastAsia="Times New Roman" w:hAnsi="Times New Roman" w:cs="Times New Roman"/>
          <w:b/>
          <w:bCs/>
          <w:kern w:val="36"/>
          <w:sz w:val="48"/>
          <w:szCs w:val="48"/>
        </w:rPr>
        <w:t>How Objectives Are Achieved</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 xml:space="preserve">The Milestone 3 objectives are achieved by integrating competitor pricing, demand, pricing, inventory, profitability, and market-related information into the </w:t>
      </w:r>
      <w:proofErr w:type="spellStart"/>
      <w:r w:rsidRPr="006919B4">
        <w:rPr>
          <w:rFonts w:ascii="Times New Roman" w:eastAsia="Times New Roman" w:hAnsi="Times New Roman" w:cs="Times New Roman"/>
          <w:sz w:val="24"/>
          <w:szCs w:val="24"/>
        </w:rPr>
        <w:t>PricePilot</w:t>
      </w:r>
      <w:proofErr w:type="spellEnd"/>
      <w:r w:rsidRPr="006919B4">
        <w:rPr>
          <w:rFonts w:ascii="Times New Roman" w:eastAsia="Times New Roman" w:hAnsi="Times New Roman" w:cs="Times New Roman"/>
          <w:sz w:val="24"/>
          <w:szCs w:val="24"/>
        </w:rPr>
        <w:t xml:space="preserve"> AI platform.</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The competitor analysis functionality supports competitor price monitoring, market comparison, competitive positioning, and pricing opportunity detection. The revenue optimization functionality supports revenue simulation, profitability analysis, pricing strategy recommendations, and margin optimization.</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The pricing analytics and business intelligence capabilities provide revenue analytics, pricing performance reports, product profitability analysis, and executive-level business intelligence reports.</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The combined workflow enables the system to move from competitor and market information to pricing analysis, profitability monitoring, pricing recommendations, and business intelligence reporting.</w:t>
      </w:r>
    </w:p>
    <w:p w:rsidR="006919B4" w:rsidRPr="006919B4" w:rsidRDefault="00A824EF" w:rsidP="006E02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6919B4" w:rsidRPr="006919B4" w:rsidRDefault="006919B4" w:rsidP="006E02D2">
      <w:pPr>
        <w:spacing w:after="0" w:line="240" w:lineRule="auto"/>
        <w:outlineLvl w:val="1"/>
        <w:rPr>
          <w:rFonts w:ascii="Times New Roman" w:eastAsia="Times New Roman" w:hAnsi="Times New Roman" w:cs="Times New Roman"/>
          <w:b/>
          <w:bCs/>
          <w:sz w:val="36"/>
          <w:szCs w:val="36"/>
        </w:rPr>
      </w:pPr>
      <w:r w:rsidRPr="006919B4">
        <w:rPr>
          <w:rFonts w:ascii="Times New Roman" w:eastAsia="Times New Roman" w:hAnsi="Times New Roman" w:cs="Times New Roman"/>
          <w:b/>
          <w:bCs/>
          <w:sz w:val="36"/>
          <w:szCs w:val="36"/>
        </w:rPr>
        <w:t>Conclusion</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 xml:space="preserve">Milestone 3 extends </w:t>
      </w:r>
      <w:proofErr w:type="spellStart"/>
      <w:r w:rsidRPr="006919B4">
        <w:rPr>
          <w:rFonts w:ascii="Times New Roman" w:eastAsia="Times New Roman" w:hAnsi="Times New Roman" w:cs="Times New Roman"/>
          <w:sz w:val="24"/>
          <w:szCs w:val="24"/>
        </w:rPr>
        <w:t>PricePilot</w:t>
      </w:r>
      <w:proofErr w:type="spellEnd"/>
      <w:r w:rsidRPr="006919B4">
        <w:rPr>
          <w:rFonts w:ascii="Times New Roman" w:eastAsia="Times New Roman" w:hAnsi="Times New Roman" w:cs="Times New Roman"/>
          <w:sz w:val="24"/>
          <w:szCs w:val="24"/>
        </w:rPr>
        <w:t xml:space="preserve"> AI from pricing and demand analysis toward </w:t>
      </w:r>
      <w:r w:rsidRPr="006919B4">
        <w:rPr>
          <w:rFonts w:ascii="Times New Roman" w:eastAsia="Times New Roman" w:hAnsi="Times New Roman" w:cs="Times New Roman"/>
          <w:b/>
          <w:bCs/>
          <w:sz w:val="24"/>
          <w:szCs w:val="24"/>
        </w:rPr>
        <w:t>competitor analysis and revenue optimization</w:t>
      </w:r>
      <w:r w:rsidRPr="006919B4">
        <w:rPr>
          <w:rFonts w:ascii="Times New Roman" w:eastAsia="Times New Roman" w:hAnsi="Times New Roman" w:cs="Times New Roman"/>
          <w:sz w:val="24"/>
          <w:szCs w:val="24"/>
        </w:rPr>
        <w:t>. The milestone focuses on competitor monitoring, pricing comparison, market intelligence, profitability analytics, pricing strategy recommendations, and executive business intelligence reporting.</w: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sz w:val="24"/>
          <w:szCs w:val="24"/>
        </w:rPr>
        <w:t>The completed scope establishes the required workflows for analyzing competitive pricing and profitability and supports the end-to-end pricing optimization process defined for the project.</w:t>
      </w:r>
    </w:p>
    <w:p w:rsidR="006919B4" w:rsidRPr="006919B4" w:rsidRDefault="00A824EF" w:rsidP="006E02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t>Submitted by</w:t>
      </w:r>
      <w:proofErr w:type="gramStart"/>
      <w:r w:rsidRPr="006919B4">
        <w:rPr>
          <w:rFonts w:ascii="Times New Roman" w:eastAsia="Times New Roman" w:hAnsi="Times New Roman" w:cs="Times New Roman"/>
          <w:b/>
          <w:bCs/>
          <w:sz w:val="24"/>
          <w:szCs w:val="24"/>
        </w:rPr>
        <w:t>:</w:t>
      </w:r>
      <w:proofErr w:type="gramEnd"/>
      <w:r w:rsidRPr="006919B4">
        <w:rPr>
          <w:rFonts w:ascii="Times New Roman" w:eastAsia="Times New Roman" w:hAnsi="Times New Roman" w:cs="Times New Roman"/>
          <w:sz w:val="24"/>
          <w:szCs w:val="24"/>
        </w:rPr>
        <w:br/>
      </w:r>
      <w:r w:rsidRPr="006919B4">
        <w:rPr>
          <w:rFonts w:ascii="Times New Roman" w:eastAsia="Times New Roman" w:hAnsi="Times New Roman" w:cs="Times New Roman"/>
          <w:b/>
          <w:bCs/>
          <w:sz w:val="24"/>
          <w:szCs w:val="24"/>
        </w:rPr>
        <w:t xml:space="preserve">Yuvraj </w:t>
      </w:r>
      <w:proofErr w:type="spellStart"/>
      <w:r w:rsidRPr="006919B4">
        <w:rPr>
          <w:rFonts w:ascii="Times New Roman" w:eastAsia="Times New Roman" w:hAnsi="Times New Roman" w:cs="Times New Roman"/>
          <w:b/>
          <w:bCs/>
          <w:sz w:val="24"/>
          <w:szCs w:val="24"/>
        </w:rPr>
        <w:t>Nandu</w:t>
      </w:r>
      <w:proofErr w:type="spellEnd"/>
      <w:r w:rsidRPr="006919B4">
        <w:rPr>
          <w:rFonts w:ascii="Times New Roman" w:eastAsia="Times New Roman" w:hAnsi="Times New Roman" w:cs="Times New Roman"/>
          <w:b/>
          <w:bCs/>
          <w:sz w:val="24"/>
          <w:szCs w:val="24"/>
        </w:rPr>
        <w:t xml:space="preserve"> </w:t>
      </w:r>
      <w:proofErr w:type="spellStart"/>
      <w:r w:rsidRPr="006919B4">
        <w:rPr>
          <w:rFonts w:ascii="Times New Roman" w:eastAsia="Times New Roman" w:hAnsi="Times New Roman" w:cs="Times New Roman"/>
          <w:b/>
          <w:bCs/>
          <w:sz w:val="24"/>
          <w:szCs w:val="24"/>
        </w:rPr>
        <w:t>Patil</w:t>
      </w:r>
      <w:proofErr w:type="spellEnd"/>
    </w:p>
    <w:p w:rsidR="006919B4" w:rsidRPr="006919B4" w:rsidRDefault="006919B4" w:rsidP="006E02D2">
      <w:pPr>
        <w:spacing w:after="0" w:line="240" w:lineRule="auto"/>
        <w:rPr>
          <w:rFonts w:ascii="Times New Roman" w:eastAsia="Times New Roman" w:hAnsi="Times New Roman" w:cs="Times New Roman"/>
          <w:sz w:val="24"/>
          <w:szCs w:val="24"/>
        </w:rPr>
      </w:pPr>
      <w:r w:rsidRPr="006919B4">
        <w:rPr>
          <w:rFonts w:ascii="Times New Roman" w:eastAsia="Times New Roman" w:hAnsi="Times New Roman" w:cs="Times New Roman"/>
          <w:b/>
          <w:bCs/>
          <w:sz w:val="24"/>
          <w:szCs w:val="24"/>
        </w:rPr>
        <w:t>Email</w:t>
      </w:r>
      <w:proofErr w:type="gramStart"/>
      <w:r w:rsidRPr="006919B4">
        <w:rPr>
          <w:rFonts w:ascii="Times New Roman" w:eastAsia="Times New Roman" w:hAnsi="Times New Roman" w:cs="Times New Roman"/>
          <w:b/>
          <w:bCs/>
          <w:sz w:val="24"/>
          <w:szCs w:val="24"/>
        </w:rPr>
        <w:t>:</w:t>
      </w:r>
      <w:proofErr w:type="gramEnd"/>
      <w:r w:rsidRPr="006919B4">
        <w:rPr>
          <w:rFonts w:ascii="Times New Roman" w:eastAsia="Times New Roman" w:hAnsi="Times New Roman" w:cs="Times New Roman"/>
          <w:sz w:val="24"/>
          <w:szCs w:val="24"/>
        </w:rPr>
        <w:br/>
      </w:r>
      <w:hyperlink r:id="rId17" w:history="1">
        <w:r w:rsidRPr="006919B4">
          <w:rPr>
            <w:rFonts w:ascii="Times New Roman" w:eastAsia="Times New Roman" w:hAnsi="Times New Roman" w:cs="Times New Roman"/>
            <w:color w:val="0000FF"/>
            <w:sz w:val="24"/>
            <w:szCs w:val="24"/>
            <w:u w:val="single"/>
          </w:rPr>
          <w:t>yuvrajcet26@gmail.com</w:t>
        </w:r>
      </w:hyperlink>
    </w:p>
    <w:p w:rsidR="00390B3D" w:rsidRPr="006919B4" w:rsidRDefault="00390B3D" w:rsidP="006E02D2">
      <w:pPr>
        <w:spacing w:after="0"/>
      </w:pPr>
    </w:p>
    <w:sectPr w:rsidR="00390B3D" w:rsidRPr="006919B4" w:rsidSect="006919B4">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24EF" w:rsidRDefault="00A824EF" w:rsidP="006919B4">
      <w:pPr>
        <w:spacing w:after="0" w:line="240" w:lineRule="auto"/>
      </w:pPr>
      <w:r>
        <w:separator/>
      </w:r>
    </w:p>
  </w:endnote>
  <w:endnote w:type="continuationSeparator" w:id="0">
    <w:p w:rsidR="00A824EF" w:rsidRDefault="00A824EF" w:rsidP="00691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24EF" w:rsidRDefault="00A824EF" w:rsidP="006919B4">
      <w:pPr>
        <w:spacing w:after="0" w:line="240" w:lineRule="auto"/>
      </w:pPr>
      <w:r>
        <w:separator/>
      </w:r>
    </w:p>
  </w:footnote>
  <w:footnote w:type="continuationSeparator" w:id="0">
    <w:p w:rsidR="00A824EF" w:rsidRDefault="00A824EF" w:rsidP="006919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1B5BB7"/>
    <w:multiLevelType w:val="multilevel"/>
    <w:tmpl w:val="753E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2C1EE3"/>
    <w:multiLevelType w:val="multilevel"/>
    <w:tmpl w:val="34BC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342BC2"/>
    <w:multiLevelType w:val="multilevel"/>
    <w:tmpl w:val="C87E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43B730F"/>
    <w:multiLevelType w:val="multilevel"/>
    <w:tmpl w:val="8AC4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9B4"/>
    <w:rsid w:val="00390B3D"/>
    <w:rsid w:val="004F3542"/>
    <w:rsid w:val="006919B4"/>
    <w:rsid w:val="006E02D2"/>
    <w:rsid w:val="007F4815"/>
    <w:rsid w:val="00A824EF"/>
    <w:rsid w:val="00DD127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6919B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919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919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9B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919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919B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919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19B4"/>
    <w:rPr>
      <w:b/>
      <w:bCs/>
    </w:rPr>
  </w:style>
  <w:style w:type="character" w:styleId="Hyperlink">
    <w:name w:val="Hyperlink"/>
    <w:basedOn w:val="DefaultParagraphFont"/>
    <w:uiPriority w:val="99"/>
    <w:semiHidden/>
    <w:unhideWhenUsed/>
    <w:rsid w:val="006919B4"/>
    <w:rPr>
      <w:color w:val="0000FF"/>
      <w:u w:val="single"/>
    </w:rPr>
  </w:style>
  <w:style w:type="paragraph" w:styleId="Header">
    <w:name w:val="header"/>
    <w:basedOn w:val="Normal"/>
    <w:link w:val="HeaderChar"/>
    <w:uiPriority w:val="99"/>
    <w:unhideWhenUsed/>
    <w:rsid w:val="006919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19B4"/>
    <w:rPr>
      <w:rFonts w:cs="Mangal"/>
    </w:rPr>
  </w:style>
  <w:style w:type="paragraph" w:styleId="Footer">
    <w:name w:val="footer"/>
    <w:basedOn w:val="Normal"/>
    <w:link w:val="FooterChar"/>
    <w:uiPriority w:val="99"/>
    <w:unhideWhenUsed/>
    <w:rsid w:val="006919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19B4"/>
    <w:rPr>
      <w:rFonts w:cs="Mangal"/>
    </w:rPr>
  </w:style>
  <w:style w:type="paragraph" w:styleId="BalloonText">
    <w:name w:val="Balloon Text"/>
    <w:basedOn w:val="Normal"/>
    <w:link w:val="BalloonTextChar"/>
    <w:uiPriority w:val="99"/>
    <w:semiHidden/>
    <w:unhideWhenUsed/>
    <w:rsid w:val="004F3542"/>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4F3542"/>
    <w:rPr>
      <w:rFonts w:ascii="Tahoma" w:hAnsi="Tahoma" w:cs="Tahoma"/>
      <w:sz w:val="16"/>
      <w:szCs w:val="14"/>
    </w:rPr>
  </w:style>
  <w:style w:type="paragraph" w:customStyle="1" w:styleId="isselectedend">
    <w:name w:val="isselectedend"/>
    <w:basedOn w:val="Normal"/>
    <w:rsid w:val="004F3542"/>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6919B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919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919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9B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919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919B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919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19B4"/>
    <w:rPr>
      <w:b/>
      <w:bCs/>
    </w:rPr>
  </w:style>
  <w:style w:type="character" w:styleId="Hyperlink">
    <w:name w:val="Hyperlink"/>
    <w:basedOn w:val="DefaultParagraphFont"/>
    <w:uiPriority w:val="99"/>
    <w:semiHidden/>
    <w:unhideWhenUsed/>
    <w:rsid w:val="006919B4"/>
    <w:rPr>
      <w:color w:val="0000FF"/>
      <w:u w:val="single"/>
    </w:rPr>
  </w:style>
  <w:style w:type="paragraph" w:styleId="Header">
    <w:name w:val="header"/>
    <w:basedOn w:val="Normal"/>
    <w:link w:val="HeaderChar"/>
    <w:uiPriority w:val="99"/>
    <w:unhideWhenUsed/>
    <w:rsid w:val="006919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19B4"/>
    <w:rPr>
      <w:rFonts w:cs="Mangal"/>
    </w:rPr>
  </w:style>
  <w:style w:type="paragraph" w:styleId="Footer">
    <w:name w:val="footer"/>
    <w:basedOn w:val="Normal"/>
    <w:link w:val="FooterChar"/>
    <w:uiPriority w:val="99"/>
    <w:unhideWhenUsed/>
    <w:rsid w:val="006919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19B4"/>
    <w:rPr>
      <w:rFonts w:cs="Mangal"/>
    </w:rPr>
  </w:style>
  <w:style w:type="paragraph" w:styleId="BalloonText">
    <w:name w:val="Balloon Text"/>
    <w:basedOn w:val="Normal"/>
    <w:link w:val="BalloonTextChar"/>
    <w:uiPriority w:val="99"/>
    <w:semiHidden/>
    <w:unhideWhenUsed/>
    <w:rsid w:val="004F3542"/>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4F3542"/>
    <w:rPr>
      <w:rFonts w:ascii="Tahoma" w:hAnsi="Tahoma" w:cs="Tahoma"/>
      <w:sz w:val="16"/>
      <w:szCs w:val="14"/>
    </w:rPr>
  </w:style>
  <w:style w:type="paragraph" w:customStyle="1" w:styleId="isselectedend">
    <w:name w:val="isselectedend"/>
    <w:basedOn w:val="Normal"/>
    <w:rsid w:val="004F354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7304648">
      <w:bodyDiv w:val="1"/>
      <w:marLeft w:val="0"/>
      <w:marRight w:val="0"/>
      <w:marTop w:val="0"/>
      <w:marBottom w:val="0"/>
      <w:divBdr>
        <w:top w:val="none" w:sz="0" w:space="0" w:color="auto"/>
        <w:left w:val="none" w:sz="0" w:space="0" w:color="auto"/>
        <w:bottom w:val="none" w:sz="0" w:space="0" w:color="auto"/>
        <w:right w:val="none" w:sz="0" w:space="0" w:color="auto"/>
      </w:divBdr>
    </w:div>
    <w:div w:id="798381391">
      <w:bodyDiv w:val="1"/>
      <w:marLeft w:val="0"/>
      <w:marRight w:val="0"/>
      <w:marTop w:val="0"/>
      <w:marBottom w:val="0"/>
      <w:divBdr>
        <w:top w:val="none" w:sz="0" w:space="0" w:color="auto"/>
        <w:left w:val="none" w:sz="0" w:space="0" w:color="auto"/>
        <w:bottom w:val="none" w:sz="0" w:space="0" w:color="auto"/>
        <w:right w:val="none" w:sz="0" w:space="0" w:color="auto"/>
      </w:divBdr>
    </w:div>
    <w:div w:id="1538392815">
      <w:bodyDiv w:val="1"/>
      <w:marLeft w:val="0"/>
      <w:marRight w:val="0"/>
      <w:marTop w:val="0"/>
      <w:marBottom w:val="0"/>
      <w:divBdr>
        <w:top w:val="none" w:sz="0" w:space="0" w:color="auto"/>
        <w:left w:val="none" w:sz="0" w:space="0" w:color="auto"/>
        <w:bottom w:val="none" w:sz="0" w:space="0" w:color="auto"/>
        <w:right w:val="none" w:sz="0" w:space="0" w:color="auto"/>
      </w:divBdr>
    </w:div>
    <w:div w:id="1942684161">
      <w:bodyDiv w:val="1"/>
      <w:marLeft w:val="0"/>
      <w:marRight w:val="0"/>
      <w:marTop w:val="0"/>
      <w:marBottom w:val="0"/>
      <w:divBdr>
        <w:top w:val="none" w:sz="0" w:space="0" w:color="auto"/>
        <w:left w:val="none" w:sz="0" w:space="0" w:color="auto"/>
        <w:bottom w:val="none" w:sz="0" w:space="0" w:color="auto"/>
        <w:right w:val="none" w:sz="0" w:space="0" w:color="auto"/>
      </w:divBdr>
    </w:div>
    <w:div w:id="2066903011">
      <w:bodyDiv w:val="1"/>
      <w:marLeft w:val="0"/>
      <w:marRight w:val="0"/>
      <w:marTop w:val="0"/>
      <w:marBottom w:val="0"/>
      <w:divBdr>
        <w:top w:val="none" w:sz="0" w:space="0" w:color="auto"/>
        <w:left w:val="none" w:sz="0" w:space="0" w:color="auto"/>
        <w:bottom w:val="none" w:sz="0" w:space="0" w:color="auto"/>
        <w:right w:val="none" w:sz="0" w:space="0" w:color="auto"/>
      </w:divBdr>
      <w:divsChild>
        <w:div w:id="1049761950">
          <w:marLeft w:val="0"/>
          <w:marRight w:val="0"/>
          <w:marTop w:val="0"/>
          <w:marBottom w:val="0"/>
          <w:divBdr>
            <w:top w:val="none" w:sz="0" w:space="0" w:color="auto"/>
            <w:left w:val="none" w:sz="0" w:space="0" w:color="auto"/>
            <w:bottom w:val="none" w:sz="0" w:space="0" w:color="auto"/>
            <w:right w:val="none" w:sz="0" w:space="0" w:color="auto"/>
          </w:divBdr>
          <w:divsChild>
            <w:div w:id="1301837847">
              <w:marLeft w:val="0"/>
              <w:marRight w:val="0"/>
              <w:marTop w:val="0"/>
              <w:marBottom w:val="0"/>
              <w:divBdr>
                <w:top w:val="none" w:sz="0" w:space="0" w:color="auto"/>
                <w:left w:val="none" w:sz="0" w:space="0" w:color="auto"/>
                <w:bottom w:val="none" w:sz="0" w:space="0" w:color="auto"/>
                <w:right w:val="none" w:sz="0" w:space="0" w:color="auto"/>
              </w:divBdr>
              <w:divsChild>
                <w:div w:id="836727568">
                  <w:marLeft w:val="0"/>
                  <w:marRight w:val="0"/>
                  <w:marTop w:val="0"/>
                  <w:marBottom w:val="0"/>
                  <w:divBdr>
                    <w:top w:val="none" w:sz="0" w:space="0" w:color="auto"/>
                    <w:left w:val="none" w:sz="0" w:space="0" w:color="auto"/>
                    <w:bottom w:val="none" w:sz="0" w:space="0" w:color="auto"/>
                    <w:right w:val="none" w:sz="0" w:space="0" w:color="auto"/>
                  </w:divBdr>
                  <w:divsChild>
                    <w:div w:id="56977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mailto:yuvrajcet26@gmail.com"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FE8DA2-8591-4327-847D-2D84BFCB5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1143</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yuvraj</dc:creator>
  <cp:lastModifiedBy>yuvraj</cp:lastModifiedBy>
  <cp:revision>8</cp:revision>
  <cp:lastPrinted>2026-09-28T14:26:00Z</cp:lastPrinted>
  <dcterms:created xsi:type="dcterms:W3CDTF">2026-09-28T14:04:00Z</dcterms:created>
  <dcterms:modified xsi:type="dcterms:W3CDTF">2026-09-28T14:26:00Z</dcterms:modified>
</cp:coreProperties>
</file>