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0E32" w:rsidRDefault="003C0E32" w:rsidP="003C0E32">
      <w:pPr>
        <w:spacing w:after="0"/>
      </w:pPr>
    </w:p>
    <w:p w:rsidR="003C0E32" w:rsidRDefault="003C0E32" w:rsidP="003C0E32">
      <w:pPr>
        <w:spacing w:after="0"/>
        <w:rPr>
          <w:b/>
          <w:bCs/>
          <w:sz w:val="52"/>
          <w:szCs w:val="36"/>
        </w:rPr>
      </w:pPr>
      <w:proofErr w:type="spellStart"/>
      <w:r w:rsidRPr="003C0E32">
        <w:rPr>
          <w:b/>
          <w:bCs/>
          <w:sz w:val="52"/>
          <w:szCs w:val="36"/>
        </w:rPr>
        <w:t>PricePilot</w:t>
      </w:r>
      <w:proofErr w:type="spellEnd"/>
      <w:r w:rsidRPr="003C0E32">
        <w:rPr>
          <w:b/>
          <w:bCs/>
          <w:sz w:val="52"/>
          <w:szCs w:val="36"/>
        </w:rPr>
        <w:t xml:space="preserve"> AI </w:t>
      </w:r>
    </w:p>
    <w:p w:rsidR="003C0E32" w:rsidRPr="003C0E32" w:rsidRDefault="003C0E32" w:rsidP="003C0E32">
      <w:pPr>
        <w:spacing w:after="0"/>
        <w:rPr>
          <w:b/>
          <w:bCs/>
          <w:sz w:val="32"/>
          <w:szCs w:val="26"/>
        </w:rPr>
      </w:pPr>
      <w:r w:rsidRPr="003C0E32">
        <w:rPr>
          <w:b/>
          <w:bCs/>
          <w:sz w:val="32"/>
          <w:szCs w:val="26"/>
        </w:rPr>
        <w:t>Milestone 1 Documentation</w:t>
      </w:r>
    </w:p>
    <w:p w:rsidR="003C0E32" w:rsidRPr="003C0E32" w:rsidRDefault="003C0E32" w:rsidP="003C0E32">
      <w:pPr>
        <w:spacing w:after="0"/>
        <w:rPr>
          <w:b/>
          <w:bCs/>
          <w:sz w:val="32"/>
          <w:szCs w:val="26"/>
        </w:rPr>
      </w:pPr>
      <w:r w:rsidRPr="003C0E32">
        <w:rPr>
          <w:b/>
          <w:bCs/>
          <w:sz w:val="32"/>
          <w:szCs w:val="26"/>
        </w:rPr>
        <w:t>Requirements &amp; Dataset Preparation</w:t>
      </w:r>
    </w:p>
    <w:p w:rsidR="003C0E32" w:rsidRPr="003C0E32" w:rsidRDefault="003C0E32" w:rsidP="003C0E32">
      <w:pPr>
        <w:spacing w:after="0"/>
        <w:rPr>
          <w:b/>
          <w:bCs/>
          <w:sz w:val="36"/>
          <w:szCs w:val="28"/>
        </w:rPr>
      </w:pPr>
      <w:r w:rsidRPr="003C0E32">
        <w:rPr>
          <w:b/>
          <w:bCs/>
          <w:sz w:val="40"/>
          <w:szCs w:val="30"/>
        </w:rPr>
        <w:t xml:space="preserve"> Title</w:t>
      </w:r>
      <w:r w:rsidRPr="003C0E32">
        <w:rPr>
          <w:b/>
          <w:bCs/>
          <w:sz w:val="36"/>
          <w:szCs w:val="28"/>
        </w:rPr>
        <w:t xml:space="preserve">: </w:t>
      </w:r>
    </w:p>
    <w:p w:rsidR="00C71B06" w:rsidRDefault="003C0E32" w:rsidP="003C0E32">
      <w:pPr>
        <w:spacing w:after="0"/>
        <w:rPr>
          <w:b/>
          <w:bCs/>
          <w:sz w:val="28"/>
          <w:szCs w:val="24"/>
        </w:rPr>
      </w:pPr>
      <w:proofErr w:type="spellStart"/>
      <w:r w:rsidRPr="003C0E32">
        <w:rPr>
          <w:b/>
          <w:bCs/>
          <w:sz w:val="28"/>
          <w:szCs w:val="24"/>
        </w:rPr>
        <w:t>PricePilot</w:t>
      </w:r>
      <w:proofErr w:type="spellEnd"/>
      <w:r w:rsidRPr="003C0E32">
        <w:rPr>
          <w:b/>
          <w:bCs/>
          <w:sz w:val="28"/>
          <w:szCs w:val="24"/>
        </w:rPr>
        <w:t xml:space="preserve"> AI: Dynamic Pricing Optimization &amp; Revenue Intelligence System</w:t>
      </w:r>
    </w:p>
    <w:p w:rsidR="003C0E32" w:rsidRDefault="003C0E32" w:rsidP="003C0E32">
      <w:pPr>
        <w:spacing w:after="0"/>
        <w:rPr>
          <w:b/>
          <w:bCs/>
          <w:sz w:val="40"/>
          <w:szCs w:val="30"/>
        </w:rPr>
      </w:pPr>
      <w:r w:rsidRPr="003C0E32">
        <w:rPr>
          <w:b/>
          <w:bCs/>
          <w:sz w:val="40"/>
          <w:szCs w:val="30"/>
        </w:rPr>
        <w:t>Project Objective</w:t>
      </w:r>
      <w:r>
        <w:rPr>
          <w:b/>
          <w:bCs/>
          <w:sz w:val="40"/>
          <w:szCs w:val="30"/>
        </w:rPr>
        <w:t>:</w:t>
      </w:r>
    </w:p>
    <w:p w:rsidR="003C0E32" w:rsidRDefault="003C0E32" w:rsidP="003C0E32">
      <w:pPr>
        <w:spacing w:after="0"/>
      </w:pPr>
      <w:r>
        <w:t>Build an AI-powered dynamic pricing platform that helps businesses optimize product prices based on market demand, competitor pricing, customer behavior, and sales performance. The system should support price prediction, competitor analysis, demand-based pricing, revenue optimization, and pricing analytics through a centralized platform. The platform is designed to maximize revenue, improve profitability, enhance market competitiveness, and support intelligent pricing decisions using machine learning. This solution can be used by e-commerce companies, retail businesses, marketplaces, airlines, hotels, subscription platforms, and sales teams.</w:t>
      </w:r>
    </w:p>
    <w:p w:rsidR="003C0E32" w:rsidRDefault="003C0E32" w:rsidP="003C0E32">
      <w:pPr>
        <w:pStyle w:val="artifact-docx-previewheading1"/>
        <w:shd w:val="clear" w:color="auto" w:fill="FFFFFF"/>
        <w:spacing w:before="0" w:beforeAutospacing="0" w:after="0" w:afterAutospacing="0"/>
        <w:rPr>
          <w:rFonts w:ascii="Arial" w:hAnsi="Arial" w:cs="Arial"/>
          <w:color w:val="000000"/>
          <w:sz w:val="20"/>
          <w:szCs w:val="20"/>
        </w:rPr>
      </w:pPr>
      <w:r>
        <w:rPr>
          <w:rFonts w:ascii="Calibri" w:hAnsi="Calibri" w:cs="Calibri"/>
          <w:b/>
          <w:bCs/>
          <w:color w:val="365F91"/>
          <w:sz w:val="28"/>
          <w:szCs w:val="28"/>
        </w:rPr>
        <w:t>Milestone 1 Scope</w:t>
      </w:r>
    </w:p>
    <w:p w:rsidR="003C0E32" w:rsidRPr="003C0E32" w:rsidRDefault="003C0E32" w:rsidP="003C0E32">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The project specification defines Week 1–2 as the initialization and core-setup milestone. Activities include defining pricing workflows and objectives, designing the system architecture/database schema, planning UI workflows, setting up environments, loading retail-pricing and e-commerce-sales datasets, and preparing product-management and pricing-dashboard workflows.</w:t>
      </w:r>
    </w:p>
    <w:p w:rsidR="003C0E32" w:rsidRDefault="003C0E32" w:rsidP="003C0E32">
      <w:pPr>
        <w:spacing w:after="0"/>
        <w:rPr>
          <w:b/>
          <w:bCs/>
          <w:sz w:val="40"/>
          <w:szCs w:val="30"/>
        </w:rPr>
      </w:pPr>
      <w:r w:rsidRPr="003C0E32">
        <w:rPr>
          <w:b/>
          <w:bCs/>
          <w:sz w:val="40"/>
          <w:szCs w:val="30"/>
        </w:rPr>
        <w:t>Data Source</w:t>
      </w:r>
    </w:p>
    <w:p w:rsidR="003C0E32" w:rsidRPr="003C0E32" w:rsidRDefault="003C0E32" w:rsidP="003C0E32">
      <w:pPr>
        <w:shd w:val="clear" w:color="auto" w:fill="FFFFFF"/>
        <w:spacing w:after="0" w:line="240" w:lineRule="auto"/>
        <w:rPr>
          <w:rFonts w:ascii="Arial" w:eastAsia="Times New Roman" w:hAnsi="Arial" w:cs="Arial"/>
          <w:color w:val="000000"/>
          <w:sz w:val="20"/>
        </w:rPr>
      </w:pPr>
      <w:r w:rsidRPr="003C0E32">
        <w:rPr>
          <w:rFonts w:ascii="Calibri" w:eastAsia="Times New Roman" w:hAnsi="Calibri" w:cs="Calibri"/>
          <w:b/>
          <w:bCs/>
          <w:color w:val="365F91"/>
          <w:sz w:val="28"/>
          <w:szCs w:val="28"/>
        </w:rPr>
        <w:t>Datasets Used</w:t>
      </w:r>
    </w:p>
    <w:p w:rsidR="003C0E32" w:rsidRPr="003C0E32" w:rsidRDefault="003C0E32" w:rsidP="003C0E32">
      <w:pPr>
        <w:shd w:val="clear" w:color="auto" w:fill="FFFFFF"/>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 xml:space="preserve">Five datasets were reviewed for </w:t>
      </w:r>
      <w:proofErr w:type="spellStart"/>
      <w:r w:rsidRPr="003C0E32">
        <w:rPr>
          <w:rFonts w:ascii="Cambria" w:eastAsia="Times New Roman" w:hAnsi="Cambria" w:cs="Arial"/>
          <w:color w:val="000000"/>
          <w:szCs w:val="22"/>
        </w:rPr>
        <w:t>PricePilot</w:t>
      </w:r>
      <w:proofErr w:type="spellEnd"/>
      <w:r w:rsidRPr="003C0E32">
        <w:rPr>
          <w:rFonts w:ascii="Cambria" w:eastAsia="Times New Roman" w:hAnsi="Cambria" w:cs="Arial"/>
          <w:color w:val="000000"/>
          <w:szCs w:val="22"/>
        </w:rPr>
        <w:t xml:space="preserve"> AI. They cover complementary aspects of pricing, products, customer reviews, retail demand, competitor pricing, promotions, inventory, profitability and economic conditions.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20"/>
        <w:gridCol w:w="2520"/>
        <w:gridCol w:w="2520"/>
        <w:gridCol w:w="2520"/>
      </w:tblGrid>
      <w:tr w:rsidR="003C0E32" w:rsidRPr="003C0E32" w:rsidTr="003C0E32">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Dataset</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Rows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Columns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Primary Purpose</w:t>
            </w:r>
          </w:p>
        </w:tc>
      </w:tr>
      <w:tr w:rsidR="003C0E32" w:rsidRPr="003C0E32" w:rsidTr="003C0E32">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Amazon Product Pricing &amp; Reviews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1,465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16</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Product price, discount, rating and review information</w:t>
            </w:r>
          </w:p>
        </w:tc>
      </w:tr>
      <w:tr w:rsidR="003C0E32" w:rsidRPr="003C0E32" w:rsidTr="003C0E32">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Amazon Product Pricing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20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11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Product pricing, discount, rating and stock information</w:t>
            </w:r>
          </w:p>
        </w:tc>
      </w:tr>
      <w:tr w:rsidR="003C0E32" w:rsidRPr="003C0E32" w:rsidTr="003C0E32">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Retail Price Optimization</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1,040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13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Weekly price, competitor price and sales-volume analysis</w:t>
            </w:r>
          </w:p>
        </w:tc>
      </w:tr>
      <w:tr w:rsidR="003C0E32" w:rsidRPr="003C0E32" w:rsidTr="003C0E32">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proofErr w:type="spellStart"/>
            <w:r w:rsidRPr="003C0E32">
              <w:rPr>
                <w:rFonts w:ascii="Cambria" w:eastAsia="Times New Roman" w:hAnsi="Cambria" w:cs="Arial"/>
                <w:color w:val="000000"/>
                <w:szCs w:val="22"/>
              </w:rPr>
              <w:t>Favorita</w:t>
            </w:r>
            <w:proofErr w:type="spellEnd"/>
            <w:r w:rsidRPr="003C0E32">
              <w:rPr>
                <w:rFonts w:ascii="Cambria" w:eastAsia="Times New Roman" w:hAnsi="Cambria" w:cs="Arial"/>
                <w:color w:val="000000"/>
                <w:szCs w:val="22"/>
              </w:rPr>
              <w:t xml:space="preserve"> Store Sales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7,300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8</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Store/product demand, promotions, holidays and economic indicator</w:t>
            </w:r>
          </w:p>
        </w:tc>
      </w:tr>
      <w:tr w:rsidR="003C0E32" w:rsidRPr="003C0E32" w:rsidTr="003C0E32">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Integrated Pricing &amp; Demand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7,300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31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Consolidated pricing, demand, competition, inventory and profitability dataset</w:t>
            </w:r>
          </w:p>
        </w:tc>
      </w:tr>
    </w:tbl>
    <w:p w:rsidR="003C0E32" w:rsidRDefault="003C0E32" w:rsidP="003C0E32">
      <w:pPr>
        <w:spacing w:after="0"/>
        <w:rPr>
          <w:b/>
          <w:bCs/>
          <w:sz w:val="40"/>
          <w:szCs w:val="30"/>
        </w:rPr>
      </w:pPr>
    </w:p>
    <w:p w:rsidR="003C0E32" w:rsidRDefault="003C0E32" w:rsidP="003C0E32">
      <w:pPr>
        <w:pStyle w:val="artifact-docx-previewheading1"/>
        <w:shd w:val="clear" w:color="auto" w:fill="FFFFFF"/>
        <w:spacing w:before="0" w:beforeAutospacing="0" w:after="0" w:afterAutospacing="0"/>
        <w:rPr>
          <w:rFonts w:ascii="Arial" w:hAnsi="Arial" w:cs="Arial"/>
          <w:color w:val="000000"/>
          <w:sz w:val="20"/>
          <w:szCs w:val="20"/>
        </w:rPr>
      </w:pPr>
      <w:r>
        <w:rPr>
          <w:rFonts w:ascii="Calibri" w:hAnsi="Calibri" w:cs="Calibri"/>
          <w:b/>
          <w:bCs/>
          <w:color w:val="365F91"/>
          <w:sz w:val="28"/>
          <w:szCs w:val="28"/>
        </w:rPr>
        <w:t>Dataset Integration Rationale</w:t>
      </w:r>
    </w:p>
    <w:p w:rsidR="003C0E32" w:rsidRDefault="003C0E32" w:rsidP="003C0E32">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 xml:space="preserve">The five datasets were not treated as interchangeable records. Each contributes a different business perspective. The Amazon datasets provide product-level pricing, discount, rating, review and stock context; the </w:t>
      </w:r>
      <w:r>
        <w:rPr>
          <w:rFonts w:ascii="Cambria" w:hAnsi="Cambria" w:cs="Arial"/>
          <w:color w:val="000000"/>
          <w:sz w:val="22"/>
          <w:szCs w:val="22"/>
        </w:rPr>
        <w:lastRenderedPageBreak/>
        <w:t xml:space="preserve">Retail Price Optimization dataset provides competitor-price and weekly-sales relationships; the </w:t>
      </w:r>
      <w:proofErr w:type="spellStart"/>
      <w:r>
        <w:rPr>
          <w:rFonts w:ascii="Cambria" w:hAnsi="Cambria" w:cs="Arial"/>
          <w:color w:val="000000"/>
          <w:sz w:val="22"/>
          <w:szCs w:val="22"/>
        </w:rPr>
        <w:t>Favorita</w:t>
      </w:r>
      <w:proofErr w:type="spellEnd"/>
      <w:r>
        <w:rPr>
          <w:rFonts w:ascii="Cambria" w:hAnsi="Cambria" w:cs="Arial"/>
          <w:color w:val="000000"/>
          <w:sz w:val="22"/>
          <w:szCs w:val="22"/>
        </w:rPr>
        <w:t xml:space="preserve"> dataset provides store-level demand, promotions, holidays and an economic indicator; and the Integrated Pricing &amp; Demand dataset combines the main </w:t>
      </w:r>
      <w:proofErr w:type="spellStart"/>
      <w:r>
        <w:rPr>
          <w:rFonts w:ascii="Cambria" w:hAnsi="Cambria" w:cs="Arial"/>
          <w:color w:val="000000"/>
          <w:sz w:val="22"/>
          <w:szCs w:val="22"/>
        </w:rPr>
        <w:t>modelling</w:t>
      </w:r>
      <w:proofErr w:type="spellEnd"/>
      <w:r>
        <w:rPr>
          <w:rFonts w:ascii="Cambria" w:hAnsi="Cambria" w:cs="Arial"/>
          <w:color w:val="000000"/>
          <w:sz w:val="22"/>
          <w:szCs w:val="22"/>
        </w:rPr>
        <w:t xml:space="preserve"> variables into one structured dataset.</w:t>
      </w:r>
    </w:p>
    <w:p w:rsidR="003C0E32" w:rsidRDefault="003C0E32" w:rsidP="003C0E32">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 xml:space="preserve">The integrated dataset is therefore the most suitable foundation for the subsequent </w:t>
      </w:r>
      <w:proofErr w:type="spellStart"/>
      <w:r>
        <w:rPr>
          <w:rFonts w:ascii="Cambria" w:hAnsi="Cambria" w:cs="Arial"/>
          <w:color w:val="000000"/>
          <w:sz w:val="22"/>
          <w:szCs w:val="22"/>
        </w:rPr>
        <w:t>PricePilot</w:t>
      </w:r>
      <w:proofErr w:type="spellEnd"/>
      <w:r>
        <w:rPr>
          <w:rFonts w:ascii="Cambria" w:hAnsi="Cambria" w:cs="Arial"/>
          <w:color w:val="000000"/>
          <w:sz w:val="22"/>
          <w:szCs w:val="22"/>
        </w:rPr>
        <w:t xml:space="preserve"> AI </w:t>
      </w:r>
      <w:proofErr w:type="spellStart"/>
      <w:r>
        <w:rPr>
          <w:rFonts w:ascii="Cambria" w:hAnsi="Cambria" w:cs="Arial"/>
          <w:color w:val="000000"/>
          <w:sz w:val="22"/>
          <w:szCs w:val="22"/>
        </w:rPr>
        <w:t>modelling</w:t>
      </w:r>
      <w:proofErr w:type="spellEnd"/>
      <w:r>
        <w:rPr>
          <w:rFonts w:ascii="Cambria" w:hAnsi="Cambria" w:cs="Arial"/>
          <w:color w:val="000000"/>
          <w:sz w:val="22"/>
          <w:szCs w:val="22"/>
        </w:rPr>
        <w:t xml:space="preserve"> workflow, while the other datasets are useful for validation, exploratory comparison and feature understanding.</w:t>
      </w:r>
    </w:p>
    <w:p w:rsidR="003C0E32" w:rsidRDefault="003C0E32" w:rsidP="003C0E32">
      <w:pPr>
        <w:pStyle w:val="artifact-docx-previewheading1"/>
        <w:shd w:val="clear" w:color="auto" w:fill="FFFFFF"/>
        <w:spacing w:before="0" w:beforeAutospacing="0" w:after="0" w:afterAutospacing="0"/>
        <w:rPr>
          <w:rFonts w:ascii="Arial" w:hAnsi="Arial" w:cs="Arial"/>
          <w:color w:val="000000"/>
          <w:sz w:val="20"/>
          <w:szCs w:val="20"/>
        </w:rPr>
      </w:pPr>
      <w:r>
        <w:rPr>
          <w:rFonts w:ascii="Calibri" w:hAnsi="Calibri" w:cs="Calibri"/>
          <w:b/>
          <w:bCs/>
          <w:color w:val="365F91"/>
          <w:sz w:val="28"/>
          <w:szCs w:val="28"/>
        </w:rPr>
        <w:t>. Data Preprocessing</w:t>
      </w:r>
    </w:p>
    <w:p w:rsidR="003C0E32" w:rsidRDefault="003C0E32" w:rsidP="003C0E32">
      <w:pPr>
        <w:pStyle w:val="artifact-docx-previewheading2"/>
        <w:shd w:val="clear" w:color="auto" w:fill="FFFFFF"/>
        <w:spacing w:before="0" w:beforeAutospacing="0" w:after="0" w:afterAutospacing="0"/>
        <w:rPr>
          <w:rFonts w:ascii="Arial" w:hAnsi="Arial" w:cs="Arial"/>
          <w:color w:val="000000"/>
          <w:sz w:val="20"/>
          <w:szCs w:val="20"/>
        </w:rPr>
      </w:pPr>
      <w:r>
        <w:rPr>
          <w:rFonts w:ascii="Calibri" w:hAnsi="Calibri" w:cs="Calibri"/>
          <w:b/>
          <w:bCs/>
          <w:color w:val="4F81BD"/>
          <w:sz w:val="26"/>
          <w:szCs w:val="26"/>
        </w:rPr>
        <w:t>Step 1: Data Loading</w:t>
      </w:r>
    </w:p>
    <w:p w:rsidR="003C0E32" w:rsidRDefault="003C0E32" w:rsidP="003C0E32">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 xml:space="preserve">All five CSV datasets were loaded into Pandas </w:t>
      </w:r>
      <w:proofErr w:type="spellStart"/>
      <w:r>
        <w:rPr>
          <w:rFonts w:ascii="Cambria" w:hAnsi="Cambria" w:cs="Arial"/>
          <w:color w:val="000000"/>
          <w:sz w:val="22"/>
          <w:szCs w:val="22"/>
        </w:rPr>
        <w:t>DataFrames</w:t>
      </w:r>
      <w:proofErr w:type="spellEnd"/>
      <w:r>
        <w:rPr>
          <w:rFonts w:ascii="Cambria" w:hAnsi="Cambria" w:cs="Arial"/>
          <w:color w:val="000000"/>
          <w:sz w:val="22"/>
          <w:szCs w:val="22"/>
        </w:rPr>
        <w:t xml:space="preserve"> and inspected for dimensions, column names, data types and sample records.</w:t>
      </w:r>
    </w:p>
    <w:p w:rsidR="003C0E32" w:rsidRDefault="003C0E32" w:rsidP="003C0E32">
      <w:pPr>
        <w:pStyle w:val="artifact-docx-previewheading2"/>
        <w:shd w:val="clear" w:color="auto" w:fill="FFFFFF"/>
        <w:spacing w:before="0" w:beforeAutospacing="0" w:after="0" w:afterAutospacing="0"/>
        <w:rPr>
          <w:rFonts w:ascii="Arial" w:hAnsi="Arial" w:cs="Arial"/>
          <w:color w:val="000000"/>
          <w:sz w:val="20"/>
          <w:szCs w:val="20"/>
        </w:rPr>
      </w:pPr>
      <w:r>
        <w:rPr>
          <w:rFonts w:ascii="Calibri" w:hAnsi="Calibri" w:cs="Calibri"/>
          <w:b/>
          <w:bCs/>
          <w:color w:val="4F81BD"/>
          <w:sz w:val="26"/>
          <w:szCs w:val="26"/>
        </w:rPr>
        <w:t>Step 2: Missing-Value Analysis</w:t>
      </w:r>
    </w:p>
    <w:p w:rsidR="003C0E32" w:rsidRDefault="003C0E32" w:rsidP="003C0E32">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Missing-value checks were performed across all five datasets. The currently loaded datasets contain no missing values in their stored records.</w:t>
      </w:r>
    </w:p>
    <w:p w:rsidR="003C0E32" w:rsidRDefault="003C0E32" w:rsidP="003C0E32">
      <w:pPr>
        <w:pStyle w:val="artifact-docx-previewheading2"/>
        <w:shd w:val="clear" w:color="auto" w:fill="FFFFFF"/>
        <w:spacing w:before="0" w:beforeAutospacing="0" w:after="0" w:afterAutospacing="0"/>
        <w:rPr>
          <w:rFonts w:ascii="Arial" w:hAnsi="Arial" w:cs="Arial"/>
          <w:color w:val="000000"/>
          <w:sz w:val="20"/>
          <w:szCs w:val="20"/>
        </w:rPr>
      </w:pPr>
      <w:r>
        <w:rPr>
          <w:rFonts w:ascii="Calibri" w:hAnsi="Calibri" w:cs="Calibri"/>
          <w:b/>
          <w:bCs/>
          <w:color w:val="4F81BD"/>
          <w:sz w:val="26"/>
          <w:szCs w:val="26"/>
        </w:rPr>
        <w:t>Step 3: Duplicate Analysis</w:t>
      </w:r>
    </w:p>
    <w:p w:rsidR="003C0E32" w:rsidRDefault="003C0E32" w:rsidP="003C0E32">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Duplicate-row checks were performed for every dataset. No duplicate rows were identified in the current datasets.</w:t>
      </w:r>
    </w:p>
    <w:p w:rsidR="003C0E32" w:rsidRDefault="003C0E32" w:rsidP="003C0E32">
      <w:pPr>
        <w:pStyle w:val="artifact-docx-previewheading2"/>
        <w:shd w:val="clear" w:color="auto" w:fill="FFFFFF"/>
        <w:spacing w:before="0" w:beforeAutospacing="0" w:after="0" w:afterAutospacing="0"/>
        <w:rPr>
          <w:rFonts w:ascii="Arial" w:hAnsi="Arial" w:cs="Arial"/>
          <w:color w:val="000000"/>
          <w:sz w:val="20"/>
          <w:szCs w:val="20"/>
        </w:rPr>
      </w:pPr>
      <w:r>
        <w:rPr>
          <w:rFonts w:ascii="Calibri" w:hAnsi="Calibri" w:cs="Calibri"/>
          <w:b/>
          <w:bCs/>
          <w:color w:val="4F81BD"/>
          <w:sz w:val="26"/>
          <w:szCs w:val="26"/>
        </w:rPr>
        <w:t>Step 4: Data-Type Preparation</w:t>
      </w:r>
    </w:p>
    <w:p w:rsidR="003C0E32" w:rsidRDefault="003C0E32" w:rsidP="003C0E32">
      <w:pPr>
        <w:pStyle w:val="NormalWeb"/>
        <w:shd w:val="clear" w:color="auto" w:fill="FFFFFF"/>
        <w:spacing w:before="0" w:beforeAutospacing="0" w:after="0" w:afterAutospacing="0"/>
        <w:rPr>
          <w:rFonts w:ascii="Cambria" w:hAnsi="Cambria" w:cs="Arial"/>
          <w:color w:val="000000"/>
          <w:sz w:val="22"/>
          <w:szCs w:val="22"/>
        </w:rPr>
      </w:pPr>
      <w:r>
        <w:rPr>
          <w:rFonts w:ascii="Cambria" w:hAnsi="Cambria" w:cs="Arial"/>
          <w:color w:val="000000"/>
          <w:sz w:val="22"/>
          <w:szCs w:val="22"/>
        </w:rPr>
        <w:t xml:space="preserve">Date fields in the </w:t>
      </w:r>
      <w:proofErr w:type="spellStart"/>
      <w:r>
        <w:rPr>
          <w:rFonts w:ascii="Cambria" w:hAnsi="Cambria" w:cs="Arial"/>
          <w:color w:val="000000"/>
          <w:sz w:val="22"/>
          <w:szCs w:val="22"/>
        </w:rPr>
        <w:t>Favorita</w:t>
      </w:r>
      <w:proofErr w:type="spellEnd"/>
      <w:r>
        <w:rPr>
          <w:rFonts w:ascii="Cambria" w:hAnsi="Cambria" w:cs="Arial"/>
          <w:color w:val="000000"/>
          <w:sz w:val="22"/>
          <w:szCs w:val="22"/>
        </w:rPr>
        <w:t xml:space="preserve"> and Integrated Pricing &amp; Demand datasets were converted to </w:t>
      </w:r>
      <w:proofErr w:type="spellStart"/>
      <w:r>
        <w:rPr>
          <w:rFonts w:ascii="Cambria" w:hAnsi="Cambria" w:cs="Arial"/>
          <w:color w:val="000000"/>
          <w:sz w:val="22"/>
          <w:szCs w:val="22"/>
        </w:rPr>
        <w:t>datetime</w:t>
      </w:r>
      <w:proofErr w:type="spellEnd"/>
      <w:r>
        <w:rPr>
          <w:rFonts w:ascii="Cambria" w:hAnsi="Cambria" w:cs="Arial"/>
          <w:color w:val="000000"/>
          <w:sz w:val="22"/>
          <w:szCs w:val="22"/>
        </w:rPr>
        <w:t xml:space="preserve"> format for temporal analysis. Numerical, categorical and identifier fields were separated conceptually for EDA and future </w:t>
      </w:r>
      <w:proofErr w:type="spellStart"/>
      <w:r>
        <w:rPr>
          <w:rFonts w:ascii="Cambria" w:hAnsi="Cambria" w:cs="Arial"/>
          <w:color w:val="000000"/>
          <w:sz w:val="22"/>
          <w:szCs w:val="22"/>
        </w:rPr>
        <w:t>modelling</w:t>
      </w:r>
      <w:proofErr w:type="spellEnd"/>
      <w:r>
        <w:rPr>
          <w:rFonts w:ascii="Cambria" w:hAnsi="Cambria" w:cs="Arial"/>
          <w:color w:val="000000"/>
          <w:sz w:val="22"/>
          <w:szCs w:val="22"/>
        </w:rPr>
        <w:t>.</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365F91"/>
          <w:sz w:val="28"/>
          <w:szCs w:val="28"/>
        </w:rPr>
        <w:t>Dataset-Level Observations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Amazon Product Pricing &amp; Reviews: 1,465 records and 16 variables. It contains product information, actual/discounted prices, discount percentage, ratings, review counts and review-related fields.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Amazon Product Pricing: 20 records and 11 variables. It provides product category/sub-category, MSRP, discounted price, discount percentage, cost, rating and stock availability.</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Retail Price Optimization: 1,040 records and 13 variables. It contains unit price, three competitor prices, freight price, product score and weekly sales volume across products and weeks.</w:t>
      </w:r>
    </w:p>
    <w:p w:rsidR="00AE5405" w:rsidRPr="00AE5405" w:rsidRDefault="00AE5405" w:rsidP="00AE5405">
      <w:pPr>
        <w:shd w:val="clear" w:color="auto" w:fill="FFFFFF"/>
        <w:spacing w:after="0" w:line="240" w:lineRule="auto"/>
        <w:rPr>
          <w:rFonts w:ascii="Arial" w:eastAsia="Times New Roman" w:hAnsi="Arial" w:cs="Arial"/>
          <w:color w:val="000000"/>
          <w:sz w:val="20"/>
        </w:rPr>
      </w:pPr>
      <w:proofErr w:type="gramStart"/>
      <w:r w:rsidRPr="00AE5405">
        <w:rPr>
          <w:rFonts w:ascii="Cambria" w:eastAsia="Times New Roman" w:hAnsi="Cambria" w:cs="Arial"/>
          <w:color w:val="000000"/>
          <w:szCs w:val="22"/>
        </w:rPr>
        <w:t xml:space="preserve">• </w:t>
      </w:r>
      <w:proofErr w:type="spellStart"/>
      <w:r w:rsidRPr="00AE5405">
        <w:rPr>
          <w:rFonts w:ascii="Cambria" w:eastAsia="Times New Roman" w:hAnsi="Cambria" w:cs="Arial"/>
          <w:color w:val="000000"/>
          <w:szCs w:val="22"/>
        </w:rPr>
        <w:t>Favorita</w:t>
      </w:r>
      <w:proofErr w:type="spellEnd"/>
      <w:r w:rsidRPr="00AE5405">
        <w:rPr>
          <w:rFonts w:ascii="Cambria" w:eastAsia="Times New Roman" w:hAnsi="Cambria" w:cs="Arial"/>
          <w:color w:val="000000"/>
          <w:szCs w:val="22"/>
        </w:rPr>
        <w:t xml:space="preserve"> Store Sales: 7,300 records and 8 variables.</w:t>
      </w:r>
      <w:proofErr w:type="gramEnd"/>
      <w:r w:rsidRPr="00AE5405">
        <w:rPr>
          <w:rFonts w:ascii="Cambria" w:eastAsia="Times New Roman" w:hAnsi="Cambria" w:cs="Arial"/>
          <w:color w:val="000000"/>
          <w:szCs w:val="22"/>
        </w:rPr>
        <w:t xml:space="preserve"> It contains date, store, product, product family, sales units, promotion, </w:t>
      </w:r>
      <w:proofErr w:type="gramStart"/>
      <w:r w:rsidRPr="00AE5405">
        <w:rPr>
          <w:rFonts w:ascii="Cambria" w:eastAsia="Times New Roman" w:hAnsi="Cambria" w:cs="Arial"/>
          <w:color w:val="000000"/>
          <w:szCs w:val="22"/>
        </w:rPr>
        <w:t>holiday</w:t>
      </w:r>
      <w:proofErr w:type="gramEnd"/>
      <w:r w:rsidRPr="00AE5405">
        <w:rPr>
          <w:rFonts w:ascii="Cambria" w:eastAsia="Times New Roman" w:hAnsi="Cambria" w:cs="Arial"/>
          <w:color w:val="000000"/>
          <w:szCs w:val="22"/>
        </w:rPr>
        <w:t xml:space="preserve"> and economic-index information.</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Integrated Pricing &amp; Demand: 7,300 records and 31 variables. It includes price, cost, discount, promotion, competitor prices, demand, revenue, gross profit, margin, stock, calendar, holiday, economic and sales-channel features.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365F91"/>
          <w:sz w:val="28"/>
          <w:szCs w:val="28"/>
        </w:rPr>
        <w:t xml:space="preserve"> Exploratory Data Analysis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4F81BD"/>
          <w:sz w:val="26"/>
          <w:szCs w:val="26"/>
        </w:rPr>
        <w:t>1 Product Pricing &amp; Discount Analysis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The Amazon product-pricing dataset contains 5 categories and 18 sub-categories. Its fields support comparison of MSRP, discounted price, discount percentage and cost price. The recorded average actual/MSRP price is 105.49, while the average discounted price is 91.01.</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The average discount percentage is 14.71%, and the average product rating is 4.60. These variables are useful for studying pricing and perceived product value.</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4F81BD"/>
          <w:sz w:val="26"/>
          <w:szCs w:val="26"/>
        </w:rPr>
        <w:t>.2 Competitor Pricing &amp; Weekly Sales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The retail-price dataset has 20 products across 5 categories and 52 weekly observations per product. The own price and competitor-price fields are strongly related, making competitor comparison an important feature for pricing decisions.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Average weekly sales volume is 93.48 units. The dataset also includes freight price and product-score variables that can be considered as additional explanatory features.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4F81BD"/>
          <w:sz w:val="26"/>
          <w:szCs w:val="26"/>
        </w:rPr>
        <w:t xml:space="preserve">.3 </w:t>
      </w:r>
      <w:proofErr w:type="gramStart"/>
      <w:r w:rsidRPr="00AE5405">
        <w:rPr>
          <w:rFonts w:ascii="Calibri" w:eastAsia="Times New Roman" w:hAnsi="Calibri" w:cs="Calibri"/>
          <w:b/>
          <w:bCs/>
          <w:color w:val="4F81BD"/>
          <w:sz w:val="26"/>
          <w:szCs w:val="26"/>
        </w:rPr>
        <w:t>Store</w:t>
      </w:r>
      <w:proofErr w:type="gramEnd"/>
      <w:r w:rsidRPr="00AE5405">
        <w:rPr>
          <w:rFonts w:ascii="Calibri" w:eastAsia="Times New Roman" w:hAnsi="Calibri" w:cs="Calibri"/>
          <w:b/>
          <w:bCs/>
          <w:color w:val="4F81BD"/>
          <w:sz w:val="26"/>
          <w:szCs w:val="26"/>
        </w:rPr>
        <w:t xml:space="preserve"> Demand, Promotion &amp; Holiday Analysis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xml:space="preserve">The </w:t>
      </w:r>
      <w:proofErr w:type="spellStart"/>
      <w:r w:rsidRPr="00AE5405">
        <w:rPr>
          <w:rFonts w:ascii="Cambria" w:eastAsia="Times New Roman" w:hAnsi="Cambria" w:cs="Arial"/>
          <w:color w:val="000000"/>
          <w:szCs w:val="22"/>
        </w:rPr>
        <w:t>Favorita</w:t>
      </w:r>
      <w:proofErr w:type="spellEnd"/>
      <w:r w:rsidRPr="00AE5405">
        <w:rPr>
          <w:rFonts w:ascii="Cambria" w:eastAsia="Times New Roman" w:hAnsi="Cambria" w:cs="Arial"/>
          <w:color w:val="000000"/>
          <w:szCs w:val="22"/>
        </w:rPr>
        <w:t xml:space="preserve"> dataset contains 1 </w:t>
      </w:r>
      <w:proofErr w:type="gramStart"/>
      <w:r w:rsidRPr="00AE5405">
        <w:rPr>
          <w:rFonts w:ascii="Cambria" w:eastAsia="Times New Roman" w:hAnsi="Cambria" w:cs="Arial"/>
          <w:color w:val="000000"/>
          <w:szCs w:val="22"/>
        </w:rPr>
        <w:t>stores</w:t>
      </w:r>
      <w:proofErr w:type="gramEnd"/>
      <w:r w:rsidRPr="00AE5405">
        <w:rPr>
          <w:rFonts w:ascii="Cambria" w:eastAsia="Times New Roman" w:hAnsi="Cambria" w:cs="Arial"/>
          <w:color w:val="000000"/>
          <w:szCs w:val="22"/>
        </w:rPr>
        <w:t>, 20 product IDs and 5 product families. Total recorded sales units are 275,115. Promotion and holiday indicators provide direct contextual variables for demand analysis.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The data spans 2025-01-01 to 2025-12-31, allowing time-based analysis of sales trends and seasonality.</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4F81BD"/>
          <w:sz w:val="26"/>
          <w:szCs w:val="26"/>
        </w:rPr>
        <w:t>.4 Integrated Pricing, Demand &amp; Revenue Analysis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The integrated dataset contains 20 products across 5 categories. It includes current price, base MSRP, cost price, discount percentage, three competitor prices, competitor averages/minimums, units sold, revenue, gross profit, profit margin, stock level, promotion, holiday, calendar and macro-economic variables.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lastRenderedPageBreak/>
        <w:t>Across the dataset, total units sold are 293,345 and total recorded revenue is 28,245,978.64. The average current price is 98.94, average discount is 6.20%, and average profit margin is 54.89%.</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365F91"/>
          <w:sz w:val="28"/>
          <w:szCs w:val="28"/>
        </w:rPr>
        <w:t>. Cross-Dataset Business Insights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1. Pricing decisions should consider more than the listed product price. Competitor prices, discounts, demand</w:t>
      </w:r>
      <w:proofErr w:type="gramStart"/>
      <w:r w:rsidRPr="00AE5405">
        <w:rPr>
          <w:rFonts w:ascii="Cambria" w:eastAsia="Times New Roman" w:hAnsi="Cambria" w:cs="Arial"/>
          <w:color w:val="000000"/>
          <w:szCs w:val="22"/>
        </w:rPr>
        <w:t>,</w:t>
      </w:r>
      <w:proofErr w:type="gramEnd"/>
      <w:r w:rsidRPr="00AE5405">
        <w:rPr>
          <w:rFonts w:ascii="Cambria" w:eastAsia="Times New Roman" w:hAnsi="Cambria" w:cs="Arial"/>
          <w:color w:val="000000"/>
          <w:szCs w:val="22"/>
        </w:rPr>
        <w:t xml:space="preserve"> stock and product/customer indicators are available across the combined sources.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2. Competitor pricing is a major input for competitive positioning. The Retail Price Optimization and Integrated Pricing &amp; Demand datasets directly support competitor-price comparisons.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xml:space="preserve">3. Promotions and holidays are important demand-context variables. The </w:t>
      </w:r>
      <w:proofErr w:type="spellStart"/>
      <w:r w:rsidRPr="00AE5405">
        <w:rPr>
          <w:rFonts w:ascii="Cambria" w:eastAsia="Times New Roman" w:hAnsi="Cambria" w:cs="Arial"/>
          <w:color w:val="000000"/>
          <w:szCs w:val="22"/>
        </w:rPr>
        <w:t>Favorita</w:t>
      </w:r>
      <w:proofErr w:type="spellEnd"/>
      <w:r w:rsidRPr="00AE5405">
        <w:rPr>
          <w:rFonts w:ascii="Cambria" w:eastAsia="Times New Roman" w:hAnsi="Cambria" w:cs="Arial"/>
          <w:color w:val="000000"/>
          <w:szCs w:val="22"/>
        </w:rPr>
        <w:t xml:space="preserve"> and Integrated datasets allow their relationship with sales to be studied.</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4. Revenue and profitability can be incorporated into optimization rather than focusing only on sales volume. The Integrated dataset contains revenue, gross profit and profit margin.</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xml:space="preserve">5. Inventory information in the </w:t>
      </w:r>
      <w:proofErr w:type="gramStart"/>
      <w:r w:rsidRPr="00AE5405">
        <w:rPr>
          <w:rFonts w:ascii="Cambria" w:eastAsia="Times New Roman" w:hAnsi="Cambria" w:cs="Arial"/>
          <w:color w:val="000000"/>
          <w:szCs w:val="22"/>
        </w:rPr>
        <w:t>Integrated</w:t>
      </w:r>
      <w:proofErr w:type="gramEnd"/>
      <w:r w:rsidRPr="00AE5405">
        <w:rPr>
          <w:rFonts w:ascii="Cambria" w:eastAsia="Times New Roman" w:hAnsi="Cambria" w:cs="Arial"/>
          <w:color w:val="000000"/>
          <w:szCs w:val="22"/>
        </w:rPr>
        <w:t xml:space="preserve"> dataset enables future pricing decisions to consider stock availability and </w:t>
      </w:r>
      <w:proofErr w:type="spellStart"/>
      <w:r w:rsidRPr="00AE5405">
        <w:rPr>
          <w:rFonts w:ascii="Cambria" w:eastAsia="Times New Roman" w:hAnsi="Cambria" w:cs="Arial"/>
          <w:color w:val="000000"/>
          <w:szCs w:val="22"/>
        </w:rPr>
        <w:t>stockout</w:t>
      </w:r>
      <w:proofErr w:type="spellEnd"/>
      <w:r w:rsidRPr="00AE5405">
        <w:rPr>
          <w:rFonts w:ascii="Cambria" w:eastAsia="Times New Roman" w:hAnsi="Cambria" w:cs="Arial"/>
          <w:color w:val="000000"/>
          <w:szCs w:val="22"/>
        </w:rPr>
        <w:t xml:space="preserve"> conditions.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6. Time-related variables such as day, month, weekend and holiday indicators provide a foundation for demand forecasting.</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365F91"/>
          <w:sz w:val="28"/>
          <w:szCs w:val="28"/>
        </w:rPr>
        <w:t>. Key EDA Findings</w:t>
      </w:r>
    </w:p>
    <w:tbl>
      <w:tblPr>
        <w:tblW w:w="1008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040"/>
        <w:gridCol w:w="5040"/>
      </w:tblGrid>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Area</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Finding / Relevance</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Data quality</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All five datasets were checked for missing values and duplicate rows; no missing or duplicate records were identified in the current files.</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Pricing</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Actual/base/current and discounted prices are available across the product-pricing sources.</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Competition</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Competitor price fields are available in the retail optimization and integrated datasets.</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Demand</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Weekly sales volume and/or units sold provide demand targets.</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Promotion</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Promotion/discount fields enable promotion-effectiveness analysis.</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Seasonality</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Date, week, month, weekend and holiday fields support time-based analysis.</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Profitability</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The integrated dataset includes revenue, gross profit and profit margin.</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Inventory</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xml:space="preserve">Stock level and </w:t>
            </w:r>
            <w:proofErr w:type="spellStart"/>
            <w:r w:rsidRPr="00AE5405">
              <w:rPr>
                <w:rFonts w:ascii="Cambria" w:eastAsia="Times New Roman" w:hAnsi="Cambria" w:cs="Arial"/>
                <w:color w:val="000000"/>
                <w:szCs w:val="22"/>
              </w:rPr>
              <w:t>stockout</w:t>
            </w:r>
            <w:proofErr w:type="spellEnd"/>
            <w:r w:rsidRPr="00AE5405">
              <w:rPr>
                <w:rFonts w:ascii="Cambria" w:eastAsia="Times New Roman" w:hAnsi="Cambria" w:cs="Arial"/>
                <w:color w:val="000000"/>
                <w:szCs w:val="22"/>
              </w:rPr>
              <w:t xml:space="preserve"> indicators are available in the integrated dataset.</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Customer/Product signals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Ratings and review counts are available in the Amazon-oriented datasets.</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Economic context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xml:space="preserve">Economic/macro-economic indicators are available in </w:t>
            </w:r>
            <w:proofErr w:type="spellStart"/>
            <w:r w:rsidRPr="00AE5405">
              <w:rPr>
                <w:rFonts w:ascii="Cambria" w:eastAsia="Times New Roman" w:hAnsi="Cambria" w:cs="Arial"/>
                <w:color w:val="000000"/>
                <w:szCs w:val="22"/>
              </w:rPr>
              <w:t>Favorita</w:t>
            </w:r>
            <w:proofErr w:type="spellEnd"/>
            <w:r w:rsidRPr="00AE5405">
              <w:rPr>
                <w:rFonts w:ascii="Cambria" w:eastAsia="Times New Roman" w:hAnsi="Cambria" w:cs="Arial"/>
                <w:color w:val="000000"/>
                <w:szCs w:val="22"/>
              </w:rPr>
              <w:t xml:space="preserve"> and the integrated dataset.</w:t>
            </w:r>
          </w:p>
        </w:tc>
      </w:tr>
    </w:tbl>
    <w:p w:rsidR="00180279" w:rsidRDefault="00180279" w:rsidP="00AE5405">
      <w:pPr>
        <w:spacing w:after="0" w:line="240" w:lineRule="auto"/>
        <w:rPr>
          <w:rFonts w:ascii="Times New Roman" w:eastAsia="Times New Roman" w:hAnsi="Symbol" w:cs="Times New Roman"/>
          <w:sz w:val="24"/>
          <w:szCs w:val="24"/>
        </w:rPr>
      </w:pPr>
      <w:r w:rsidRPr="00180279">
        <w:rPr>
          <w:rFonts w:ascii="Calibri" w:eastAsia="Times New Roman" w:hAnsi="Calibri" w:cs="Calibri"/>
          <w:b/>
          <w:bCs/>
          <w:color w:val="365F91"/>
          <w:sz w:val="28"/>
          <w:szCs w:val="28"/>
        </w:rPr>
        <w:t>Challenges Faced</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Dataset</w:t>
      </w:r>
      <w:proofErr w:type="gramEnd"/>
      <w:r w:rsidRPr="00AE5405">
        <w:rPr>
          <w:rFonts w:ascii="Times New Roman" w:eastAsia="Times New Roman" w:hAnsi="Times New Roman" w:cs="Times New Roman"/>
          <w:b/>
          <w:bCs/>
          <w:sz w:val="24"/>
          <w:szCs w:val="24"/>
        </w:rPr>
        <w:t xml:space="preserve"> Integration:</w:t>
      </w:r>
      <w:r w:rsidRPr="00AE5405">
        <w:rPr>
          <w:rFonts w:ascii="Times New Roman" w:eastAsia="Times New Roman" w:hAnsi="Times New Roman" w:cs="Times New Roman"/>
          <w:sz w:val="24"/>
          <w:szCs w:val="24"/>
        </w:rPr>
        <w:t xml:space="preserve"> Combining five datasets with different structures and column names. </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Data</w:t>
      </w:r>
      <w:proofErr w:type="gramEnd"/>
      <w:r w:rsidRPr="00AE5405">
        <w:rPr>
          <w:rFonts w:ascii="Times New Roman" w:eastAsia="Times New Roman" w:hAnsi="Times New Roman" w:cs="Times New Roman"/>
          <w:b/>
          <w:bCs/>
          <w:sz w:val="24"/>
          <w:szCs w:val="24"/>
        </w:rPr>
        <w:t xml:space="preserve"> Granularity:</w:t>
      </w:r>
      <w:r w:rsidRPr="00AE5405">
        <w:rPr>
          <w:rFonts w:ascii="Times New Roman" w:eastAsia="Times New Roman" w:hAnsi="Times New Roman" w:cs="Times New Roman"/>
          <w:sz w:val="24"/>
          <w:szCs w:val="24"/>
        </w:rPr>
        <w:t xml:space="preserve"> Handling product-level, store-level, and time-based data differences. </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Data</w:t>
      </w:r>
      <w:proofErr w:type="gramEnd"/>
      <w:r w:rsidRPr="00AE5405">
        <w:rPr>
          <w:rFonts w:ascii="Times New Roman" w:eastAsia="Times New Roman" w:hAnsi="Times New Roman" w:cs="Times New Roman"/>
          <w:b/>
          <w:bCs/>
          <w:sz w:val="24"/>
          <w:szCs w:val="24"/>
        </w:rPr>
        <w:t xml:space="preserve"> Preprocessing:</w:t>
      </w:r>
      <w:r w:rsidRPr="00AE5405">
        <w:rPr>
          <w:rFonts w:ascii="Times New Roman" w:eastAsia="Times New Roman" w:hAnsi="Times New Roman" w:cs="Times New Roman"/>
          <w:sz w:val="24"/>
          <w:szCs w:val="24"/>
        </w:rPr>
        <w:t xml:space="preserve"> Cleaning and preparing datasets for analysis. </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Feature</w:t>
      </w:r>
      <w:proofErr w:type="gramEnd"/>
      <w:r w:rsidRPr="00AE5405">
        <w:rPr>
          <w:rFonts w:ascii="Times New Roman" w:eastAsia="Times New Roman" w:hAnsi="Times New Roman" w:cs="Times New Roman"/>
          <w:b/>
          <w:bCs/>
          <w:sz w:val="24"/>
          <w:szCs w:val="24"/>
        </w:rPr>
        <w:t xml:space="preserve"> Mapping:</w:t>
      </w:r>
      <w:r w:rsidRPr="00AE5405">
        <w:rPr>
          <w:rFonts w:ascii="Times New Roman" w:eastAsia="Times New Roman" w:hAnsi="Times New Roman" w:cs="Times New Roman"/>
          <w:sz w:val="24"/>
          <w:szCs w:val="24"/>
        </w:rPr>
        <w:t xml:space="preserve"> Matching similar features across different datasets. </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Time</w:t>
      </w:r>
      <w:proofErr w:type="gramEnd"/>
      <w:r w:rsidRPr="00AE5405">
        <w:rPr>
          <w:rFonts w:ascii="Times New Roman" w:eastAsia="Times New Roman" w:hAnsi="Times New Roman" w:cs="Times New Roman"/>
          <w:b/>
          <w:bCs/>
          <w:sz w:val="24"/>
          <w:szCs w:val="24"/>
        </w:rPr>
        <w:t xml:space="preserve"> Alignment:</w:t>
      </w:r>
      <w:r w:rsidRPr="00AE5405">
        <w:rPr>
          <w:rFonts w:ascii="Times New Roman" w:eastAsia="Times New Roman" w:hAnsi="Times New Roman" w:cs="Times New Roman"/>
          <w:sz w:val="24"/>
          <w:szCs w:val="24"/>
        </w:rPr>
        <w:t xml:space="preserve"> Managing different date and weekly time formats. </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Price</w:t>
      </w:r>
      <w:proofErr w:type="gramEnd"/>
      <w:r w:rsidRPr="00AE5405">
        <w:rPr>
          <w:rFonts w:ascii="Times New Roman" w:eastAsia="Times New Roman" w:hAnsi="Times New Roman" w:cs="Times New Roman"/>
          <w:b/>
          <w:bCs/>
          <w:sz w:val="24"/>
          <w:szCs w:val="24"/>
        </w:rPr>
        <w:t>–Demand Analysis:</w:t>
      </w:r>
      <w:r w:rsidRPr="00AE5405">
        <w:rPr>
          <w:rFonts w:ascii="Times New Roman" w:eastAsia="Times New Roman" w:hAnsi="Times New Roman" w:cs="Times New Roman"/>
          <w:sz w:val="24"/>
          <w:szCs w:val="24"/>
        </w:rPr>
        <w:t xml:space="preserve"> Establishing relationships between pricing and sales data. </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Data</w:t>
      </w:r>
      <w:proofErr w:type="gramEnd"/>
      <w:r w:rsidRPr="00AE5405">
        <w:rPr>
          <w:rFonts w:ascii="Times New Roman" w:eastAsia="Times New Roman" w:hAnsi="Times New Roman" w:cs="Times New Roman"/>
          <w:b/>
          <w:bCs/>
          <w:sz w:val="24"/>
          <w:szCs w:val="24"/>
        </w:rPr>
        <w:t xml:space="preserve"> Consistency:</w:t>
      </w:r>
      <w:r w:rsidRPr="00AE5405">
        <w:rPr>
          <w:rFonts w:ascii="Times New Roman" w:eastAsia="Times New Roman" w:hAnsi="Times New Roman" w:cs="Times New Roman"/>
          <w:sz w:val="24"/>
          <w:szCs w:val="24"/>
        </w:rPr>
        <w:t xml:space="preserve"> Maintaining accuracy while combining different data sources. </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Dataset</w:t>
      </w:r>
      <w:proofErr w:type="gramEnd"/>
      <w:r w:rsidRPr="00AE5405">
        <w:rPr>
          <w:rFonts w:ascii="Times New Roman" w:eastAsia="Times New Roman" w:hAnsi="Times New Roman" w:cs="Times New Roman"/>
          <w:b/>
          <w:bCs/>
          <w:sz w:val="24"/>
          <w:szCs w:val="24"/>
        </w:rPr>
        <w:t xml:space="preserve"> Selection:</w:t>
      </w:r>
      <w:r w:rsidRPr="00AE5405">
        <w:rPr>
          <w:rFonts w:ascii="Times New Roman" w:eastAsia="Times New Roman" w:hAnsi="Times New Roman" w:cs="Times New Roman"/>
          <w:sz w:val="24"/>
          <w:szCs w:val="24"/>
        </w:rPr>
        <w:t xml:space="preserve"> Identifying the most suitable dataset for future </w:t>
      </w:r>
      <w:proofErr w:type="spellStart"/>
      <w:r w:rsidRPr="00AE5405">
        <w:rPr>
          <w:rFonts w:ascii="Times New Roman" w:eastAsia="Times New Roman" w:hAnsi="Times New Roman" w:cs="Times New Roman"/>
          <w:sz w:val="24"/>
          <w:szCs w:val="24"/>
        </w:rPr>
        <w:t>modelling</w:t>
      </w:r>
      <w:proofErr w:type="spellEnd"/>
      <w:r w:rsidRPr="00AE5405">
        <w:rPr>
          <w:rFonts w:ascii="Times New Roman" w:eastAsia="Times New Roman" w:hAnsi="Times New Roman" w:cs="Times New Roman"/>
          <w:sz w:val="24"/>
          <w:szCs w:val="24"/>
        </w:rPr>
        <w:t xml:space="preserve">. </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EDA</w:t>
      </w:r>
      <w:proofErr w:type="gramEnd"/>
      <w:r w:rsidRPr="00AE5405">
        <w:rPr>
          <w:rFonts w:ascii="Times New Roman" w:eastAsia="Times New Roman" w:hAnsi="Times New Roman" w:cs="Times New Roman"/>
          <w:b/>
          <w:bCs/>
          <w:sz w:val="24"/>
          <w:szCs w:val="24"/>
        </w:rPr>
        <w:t xml:space="preserve"> Complexity:</w:t>
      </w:r>
      <w:r w:rsidRPr="00AE5405">
        <w:rPr>
          <w:rFonts w:ascii="Times New Roman" w:eastAsia="Times New Roman" w:hAnsi="Times New Roman" w:cs="Times New Roman"/>
          <w:sz w:val="24"/>
          <w:szCs w:val="24"/>
        </w:rPr>
        <w:t xml:space="preserve"> Performing exploratory analysis across multiple datasets. </w:t>
      </w:r>
    </w:p>
    <w:p w:rsidR="00AE5405" w:rsidRDefault="00AE5405" w:rsidP="00AE5405">
      <w:pPr>
        <w:shd w:val="clear" w:color="auto" w:fill="FFFFFF"/>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Machine</w:t>
      </w:r>
      <w:proofErr w:type="gramEnd"/>
      <w:r w:rsidRPr="00AE5405">
        <w:rPr>
          <w:rFonts w:ascii="Times New Roman" w:eastAsia="Times New Roman" w:hAnsi="Times New Roman" w:cs="Times New Roman"/>
          <w:b/>
          <w:bCs/>
          <w:sz w:val="24"/>
          <w:szCs w:val="24"/>
        </w:rPr>
        <w:t xml:space="preserve"> Learning Preparation:</w:t>
      </w:r>
      <w:r w:rsidRPr="00AE5405">
        <w:rPr>
          <w:rFonts w:ascii="Times New Roman" w:eastAsia="Times New Roman" w:hAnsi="Times New Roman" w:cs="Times New Roman"/>
          <w:sz w:val="24"/>
          <w:szCs w:val="24"/>
        </w:rPr>
        <w:t xml:space="preserve"> Preparing features for future price prediction and demand forecasting.</w:t>
      </w:r>
    </w:p>
    <w:p w:rsidR="00AE5405" w:rsidRPr="00AE5405" w:rsidRDefault="00AE5405" w:rsidP="00AE5405">
      <w:pPr>
        <w:spacing w:before="100" w:beforeAutospacing="1" w:after="100" w:afterAutospacing="1" w:line="240" w:lineRule="auto"/>
        <w:outlineLvl w:val="2"/>
        <w:rPr>
          <w:rFonts w:ascii="Times New Roman" w:eastAsia="Times New Roman" w:hAnsi="Times New Roman" w:cs="Times New Roman"/>
          <w:b/>
          <w:bCs/>
          <w:sz w:val="40"/>
          <w:szCs w:val="40"/>
        </w:rPr>
      </w:pPr>
      <w:r w:rsidRPr="00AE5405">
        <w:rPr>
          <w:rFonts w:ascii="Times New Roman" w:eastAsia="Times New Roman" w:hAnsi="Times New Roman" w:cs="Times New Roman"/>
          <w:b/>
          <w:bCs/>
          <w:sz w:val="40"/>
          <w:szCs w:val="40"/>
        </w:rPr>
        <w:t>Outcome of Milestone 1</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lastRenderedPageBreak/>
        <w:t>Project Setup:</w:t>
      </w:r>
      <w:r w:rsidRPr="00AE5405">
        <w:rPr>
          <w:rFonts w:ascii="Times New Roman" w:eastAsia="Times New Roman" w:hAnsi="Times New Roman" w:cs="Times New Roman"/>
          <w:sz w:val="24"/>
          <w:szCs w:val="24"/>
        </w:rPr>
        <w:t xml:space="preserve"> Project environment and basic system architecture were established.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Dataset Collection:</w:t>
      </w:r>
      <w:r w:rsidRPr="00AE5405">
        <w:rPr>
          <w:rFonts w:ascii="Times New Roman" w:eastAsia="Times New Roman" w:hAnsi="Times New Roman" w:cs="Times New Roman"/>
          <w:sz w:val="24"/>
          <w:szCs w:val="24"/>
        </w:rPr>
        <w:t xml:space="preserve"> Five relevant pricing, sales, and demand datasets were collected.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Data Understanding:</w:t>
      </w:r>
      <w:r w:rsidRPr="00AE5405">
        <w:rPr>
          <w:rFonts w:ascii="Times New Roman" w:eastAsia="Times New Roman" w:hAnsi="Times New Roman" w:cs="Times New Roman"/>
          <w:sz w:val="24"/>
          <w:szCs w:val="24"/>
        </w:rPr>
        <w:t xml:space="preserve"> Dataset structures, features, and data types were analyzed.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Data Cleaning:</w:t>
      </w:r>
      <w:r w:rsidRPr="00AE5405">
        <w:rPr>
          <w:rFonts w:ascii="Times New Roman" w:eastAsia="Times New Roman" w:hAnsi="Times New Roman" w:cs="Times New Roman"/>
          <w:sz w:val="24"/>
          <w:szCs w:val="24"/>
        </w:rPr>
        <w:t xml:space="preserve"> Missing values, duplicates, and data inconsistencies were checked and handled.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EDA Completed:</w:t>
      </w:r>
      <w:r w:rsidRPr="00AE5405">
        <w:rPr>
          <w:rFonts w:ascii="Times New Roman" w:eastAsia="Times New Roman" w:hAnsi="Times New Roman" w:cs="Times New Roman"/>
          <w:sz w:val="24"/>
          <w:szCs w:val="24"/>
        </w:rPr>
        <w:t xml:space="preserve"> Exploratory analysis was performed to identify pricing, sales, promotion, and demand patterns.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Feature Identification:</w:t>
      </w:r>
      <w:r w:rsidRPr="00AE5405">
        <w:rPr>
          <w:rFonts w:ascii="Times New Roman" w:eastAsia="Times New Roman" w:hAnsi="Times New Roman" w:cs="Times New Roman"/>
          <w:sz w:val="24"/>
          <w:szCs w:val="24"/>
        </w:rPr>
        <w:t xml:space="preserve"> Key pricing, competitor, sales, promotion, and business features were identified.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Dataset Integration Plan:</w:t>
      </w:r>
      <w:r w:rsidRPr="00AE5405">
        <w:rPr>
          <w:rFonts w:ascii="Times New Roman" w:eastAsia="Times New Roman" w:hAnsi="Times New Roman" w:cs="Times New Roman"/>
          <w:sz w:val="24"/>
          <w:szCs w:val="24"/>
        </w:rPr>
        <w:t xml:space="preserve"> A clear approach for using multiple datasets in the </w:t>
      </w:r>
      <w:proofErr w:type="spellStart"/>
      <w:r w:rsidRPr="00AE5405">
        <w:rPr>
          <w:rFonts w:ascii="Times New Roman" w:eastAsia="Times New Roman" w:hAnsi="Times New Roman" w:cs="Times New Roman"/>
          <w:sz w:val="24"/>
          <w:szCs w:val="24"/>
        </w:rPr>
        <w:t>PricePilot</w:t>
      </w:r>
      <w:proofErr w:type="spellEnd"/>
      <w:r w:rsidRPr="00AE5405">
        <w:rPr>
          <w:rFonts w:ascii="Times New Roman" w:eastAsia="Times New Roman" w:hAnsi="Times New Roman" w:cs="Times New Roman"/>
          <w:sz w:val="24"/>
          <w:szCs w:val="24"/>
        </w:rPr>
        <w:t xml:space="preserve"> AI system was established.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Model Preparation:</w:t>
      </w:r>
      <w:r w:rsidRPr="00AE5405">
        <w:rPr>
          <w:rFonts w:ascii="Times New Roman" w:eastAsia="Times New Roman" w:hAnsi="Times New Roman" w:cs="Times New Roman"/>
          <w:sz w:val="24"/>
          <w:szCs w:val="24"/>
        </w:rPr>
        <w:t xml:space="preserve"> The cleaned datasets were prepared for future price prediction and demand forecasting.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Dashboard Planning:</w:t>
      </w:r>
      <w:r w:rsidRPr="00AE5405">
        <w:rPr>
          <w:rFonts w:ascii="Times New Roman" w:eastAsia="Times New Roman" w:hAnsi="Times New Roman" w:cs="Times New Roman"/>
          <w:sz w:val="24"/>
          <w:szCs w:val="24"/>
        </w:rPr>
        <w:t xml:space="preserve"> Product and pricing dashboard workflows were defined for the next development phase.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Milestone 1 Completion:</w:t>
      </w:r>
      <w:r w:rsidRPr="00AE5405">
        <w:rPr>
          <w:rFonts w:ascii="Times New Roman" w:eastAsia="Times New Roman" w:hAnsi="Times New Roman" w:cs="Times New Roman"/>
          <w:sz w:val="24"/>
          <w:szCs w:val="24"/>
        </w:rPr>
        <w:t xml:space="preserve"> The foundation for </w:t>
      </w:r>
      <w:proofErr w:type="spellStart"/>
      <w:r w:rsidRPr="00AE5405">
        <w:rPr>
          <w:rFonts w:ascii="Times New Roman" w:eastAsia="Times New Roman" w:hAnsi="Times New Roman" w:cs="Times New Roman"/>
          <w:b/>
          <w:bCs/>
          <w:sz w:val="24"/>
          <w:szCs w:val="24"/>
        </w:rPr>
        <w:t>PricePilot</w:t>
      </w:r>
      <w:proofErr w:type="spellEnd"/>
      <w:r w:rsidRPr="00AE5405">
        <w:rPr>
          <w:rFonts w:ascii="Times New Roman" w:eastAsia="Times New Roman" w:hAnsi="Times New Roman" w:cs="Times New Roman"/>
          <w:b/>
          <w:bCs/>
          <w:sz w:val="24"/>
          <w:szCs w:val="24"/>
        </w:rPr>
        <w:t xml:space="preserve"> AI – Dynamic Pricing Optimization &amp; Revenue Intelligence System</w:t>
      </w:r>
      <w:r w:rsidRPr="00AE5405">
        <w:rPr>
          <w:rFonts w:ascii="Times New Roman" w:eastAsia="Times New Roman" w:hAnsi="Times New Roman" w:cs="Times New Roman"/>
          <w:sz w:val="24"/>
          <w:szCs w:val="24"/>
        </w:rPr>
        <w:t xml:space="preserve"> was successfully established</w:t>
      </w:r>
    </w:p>
    <w:p w:rsidR="00AE5405" w:rsidRPr="00AE5405" w:rsidRDefault="00AE5405" w:rsidP="00AE5405">
      <w:pPr>
        <w:shd w:val="clear" w:color="auto" w:fill="FFFFFF"/>
        <w:spacing w:after="0" w:line="240" w:lineRule="auto"/>
        <w:rPr>
          <w:rFonts w:ascii="Arial" w:eastAsia="Times New Roman" w:hAnsi="Arial" w:cs="Arial"/>
          <w:color w:val="000000"/>
          <w:sz w:val="20"/>
        </w:rPr>
      </w:pPr>
    </w:p>
    <w:p w:rsidR="00AE5405" w:rsidRDefault="00AE5405" w:rsidP="003C0E32">
      <w:pPr>
        <w:pStyle w:val="NormalWeb"/>
        <w:shd w:val="clear" w:color="auto" w:fill="FFFFFF"/>
        <w:spacing w:before="0" w:beforeAutospacing="0" w:after="0" w:afterAutospacing="0"/>
        <w:rPr>
          <w:rFonts w:ascii="Arial" w:hAnsi="Arial" w:cs="Arial"/>
          <w:color w:val="000000"/>
          <w:sz w:val="20"/>
          <w:szCs w:val="20"/>
        </w:rPr>
      </w:pP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365F91"/>
          <w:sz w:val="28"/>
          <w:szCs w:val="28"/>
        </w:rPr>
        <w:t>Conclusion</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xml:space="preserve">Milestone 1 established the data and analytical foundation for </w:t>
      </w:r>
      <w:proofErr w:type="spellStart"/>
      <w:r w:rsidRPr="00AE5405">
        <w:rPr>
          <w:rFonts w:ascii="Cambria" w:eastAsia="Times New Roman" w:hAnsi="Cambria" w:cs="Arial"/>
          <w:color w:val="000000"/>
          <w:szCs w:val="22"/>
        </w:rPr>
        <w:t>PricePilot</w:t>
      </w:r>
      <w:proofErr w:type="spellEnd"/>
      <w:r w:rsidRPr="00AE5405">
        <w:rPr>
          <w:rFonts w:ascii="Cambria" w:eastAsia="Times New Roman" w:hAnsi="Cambria" w:cs="Arial"/>
          <w:color w:val="000000"/>
          <w:szCs w:val="22"/>
        </w:rPr>
        <w:t xml:space="preserve"> AI. The five datasets collectively provide complementary information about product pricing, discounts, competitor prices, customer/product signals, store demand, promotions, seasonality, inventory, revenue, profitability and economic conditions.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xml:space="preserve">The exploratory analysis confirms that the Integrated Pricing &amp; Demand dataset is the strongest central dataset for the next </w:t>
      </w:r>
      <w:proofErr w:type="spellStart"/>
      <w:r w:rsidRPr="00AE5405">
        <w:rPr>
          <w:rFonts w:ascii="Cambria" w:eastAsia="Times New Roman" w:hAnsi="Cambria" w:cs="Arial"/>
          <w:color w:val="000000"/>
          <w:szCs w:val="22"/>
        </w:rPr>
        <w:t>modelling</w:t>
      </w:r>
      <w:proofErr w:type="spellEnd"/>
      <w:r w:rsidRPr="00AE5405">
        <w:rPr>
          <w:rFonts w:ascii="Cambria" w:eastAsia="Times New Roman" w:hAnsi="Cambria" w:cs="Arial"/>
          <w:color w:val="000000"/>
          <w:szCs w:val="22"/>
        </w:rPr>
        <w:t xml:space="preserve"> stage because it combines pricing, competition, demand, profitability, inventory and contextual variables. The remaining datasets provide valuable supporting perspectives for pricing and demand intelligence. This foundation prepares the project for Milestone 2: Price Prediction and Demand Forecasting.</w:t>
      </w:r>
    </w:p>
    <w:p w:rsidR="003C0E32" w:rsidRPr="003C0E32" w:rsidRDefault="003C0E32" w:rsidP="003C0E32">
      <w:pPr>
        <w:spacing w:after="0"/>
        <w:rPr>
          <w:b/>
          <w:bCs/>
          <w:sz w:val="28"/>
          <w:szCs w:val="24"/>
        </w:rPr>
      </w:pPr>
    </w:p>
    <w:p w:rsidR="003C0E32" w:rsidRDefault="00180279" w:rsidP="003C0E32">
      <w:pPr>
        <w:spacing w:after="0"/>
        <w:rPr>
          <w:b/>
          <w:bCs/>
          <w:sz w:val="40"/>
          <w:szCs w:val="30"/>
        </w:rPr>
      </w:pPr>
      <w:r w:rsidRPr="00180279">
        <w:rPr>
          <w:b/>
          <w:bCs/>
          <w:sz w:val="40"/>
          <w:szCs w:val="30"/>
        </w:rPr>
        <w:t>Submitted by:</w:t>
      </w:r>
    </w:p>
    <w:p w:rsidR="00180279" w:rsidRDefault="00180279" w:rsidP="003C0E32">
      <w:pPr>
        <w:spacing w:after="0"/>
        <w:rPr>
          <w:b/>
          <w:bCs/>
          <w:sz w:val="40"/>
          <w:szCs w:val="30"/>
        </w:rPr>
      </w:pPr>
      <w:r>
        <w:rPr>
          <w:b/>
          <w:bCs/>
          <w:sz w:val="40"/>
          <w:szCs w:val="30"/>
        </w:rPr>
        <w:t xml:space="preserve">Yuvraj </w:t>
      </w:r>
      <w:proofErr w:type="spellStart"/>
      <w:r>
        <w:rPr>
          <w:b/>
          <w:bCs/>
          <w:sz w:val="40"/>
          <w:szCs w:val="30"/>
        </w:rPr>
        <w:t>Nandu</w:t>
      </w:r>
      <w:proofErr w:type="spellEnd"/>
      <w:r>
        <w:rPr>
          <w:b/>
          <w:bCs/>
          <w:sz w:val="40"/>
          <w:szCs w:val="30"/>
        </w:rPr>
        <w:t xml:space="preserve"> </w:t>
      </w:r>
      <w:proofErr w:type="spellStart"/>
      <w:r>
        <w:rPr>
          <w:b/>
          <w:bCs/>
          <w:sz w:val="40"/>
          <w:szCs w:val="30"/>
        </w:rPr>
        <w:t>Patil</w:t>
      </w:r>
      <w:proofErr w:type="spellEnd"/>
    </w:p>
    <w:p w:rsidR="00180279" w:rsidRPr="003C0E32" w:rsidRDefault="00180279" w:rsidP="003C0E32">
      <w:pPr>
        <w:spacing w:after="0"/>
        <w:rPr>
          <w:b/>
          <w:bCs/>
          <w:sz w:val="40"/>
          <w:szCs w:val="30"/>
        </w:rPr>
      </w:pPr>
      <w:r>
        <w:rPr>
          <w:b/>
          <w:bCs/>
          <w:sz w:val="40"/>
          <w:szCs w:val="30"/>
        </w:rPr>
        <w:t xml:space="preserve">email:- </w:t>
      </w:r>
      <w:r>
        <w:rPr>
          <w:rFonts w:ascii="Roboto" w:hAnsi="Roboto"/>
          <w:color w:val="444746"/>
          <w:sz w:val="21"/>
          <w:szCs w:val="21"/>
          <w:shd w:val="clear" w:color="auto" w:fill="F0F4F9"/>
        </w:rPr>
        <w:t>yuvrajcet26@gmail.com</w:t>
      </w:r>
      <w:bookmarkStart w:id="0" w:name="_GoBack"/>
      <w:bookmarkEnd w:id="0"/>
    </w:p>
    <w:sectPr w:rsidR="00180279" w:rsidRPr="003C0E32" w:rsidSect="003C0E32">
      <w:pgSz w:w="12240" w:h="15840"/>
      <w:pgMar w:top="0" w:right="1440" w:bottom="1440" w:left="36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766B" w:rsidRDefault="0011766B" w:rsidP="003C0E32">
      <w:pPr>
        <w:spacing w:after="0" w:line="240" w:lineRule="auto"/>
      </w:pPr>
      <w:r>
        <w:separator/>
      </w:r>
    </w:p>
  </w:endnote>
  <w:endnote w:type="continuationSeparator" w:id="0">
    <w:p w:rsidR="0011766B" w:rsidRDefault="0011766B" w:rsidP="003C0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Roboto">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766B" w:rsidRDefault="0011766B" w:rsidP="003C0E32">
      <w:pPr>
        <w:spacing w:after="0" w:line="240" w:lineRule="auto"/>
      </w:pPr>
      <w:r>
        <w:separator/>
      </w:r>
    </w:p>
  </w:footnote>
  <w:footnote w:type="continuationSeparator" w:id="0">
    <w:p w:rsidR="0011766B" w:rsidRDefault="0011766B" w:rsidP="003C0E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2F6291"/>
    <w:multiLevelType w:val="multilevel"/>
    <w:tmpl w:val="2FC4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0E32"/>
    <w:rsid w:val="0011766B"/>
    <w:rsid w:val="00180279"/>
    <w:rsid w:val="003C0E32"/>
    <w:rsid w:val="00AE5405"/>
    <w:rsid w:val="00C71B0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AE54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fact-docx-previewheading1">
    <w:name w:val="artifact-docx-preview_heading1"/>
    <w:basedOn w:val="Normal"/>
    <w:rsid w:val="003C0E3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3C0E3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C0E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E32"/>
    <w:rPr>
      <w:rFonts w:cs="Mangal"/>
    </w:rPr>
  </w:style>
  <w:style w:type="paragraph" w:styleId="Footer">
    <w:name w:val="footer"/>
    <w:basedOn w:val="Normal"/>
    <w:link w:val="FooterChar"/>
    <w:uiPriority w:val="99"/>
    <w:unhideWhenUsed/>
    <w:rsid w:val="003C0E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E32"/>
    <w:rPr>
      <w:rFonts w:cs="Mangal"/>
    </w:rPr>
  </w:style>
  <w:style w:type="paragraph" w:customStyle="1" w:styleId="artifact-docx-previewheading2">
    <w:name w:val="artifact-docx-preview_heading2"/>
    <w:basedOn w:val="Normal"/>
    <w:rsid w:val="003C0E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5405"/>
    <w:rPr>
      <w:b/>
      <w:bCs/>
    </w:rPr>
  </w:style>
  <w:style w:type="character" w:customStyle="1" w:styleId="Heading3Char">
    <w:name w:val="Heading 3 Char"/>
    <w:basedOn w:val="DefaultParagraphFont"/>
    <w:link w:val="Heading3"/>
    <w:uiPriority w:val="9"/>
    <w:rsid w:val="00AE5405"/>
    <w:rPr>
      <w:rFonts w:ascii="Times New Roman" w:eastAsia="Times New Roman" w:hAnsi="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AE54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fact-docx-previewheading1">
    <w:name w:val="artifact-docx-preview_heading1"/>
    <w:basedOn w:val="Normal"/>
    <w:rsid w:val="003C0E3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3C0E3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C0E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E32"/>
    <w:rPr>
      <w:rFonts w:cs="Mangal"/>
    </w:rPr>
  </w:style>
  <w:style w:type="paragraph" w:styleId="Footer">
    <w:name w:val="footer"/>
    <w:basedOn w:val="Normal"/>
    <w:link w:val="FooterChar"/>
    <w:uiPriority w:val="99"/>
    <w:unhideWhenUsed/>
    <w:rsid w:val="003C0E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E32"/>
    <w:rPr>
      <w:rFonts w:cs="Mangal"/>
    </w:rPr>
  </w:style>
  <w:style w:type="paragraph" w:customStyle="1" w:styleId="artifact-docx-previewheading2">
    <w:name w:val="artifact-docx-preview_heading2"/>
    <w:basedOn w:val="Normal"/>
    <w:rsid w:val="003C0E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5405"/>
    <w:rPr>
      <w:b/>
      <w:bCs/>
    </w:rPr>
  </w:style>
  <w:style w:type="character" w:customStyle="1" w:styleId="Heading3Char">
    <w:name w:val="Heading 3 Char"/>
    <w:basedOn w:val="DefaultParagraphFont"/>
    <w:link w:val="Heading3"/>
    <w:uiPriority w:val="9"/>
    <w:rsid w:val="00AE540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910101">
      <w:bodyDiv w:val="1"/>
      <w:marLeft w:val="0"/>
      <w:marRight w:val="0"/>
      <w:marTop w:val="0"/>
      <w:marBottom w:val="0"/>
      <w:divBdr>
        <w:top w:val="none" w:sz="0" w:space="0" w:color="auto"/>
        <w:left w:val="none" w:sz="0" w:space="0" w:color="auto"/>
        <w:bottom w:val="none" w:sz="0" w:space="0" w:color="auto"/>
        <w:right w:val="none" w:sz="0" w:space="0" w:color="auto"/>
      </w:divBdr>
    </w:div>
    <w:div w:id="159932331">
      <w:bodyDiv w:val="1"/>
      <w:marLeft w:val="0"/>
      <w:marRight w:val="0"/>
      <w:marTop w:val="0"/>
      <w:marBottom w:val="0"/>
      <w:divBdr>
        <w:top w:val="none" w:sz="0" w:space="0" w:color="auto"/>
        <w:left w:val="none" w:sz="0" w:space="0" w:color="auto"/>
        <w:bottom w:val="none" w:sz="0" w:space="0" w:color="auto"/>
        <w:right w:val="none" w:sz="0" w:space="0" w:color="auto"/>
      </w:divBdr>
    </w:div>
    <w:div w:id="539710277">
      <w:bodyDiv w:val="1"/>
      <w:marLeft w:val="0"/>
      <w:marRight w:val="0"/>
      <w:marTop w:val="0"/>
      <w:marBottom w:val="0"/>
      <w:divBdr>
        <w:top w:val="none" w:sz="0" w:space="0" w:color="auto"/>
        <w:left w:val="none" w:sz="0" w:space="0" w:color="auto"/>
        <w:bottom w:val="none" w:sz="0" w:space="0" w:color="auto"/>
        <w:right w:val="none" w:sz="0" w:space="0" w:color="auto"/>
      </w:divBdr>
    </w:div>
    <w:div w:id="1075512097">
      <w:bodyDiv w:val="1"/>
      <w:marLeft w:val="0"/>
      <w:marRight w:val="0"/>
      <w:marTop w:val="0"/>
      <w:marBottom w:val="0"/>
      <w:divBdr>
        <w:top w:val="none" w:sz="0" w:space="0" w:color="auto"/>
        <w:left w:val="none" w:sz="0" w:space="0" w:color="auto"/>
        <w:bottom w:val="none" w:sz="0" w:space="0" w:color="auto"/>
        <w:right w:val="none" w:sz="0" w:space="0" w:color="auto"/>
      </w:divBdr>
    </w:div>
    <w:div w:id="1270432936">
      <w:bodyDiv w:val="1"/>
      <w:marLeft w:val="0"/>
      <w:marRight w:val="0"/>
      <w:marTop w:val="0"/>
      <w:marBottom w:val="0"/>
      <w:divBdr>
        <w:top w:val="none" w:sz="0" w:space="0" w:color="auto"/>
        <w:left w:val="none" w:sz="0" w:space="0" w:color="auto"/>
        <w:bottom w:val="none" w:sz="0" w:space="0" w:color="auto"/>
        <w:right w:val="none" w:sz="0" w:space="0" w:color="auto"/>
      </w:divBdr>
    </w:div>
    <w:div w:id="1277785335">
      <w:bodyDiv w:val="1"/>
      <w:marLeft w:val="0"/>
      <w:marRight w:val="0"/>
      <w:marTop w:val="0"/>
      <w:marBottom w:val="0"/>
      <w:divBdr>
        <w:top w:val="none" w:sz="0" w:space="0" w:color="auto"/>
        <w:left w:val="none" w:sz="0" w:space="0" w:color="auto"/>
        <w:bottom w:val="none" w:sz="0" w:space="0" w:color="auto"/>
        <w:right w:val="none" w:sz="0" w:space="0" w:color="auto"/>
      </w:divBdr>
    </w:div>
    <w:div w:id="1353338698">
      <w:bodyDiv w:val="1"/>
      <w:marLeft w:val="0"/>
      <w:marRight w:val="0"/>
      <w:marTop w:val="0"/>
      <w:marBottom w:val="0"/>
      <w:divBdr>
        <w:top w:val="none" w:sz="0" w:space="0" w:color="auto"/>
        <w:left w:val="none" w:sz="0" w:space="0" w:color="auto"/>
        <w:bottom w:val="none" w:sz="0" w:space="0" w:color="auto"/>
        <w:right w:val="none" w:sz="0" w:space="0" w:color="auto"/>
      </w:divBdr>
    </w:div>
    <w:div w:id="1851988283">
      <w:bodyDiv w:val="1"/>
      <w:marLeft w:val="0"/>
      <w:marRight w:val="0"/>
      <w:marTop w:val="0"/>
      <w:marBottom w:val="0"/>
      <w:divBdr>
        <w:top w:val="none" w:sz="0" w:space="0" w:color="auto"/>
        <w:left w:val="none" w:sz="0" w:space="0" w:color="auto"/>
        <w:bottom w:val="none" w:sz="0" w:space="0" w:color="auto"/>
        <w:right w:val="none" w:sz="0" w:space="0" w:color="auto"/>
      </w:divBdr>
    </w:div>
    <w:div w:id="1991904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1661</Words>
  <Characters>9471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yuvraj</dc:creator>
  <cp:lastModifiedBy>yuvraj</cp:lastModifiedBy>
  <cp:revision>1</cp:revision>
  <dcterms:created xsi:type="dcterms:W3CDTF">2026-09-02T15:51:00Z</dcterms:created>
  <dcterms:modified xsi:type="dcterms:W3CDTF">2026-09-02T16:15:00Z</dcterms:modified>
</cp:coreProperties>
</file>