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68BB" w:rsidRPr="00441A4F" w:rsidRDefault="00000000" w:rsidP="00441A4F">
      <w:pPr>
        <w:pStyle w:val="Heading1"/>
        <w:jc w:val="center"/>
        <w:rPr>
          <w:sz w:val="40"/>
          <w:szCs w:val="40"/>
        </w:rPr>
      </w:pPr>
      <w:r w:rsidRPr="00441A4F">
        <w:rPr>
          <w:sz w:val="40"/>
          <w:szCs w:val="40"/>
        </w:rPr>
        <w:t>Smart Energy Consumption Analysis &amp; Forecasting</w:t>
      </w:r>
    </w:p>
    <w:p w:rsidR="00DE68BB" w:rsidRDefault="00DE68BB"/>
    <w:p w:rsidR="00DE68BB" w:rsidRPr="00441A4F" w:rsidRDefault="00000000">
      <w:pPr>
        <w:rPr>
          <w:sz w:val="32"/>
          <w:szCs w:val="32"/>
        </w:rPr>
      </w:pPr>
      <w:r w:rsidRPr="00441A4F">
        <w:rPr>
          <w:sz w:val="32"/>
          <w:szCs w:val="32"/>
        </w:rPr>
        <w:t>Project Overview</w:t>
      </w:r>
    </w:p>
    <w:p w:rsidR="00DE68BB" w:rsidRDefault="00000000">
      <w:r>
        <w:t>This project focuses on forecasting future energy consumption using historical data and time-series machine learning techniques. The objective is to build a realistic, leakage-free forecasting system that can be integrated into a web dashboard and chatbot.</w:t>
      </w:r>
    </w:p>
    <w:p w:rsidR="00DE68BB" w:rsidRDefault="00DE68BB"/>
    <w:p w:rsidR="00DE68BB" w:rsidRPr="00441A4F" w:rsidRDefault="00000000">
      <w:pPr>
        <w:rPr>
          <w:sz w:val="32"/>
          <w:szCs w:val="32"/>
        </w:rPr>
      </w:pPr>
      <w:r w:rsidRPr="00441A4F">
        <w:rPr>
          <w:sz w:val="32"/>
          <w:szCs w:val="32"/>
        </w:rPr>
        <w:t>Exploratory Data Analysis (EDA)</w:t>
      </w:r>
    </w:p>
    <w:p w:rsidR="00DE68BB" w:rsidRDefault="00000000">
      <w:r>
        <w:t>The dataset contains timestamped energy consumption records along with contextual variables such as temperature, HVAC usage, lighting usage, occupancy, and calendar information.</w:t>
      </w:r>
    </w:p>
    <w:p w:rsidR="00DE68BB" w:rsidRPr="00441A4F" w:rsidRDefault="00000000" w:rsidP="00441A4F">
      <w:pPr>
        <w:spacing w:line="240" w:lineRule="auto"/>
        <w:rPr>
          <w:sz w:val="28"/>
          <w:szCs w:val="28"/>
        </w:rPr>
      </w:pPr>
      <w:r w:rsidRPr="00441A4F">
        <w:rPr>
          <w:sz w:val="28"/>
          <w:szCs w:val="28"/>
        </w:rPr>
        <w:t>Key observations:</w:t>
      </w:r>
    </w:p>
    <w:p w:rsidR="00DE68BB" w:rsidRDefault="00000000" w:rsidP="00441A4F">
      <w:pPr>
        <w:spacing w:line="240" w:lineRule="auto"/>
      </w:pPr>
      <w:r>
        <w:t>- Strong daily and weekly energy consumption patterns</w:t>
      </w:r>
    </w:p>
    <w:p w:rsidR="00DE68BB" w:rsidRDefault="00000000" w:rsidP="00441A4F">
      <w:pPr>
        <w:spacing w:line="240" w:lineRule="auto"/>
      </w:pPr>
      <w:r>
        <w:t>- Peak usage during specific hours</w:t>
      </w:r>
    </w:p>
    <w:p w:rsidR="00441A4F" w:rsidRDefault="00441A4F" w:rsidP="00441A4F">
      <w:pPr>
        <w:spacing w:line="240" w:lineRule="auto"/>
      </w:pPr>
      <w:r>
        <w:t xml:space="preserve">- Energy Consumption is highly corelated with temperature and humidity. </w:t>
      </w:r>
    </w:p>
    <w:p w:rsidR="00DE68BB" w:rsidRDefault="00000000" w:rsidP="00441A4F">
      <w:pPr>
        <w:spacing w:line="240" w:lineRule="auto"/>
      </w:pPr>
      <w:r>
        <w:t>- High correlation between historical energy values and future consumption</w:t>
      </w:r>
    </w:p>
    <w:p w:rsidR="00DE68BB" w:rsidRDefault="00000000" w:rsidP="00441A4F">
      <w:pPr>
        <w:spacing w:line="240" w:lineRule="auto"/>
      </w:pPr>
      <w:r>
        <w:t>- Direct appliance states are not suitable for future forecasting due to data leakage</w:t>
      </w:r>
    </w:p>
    <w:p w:rsidR="00DE68BB" w:rsidRDefault="00000000">
      <w:r>
        <w:t>Missing values were handled using forward and backward filling. The data was sorted chronologically and validated for consistency.</w:t>
      </w:r>
    </w:p>
    <w:p w:rsidR="00DE68BB" w:rsidRDefault="00DE68BB"/>
    <w:p w:rsidR="00DE68BB" w:rsidRPr="00441A4F" w:rsidRDefault="00000000">
      <w:pPr>
        <w:rPr>
          <w:sz w:val="32"/>
          <w:szCs w:val="32"/>
        </w:rPr>
      </w:pPr>
      <w:r w:rsidRPr="00441A4F">
        <w:rPr>
          <w:sz w:val="32"/>
          <w:szCs w:val="32"/>
        </w:rPr>
        <w:t>Feature Engineering</w:t>
      </w:r>
    </w:p>
    <w:p w:rsidR="00DE68BB" w:rsidRDefault="00000000">
      <w:r>
        <w:t>Feature engineering was designed to avoid leakage and reflect real-world forecasting constraints.</w:t>
      </w:r>
    </w:p>
    <w:p w:rsidR="00DE68BB" w:rsidRPr="00441A4F" w:rsidRDefault="00000000">
      <w:pPr>
        <w:rPr>
          <w:sz w:val="28"/>
          <w:szCs w:val="28"/>
        </w:rPr>
      </w:pPr>
      <w:r w:rsidRPr="00441A4F">
        <w:rPr>
          <w:sz w:val="28"/>
          <w:szCs w:val="28"/>
        </w:rPr>
        <w:t>Time-based features:</w:t>
      </w:r>
    </w:p>
    <w:p w:rsidR="00DE68BB" w:rsidRDefault="00000000">
      <w:r>
        <w:t>- Hour of day</w:t>
      </w:r>
    </w:p>
    <w:p w:rsidR="00DE68BB" w:rsidRDefault="00000000">
      <w:r>
        <w:t>- Day of week</w:t>
      </w:r>
    </w:p>
    <w:p w:rsidR="00DE68BB" w:rsidRDefault="00000000">
      <w:r>
        <w:t>- Weekend indicator</w:t>
      </w:r>
    </w:p>
    <w:p w:rsidR="00DE68BB" w:rsidRDefault="00000000">
      <w:r>
        <w:lastRenderedPageBreak/>
        <w:t>- Cyclical encoding using sine and cosine</w:t>
      </w:r>
    </w:p>
    <w:p w:rsidR="00DE68BB" w:rsidRPr="00441A4F" w:rsidRDefault="00000000">
      <w:pPr>
        <w:rPr>
          <w:sz w:val="28"/>
          <w:szCs w:val="28"/>
        </w:rPr>
      </w:pPr>
      <w:r w:rsidRPr="00441A4F">
        <w:rPr>
          <w:sz w:val="28"/>
          <w:szCs w:val="28"/>
        </w:rPr>
        <w:t>Lag features:</w:t>
      </w:r>
    </w:p>
    <w:p w:rsidR="00DE68BB" w:rsidRDefault="00000000">
      <w:r>
        <w:t>- Energy consumption lags at multiple intervals (1, 2, 3, 6, 12, 24, 48, 168)</w:t>
      </w:r>
    </w:p>
    <w:p w:rsidR="00DE68BB" w:rsidRPr="00441A4F" w:rsidRDefault="00000000">
      <w:pPr>
        <w:rPr>
          <w:sz w:val="28"/>
          <w:szCs w:val="28"/>
        </w:rPr>
      </w:pPr>
      <w:r w:rsidRPr="00441A4F">
        <w:rPr>
          <w:sz w:val="28"/>
          <w:szCs w:val="28"/>
        </w:rPr>
        <w:t>Rolling statistics:</w:t>
      </w:r>
    </w:p>
    <w:p w:rsidR="00DE68BB" w:rsidRDefault="00000000">
      <w:r>
        <w:t>- Rolling mean and standard deviation over 6-hour and 24-hour windows</w:t>
      </w:r>
    </w:p>
    <w:p w:rsidR="00DE68BB" w:rsidRPr="00441A4F" w:rsidRDefault="00000000">
      <w:pPr>
        <w:rPr>
          <w:sz w:val="28"/>
          <w:szCs w:val="28"/>
        </w:rPr>
      </w:pPr>
      <w:r w:rsidRPr="00441A4F">
        <w:rPr>
          <w:sz w:val="28"/>
          <w:szCs w:val="28"/>
        </w:rPr>
        <w:t>Trend features:</w:t>
      </w:r>
    </w:p>
    <w:p w:rsidR="00DE68BB" w:rsidRDefault="00000000">
      <w:r>
        <w:t>- First-order differences to capture increasing or decreasing trends</w:t>
      </w:r>
    </w:p>
    <w:p w:rsidR="00DE68BB" w:rsidRPr="00441A4F" w:rsidRDefault="00000000">
      <w:pPr>
        <w:rPr>
          <w:sz w:val="28"/>
          <w:szCs w:val="28"/>
        </w:rPr>
      </w:pPr>
      <w:r w:rsidRPr="00441A4F">
        <w:rPr>
          <w:sz w:val="28"/>
          <w:szCs w:val="28"/>
        </w:rPr>
        <w:t>Behavior probability features:</w:t>
      </w:r>
    </w:p>
    <w:p w:rsidR="00DE68BB" w:rsidRDefault="00000000">
      <w:r>
        <w:t>- Historical probabilities of HVAC usage</w:t>
      </w:r>
    </w:p>
    <w:p w:rsidR="00DE68BB" w:rsidRDefault="00000000">
      <w:r>
        <w:t>- Historical lighting usage probabilities</w:t>
      </w:r>
    </w:p>
    <w:p w:rsidR="00DE68BB" w:rsidRDefault="00000000">
      <w:r>
        <w:t>- Expected occupancy based on past patterns</w:t>
      </w:r>
    </w:p>
    <w:p w:rsidR="00DE68BB" w:rsidRDefault="00DE68BB"/>
    <w:p w:rsidR="00DE68BB" w:rsidRDefault="00000000">
      <w:r>
        <w:t>Raw appliance state features were removed before training to prevent leakage.</w:t>
      </w:r>
    </w:p>
    <w:p w:rsidR="00DE68BB" w:rsidRDefault="00DE68BB"/>
    <w:p w:rsidR="00DE68BB" w:rsidRPr="00441A4F" w:rsidRDefault="00000000">
      <w:pPr>
        <w:rPr>
          <w:sz w:val="32"/>
          <w:szCs w:val="32"/>
        </w:rPr>
      </w:pPr>
      <w:r w:rsidRPr="00441A4F">
        <w:rPr>
          <w:sz w:val="32"/>
          <w:szCs w:val="32"/>
        </w:rPr>
        <w:t>Model Selection and Training</w:t>
      </w:r>
    </w:p>
    <w:p w:rsidR="00DE68BB" w:rsidRDefault="00000000" w:rsidP="00441A4F">
      <w:r>
        <w:t>An XGBoost Regressor was selected due to its strong performance on tabular time-series data and ease of deployment.</w:t>
      </w:r>
    </w:p>
    <w:p w:rsidR="00DE68BB" w:rsidRDefault="00000000" w:rsidP="00441A4F">
      <w:r>
        <w:t>The model was trained with reduced complexity to prevent overfitting while maintaining strong predictive performance.</w:t>
      </w:r>
    </w:p>
    <w:p w:rsidR="00DE68BB" w:rsidRPr="00441A4F" w:rsidRDefault="00000000" w:rsidP="00441A4F">
      <w:pPr>
        <w:rPr>
          <w:sz w:val="28"/>
          <w:szCs w:val="28"/>
        </w:rPr>
      </w:pPr>
      <w:r w:rsidRPr="00441A4F">
        <w:rPr>
          <w:sz w:val="28"/>
          <w:szCs w:val="28"/>
        </w:rPr>
        <w:t>Model performance:</w:t>
      </w:r>
    </w:p>
    <w:p w:rsidR="00DE68BB" w:rsidRDefault="00000000" w:rsidP="00441A4F">
      <w:r>
        <w:t>- Train R² approximately 0.995</w:t>
      </w:r>
    </w:p>
    <w:p w:rsidR="00DE68BB" w:rsidRDefault="00000000" w:rsidP="00441A4F">
      <w:r>
        <w:t>- Test R² approximately 0.97</w:t>
      </w:r>
    </w:p>
    <w:p w:rsidR="00DE68BB" w:rsidRDefault="00000000" w:rsidP="00441A4F">
      <w:r>
        <w:t>- Strong improvement over naive baseline forecasting</w:t>
      </w:r>
    </w:p>
    <w:p w:rsidR="00441A4F" w:rsidRDefault="00441A4F"/>
    <w:p w:rsidR="00441A4F" w:rsidRDefault="00441A4F">
      <w:pPr>
        <w:rPr>
          <w:sz w:val="36"/>
          <w:szCs w:val="36"/>
        </w:rPr>
      </w:pPr>
    </w:p>
    <w:p w:rsidR="00DE68BB" w:rsidRPr="00441A4F" w:rsidRDefault="00000000">
      <w:pPr>
        <w:rPr>
          <w:sz w:val="36"/>
          <w:szCs w:val="36"/>
        </w:rPr>
      </w:pPr>
      <w:r w:rsidRPr="00441A4F">
        <w:rPr>
          <w:sz w:val="36"/>
          <w:szCs w:val="36"/>
        </w:rPr>
        <w:lastRenderedPageBreak/>
        <w:t>Deployment Architecture</w:t>
      </w:r>
    </w:p>
    <w:p w:rsidR="00DE68BB" w:rsidRDefault="00000000" w:rsidP="00441A4F">
      <w:r>
        <w:t>The trained model, scaler, and feature list are saved as artifacts.</w:t>
      </w:r>
    </w:p>
    <w:p w:rsidR="00DE68BB" w:rsidRPr="00441A4F" w:rsidRDefault="00000000" w:rsidP="00441A4F">
      <w:pPr>
        <w:rPr>
          <w:sz w:val="28"/>
          <w:szCs w:val="28"/>
        </w:rPr>
      </w:pPr>
      <w:r w:rsidRPr="00441A4F">
        <w:rPr>
          <w:sz w:val="28"/>
          <w:szCs w:val="28"/>
        </w:rPr>
        <w:t>Backend:</w:t>
      </w:r>
    </w:p>
    <w:p w:rsidR="00DE68BB" w:rsidRDefault="00000000" w:rsidP="00441A4F">
      <w:r>
        <w:t>- Reconstructs all features server-side</w:t>
      </w:r>
    </w:p>
    <w:p w:rsidR="00DE68BB" w:rsidRDefault="00000000" w:rsidP="00441A4F">
      <w:r>
        <w:t>- Enforces strict feature ordering</w:t>
      </w:r>
    </w:p>
    <w:p w:rsidR="00DE68BB" w:rsidRDefault="00000000" w:rsidP="00441A4F">
      <w:r>
        <w:t>- Exposes a prediction API</w:t>
      </w:r>
    </w:p>
    <w:p w:rsidR="00DE68BB" w:rsidRDefault="00DE68BB"/>
    <w:p w:rsidR="00DE68BB" w:rsidRPr="00441A4F" w:rsidRDefault="00000000" w:rsidP="00441A4F">
      <w:pPr>
        <w:rPr>
          <w:sz w:val="28"/>
          <w:szCs w:val="28"/>
        </w:rPr>
      </w:pPr>
      <w:r w:rsidRPr="00441A4F">
        <w:rPr>
          <w:sz w:val="28"/>
          <w:szCs w:val="28"/>
        </w:rPr>
        <w:t>Frontend:</w:t>
      </w:r>
    </w:p>
    <w:p w:rsidR="00DE68BB" w:rsidRDefault="00000000" w:rsidP="00441A4F">
      <w:r>
        <w:t>- Dashboard and chatbot share the same prediction API</w:t>
      </w:r>
    </w:p>
    <w:p w:rsidR="00DE68BB" w:rsidRDefault="00000000" w:rsidP="00441A4F">
      <w:r>
        <w:t>- Users provide only future-available inputs</w:t>
      </w:r>
    </w:p>
    <w:p w:rsidR="00DE68BB" w:rsidRDefault="00000000" w:rsidP="00441A4F">
      <w:r>
        <w:t>- Predictions are visualized consistently</w:t>
      </w:r>
    </w:p>
    <w:p w:rsidR="00DE68BB" w:rsidRDefault="00DE68BB"/>
    <w:p w:rsidR="00DE68BB" w:rsidRDefault="00DE68BB"/>
    <w:p w:rsidR="00DE68BB" w:rsidRDefault="00441A4F" w:rsidP="00441A4F">
      <w:pPr>
        <w:jc w:val="center"/>
      </w:pPr>
      <w:r>
        <w:t xml:space="preserve">                                                                                                                       </w:t>
      </w:r>
      <w:r w:rsidR="00000000">
        <w:t>Author</w:t>
      </w:r>
    </w:p>
    <w:p w:rsidR="00DE68BB" w:rsidRDefault="00441A4F" w:rsidP="00441A4F">
      <w:pPr>
        <w:jc w:val="center"/>
      </w:pPr>
      <w:r>
        <w:t xml:space="preserve">                                                                                                                      </w:t>
      </w:r>
      <w:r w:rsidR="00000000">
        <w:t xml:space="preserve">Suhas </w:t>
      </w:r>
      <w:proofErr w:type="spellStart"/>
      <w:r w:rsidR="00000000">
        <w:t>Sriramaneni</w:t>
      </w:r>
      <w:proofErr w:type="spellEnd"/>
    </w:p>
    <w:p w:rsidR="00DE68BB" w:rsidRDefault="00DE68BB" w:rsidP="00441A4F">
      <w:pPr>
        <w:jc w:val="right"/>
      </w:pPr>
    </w:p>
    <w:sectPr w:rsidR="00DE68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186876">
    <w:abstractNumId w:val="8"/>
  </w:num>
  <w:num w:numId="2" w16cid:durableId="1014501652">
    <w:abstractNumId w:val="6"/>
  </w:num>
  <w:num w:numId="3" w16cid:durableId="1175223281">
    <w:abstractNumId w:val="5"/>
  </w:num>
  <w:num w:numId="4" w16cid:durableId="1920090323">
    <w:abstractNumId w:val="4"/>
  </w:num>
  <w:num w:numId="5" w16cid:durableId="1062756333">
    <w:abstractNumId w:val="7"/>
  </w:num>
  <w:num w:numId="6" w16cid:durableId="164059894">
    <w:abstractNumId w:val="3"/>
  </w:num>
  <w:num w:numId="7" w16cid:durableId="447504655">
    <w:abstractNumId w:val="2"/>
  </w:num>
  <w:num w:numId="8" w16cid:durableId="1372460804">
    <w:abstractNumId w:val="1"/>
  </w:num>
  <w:num w:numId="9" w16cid:durableId="115811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A4F"/>
    <w:rsid w:val="007B3291"/>
    <w:rsid w:val="00AA1D8D"/>
    <w:rsid w:val="00B47730"/>
    <w:rsid w:val="00CB0664"/>
    <w:rsid w:val="00DE68BB"/>
    <w:rsid w:val="00F912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C7844A"/>
  <w14:defaultImageDpi w14:val="300"/>
  <w15:docId w15:val="{C7B69526-B8DE-4F3A-B497-A3D66B39A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 SUHAS</cp:lastModifiedBy>
  <cp:revision>2</cp:revision>
  <dcterms:created xsi:type="dcterms:W3CDTF">2013-12-23T23:15:00Z</dcterms:created>
  <dcterms:modified xsi:type="dcterms:W3CDTF">2026-01-17T01:15:00Z</dcterms:modified>
  <cp:category/>
</cp:coreProperties>
</file>