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widowControl/>
        <w:pBdr>
          <w:bottom w:val="single" w:sz="8" w:space="4" w:color="4F81BD"/>
        </w:pBdr>
        <w:bidi w:val="0"/>
        <w:spacing w:lineRule="auto" w:line="240" w:before="0" w:after="300"/>
        <w:ind w:left="0" w:right="-850" w:hanging="340"/>
        <w:contextualSpacing/>
        <w:jc w:val="center"/>
        <w:rPr/>
      </w:pPr>
      <w:r>
        <w:rPr/>
      </w:r>
    </w:p>
    <w:p>
      <w:pPr>
        <w:pStyle w:val="Title"/>
        <w:jc w:val="center"/>
        <w:rPr>
          <w:rFonts w:ascii="Abyssinica SIL" w:hAnsi="Abyssinica SIL"/>
          <w:b/>
          <w:b/>
          <w:bCs/>
          <w:sz w:val="56"/>
          <w:szCs w:val="56"/>
        </w:rPr>
      </w:pPr>
      <w:r>
        <w:rPr>
          <w:rFonts w:ascii="Abyssinica SIL" w:hAnsi="Abyssinica SIL"/>
          <w:b/>
          <w:bCs/>
          <w:sz w:val="56"/>
          <w:szCs w:val="56"/>
        </w:rPr>
        <w:t>NETFLIX CONTENT ANALYTICS &amp; DASHBOARD</w:t>
      </w:r>
    </w:p>
    <w:p>
      <w:pPr>
        <w:pStyle w:val="Normal"/>
        <w:jc w:val="center"/>
        <w:rPr/>
      </w:pPr>
      <w:r>
        <w:rPr/>
      </w:r>
    </w:p>
    <w:p>
      <w:pPr>
        <w:pStyle w:val="Normal"/>
        <w:jc w:val="center"/>
        <w:rPr/>
      </w:pPr>
      <w:r>
        <w:rPr/>
        <w:br/>
      </w:r>
      <w:r>
        <w:rPr>
          <w:b/>
          <w:bCs/>
          <w:sz w:val="40"/>
          <w:szCs w:val="40"/>
        </w:rPr>
        <w:t>Project Report</w:t>
      </w:r>
      <w:r>
        <w:rPr/>
        <w:br/>
      </w:r>
    </w:p>
    <w:p>
      <w:pPr>
        <w:pStyle w:val="Normal"/>
        <w:jc w:val="center"/>
        <w:rPr/>
      </w:pPr>
      <w:r>
        <w:rPr>
          <w:b/>
          <w:bCs/>
        </w:rPr>
        <w:t>Submitted by:</w:t>
      </w:r>
      <w:r>
        <w:rPr/>
        <w:br/>
        <w:t>Nishad Jankei</w:t>
      </w:r>
    </w:p>
    <w:p>
      <w:pPr>
        <w:pStyle w:val="Normal"/>
        <w:jc w:val="center"/>
        <w:rPr/>
      </w:pPr>
      <w:r>
        <w:rPr/>
        <w:br/>
      </w:r>
      <w:r>
        <w:rPr>
          <w:b/>
          <w:bCs/>
        </w:rPr>
        <w:t>Submitted to:</w:t>
      </w:r>
      <w:r>
        <w:rPr/>
        <w:br/>
        <w:t>Bhoomika Mallireddy</w:t>
      </w:r>
      <w:r>
        <w:br w:type="page"/>
      </w:r>
    </w:p>
    <w:p>
      <w:pPr>
        <w:pStyle w:val="Heading1"/>
        <w:rPr/>
      </w:pPr>
      <w:r>
        <w:rPr>
          <w:rFonts w:ascii="Times New Roman" w:hAnsi="Times New Roman"/>
          <w:sz w:val="32"/>
          <w:szCs w:val="32"/>
        </w:rPr>
        <w:t>1. Problem Statement</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The objective of this project is to analyze Netflix content data to extract meaningful insights about content distribution, growth trends, and audience preferences. The project involves collecting and understanding the dataset, performing data cleaning and exploratory data analysis to uncover patterns, and applying machine learning techniques such as clustering and classification to gain deeper insights. Additionally, an interactive dashboard is developed to visualize the findings, allowing users to explore the data dynamically and support data-driven decision-making.</w:t>
      </w:r>
    </w:p>
    <w:p>
      <w:pPr>
        <w:pStyle w:val="Heading1"/>
        <w:rPr/>
      </w:pPr>
      <w:r>
        <w:rPr>
          <w:rFonts w:ascii="Times New Roman" w:hAnsi="Times New Roman"/>
          <w:sz w:val="32"/>
          <w:szCs w:val="32"/>
        </w:rPr>
        <w:t xml:space="preserve">2. </w:t>
      </w:r>
      <w:r>
        <w:rPr>
          <w:rStyle w:val="StrongEmphasis"/>
          <w:rFonts w:ascii="Times New Roman" w:hAnsi="Times New Roman"/>
          <w:b/>
          <w:sz w:val="32"/>
          <w:szCs w:val="32"/>
        </w:rPr>
        <w:t>Guidelines Followed</w:t>
      </w:r>
    </w:p>
    <w:p>
      <w:pPr>
        <w:pStyle w:val="Normal"/>
        <w:rPr>
          <w:rStyle w:val="StrongEmphasis"/>
          <w:rFonts w:ascii="Times New Roman" w:hAnsi="Times New Roman"/>
          <w:sz w:val="32"/>
          <w:szCs w:val="32"/>
        </w:rPr>
      </w:pPr>
      <w:r>
        <w:rPr>
          <w:rFonts w:ascii="Times New Roman" w:hAnsi="Times New Roman"/>
          <w:sz w:val="32"/>
          <w:szCs w:val="32"/>
        </w:rPr>
      </w:r>
    </w:p>
    <w:p>
      <w:pPr>
        <w:pStyle w:val="TextBody"/>
        <w:rPr>
          <w:rFonts w:ascii="Times New Roman" w:hAnsi="Times New Roman"/>
          <w:sz w:val="32"/>
          <w:szCs w:val="32"/>
        </w:rPr>
      </w:pPr>
      <w:r>
        <w:rPr>
          <w:rFonts w:ascii="Times New Roman" w:hAnsi="Times New Roman"/>
          <w:sz w:val="32"/>
          <w:szCs w:val="32"/>
        </w:rPr>
        <w:t>During the development of this project, the following guidelines were followed to ensure quality and consistency:</w:t>
      </w:r>
    </w:p>
    <w:p>
      <w:pPr>
        <w:pStyle w:val="TextBody"/>
        <w:numPr>
          <w:ilvl w:val="0"/>
          <w:numId w:val="7"/>
        </w:numPr>
        <w:tabs>
          <w:tab w:val="clear" w:pos="720"/>
          <w:tab w:val="left" w:pos="0" w:leader="none"/>
        </w:tabs>
        <w:ind w:left="709" w:hanging="283"/>
        <w:rPr>
          <w:rFonts w:ascii="Times New Roman" w:hAnsi="Times New Roman"/>
          <w:sz w:val="32"/>
          <w:szCs w:val="32"/>
        </w:rPr>
      </w:pPr>
      <w:r>
        <w:rPr>
          <w:rFonts w:ascii="Times New Roman" w:hAnsi="Times New Roman"/>
          <w:sz w:val="32"/>
          <w:szCs w:val="32"/>
        </w:rPr>
        <w:t>Maintained a structured workflow across data collection, preprocessing, modeling, and visualization</w:t>
      </w:r>
    </w:p>
    <w:p>
      <w:pPr>
        <w:pStyle w:val="TextBody"/>
        <w:numPr>
          <w:ilvl w:val="0"/>
          <w:numId w:val="7"/>
        </w:numPr>
        <w:tabs>
          <w:tab w:val="clear" w:pos="720"/>
          <w:tab w:val="left" w:pos="0" w:leader="none"/>
        </w:tabs>
        <w:ind w:left="709" w:hanging="283"/>
        <w:rPr>
          <w:rFonts w:ascii="Times New Roman" w:hAnsi="Times New Roman"/>
          <w:sz w:val="32"/>
          <w:szCs w:val="32"/>
        </w:rPr>
      </w:pPr>
      <w:r>
        <w:rPr>
          <w:rFonts w:ascii="Times New Roman" w:hAnsi="Times New Roman"/>
          <w:sz w:val="32"/>
          <w:szCs w:val="32"/>
        </w:rPr>
        <w:t>Followed best practices in data cleaning and transformation</w:t>
      </w:r>
    </w:p>
    <w:p>
      <w:pPr>
        <w:pStyle w:val="TextBody"/>
        <w:numPr>
          <w:ilvl w:val="0"/>
          <w:numId w:val="7"/>
        </w:numPr>
        <w:tabs>
          <w:tab w:val="clear" w:pos="720"/>
          <w:tab w:val="left" w:pos="0" w:leader="none"/>
        </w:tabs>
        <w:ind w:left="709" w:hanging="283"/>
        <w:rPr>
          <w:rFonts w:ascii="Times New Roman" w:hAnsi="Times New Roman"/>
          <w:sz w:val="32"/>
          <w:szCs w:val="32"/>
        </w:rPr>
      </w:pPr>
      <w:r>
        <w:rPr>
          <w:rFonts w:ascii="Times New Roman" w:hAnsi="Times New Roman"/>
          <w:sz w:val="32"/>
          <w:szCs w:val="32"/>
        </w:rPr>
        <w:t>Ensured proper handling of missing values and duplicates</w:t>
      </w:r>
    </w:p>
    <w:p>
      <w:pPr>
        <w:pStyle w:val="TextBody"/>
        <w:numPr>
          <w:ilvl w:val="0"/>
          <w:numId w:val="7"/>
        </w:numPr>
        <w:tabs>
          <w:tab w:val="clear" w:pos="720"/>
          <w:tab w:val="left" w:pos="0" w:leader="none"/>
        </w:tabs>
        <w:ind w:left="709" w:hanging="283"/>
        <w:rPr>
          <w:rFonts w:ascii="Times New Roman" w:hAnsi="Times New Roman"/>
          <w:sz w:val="32"/>
          <w:szCs w:val="32"/>
        </w:rPr>
      </w:pPr>
      <w:r>
        <w:rPr>
          <w:rFonts w:ascii="Times New Roman" w:hAnsi="Times New Roman"/>
          <w:sz w:val="32"/>
          <w:szCs w:val="32"/>
        </w:rPr>
        <w:t>Used appropriate machine learning techniques for analysis</w:t>
      </w:r>
    </w:p>
    <w:p>
      <w:pPr>
        <w:pStyle w:val="TextBody"/>
        <w:numPr>
          <w:ilvl w:val="0"/>
          <w:numId w:val="7"/>
        </w:numPr>
        <w:tabs>
          <w:tab w:val="clear" w:pos="720"/>
          <w:tab w:val="left" w:pos="0" w:leader="none"/>
        </w:tabs>
        <w:ind w:left="709" w:hanging="283"/>
        <w:rPr>
          <w:rFonts w:ascii="Times New Roman" w:hAnsi="Times New Roman"/>
          <w:sz w:val="32"/>
          <w:szCs w:val="32"/>
        </w:rPr>
      </w:pPr>
      <w:r>
        <w:rPr>
          <w:rFonts w:ascii="Times New Roman" w:hAnsi="Times New Roman"/>
          <w:sz w:val="32"/>
          <w:szCs w:val="32"/>
        </w:rPr>
        <w:t>Designed the dashboard to be user-friendly and interactive</w:t>
      </w:r>
    </w:p>
    <w:p>
      <w:pPr>
        <w:pStyle w:val="TextBody"/>
        <w:numPr>
          <w:ilvl w:val="0"/>
          <w:numId w:val="7"/>
        </w:numPr>
        <w:tabs>
          <w:tab w:val="clear" w:pos="720"/>
          <w:tab w:val="left" w:pos="0" w:leader="none"/>
        </w:tabs>
        <w:ind w:left="709" w:hanging="283"/>
        <w:rPr>
          <w:rFonts w:ascii="Times New Roman" w:hAnsi="Times New Roman"/>
          <w:sz w:val="32"/>
          <w:szCs w:val="32"/>
        </w:rPr>
      </w:pPr>
      <w:r>
        <w:rPr>
          <w:rFonts w:ascii="Times New Roman" w:hAnsi="Times New Roman"/>
          <w:sz w:val="32"/>
          <w:szCs w:val="32"/>
        </w:rPr>
        <w:t>Avoided unnecessary files and maintained a clean project structure</w:t>
      </w:r>
    </w:p>
    <w:p>
      <w:pPr>
        <w:pStyle w:val="TextBody"/>
        <w:numPr>
          <w:ilvl w:val="0"/>
          <w:numId w:val="7"/>
        </w:numPr>
        <w:tabs>
          <w:tab w:val="clear" w:pos="720"/>
          <w:tab w:val="left" w:pos="0" w:leader="none"/>
        </w:tabs>
        <w:ind w:left="709" w:hanging="283"/>
        <w:rPr>
          <w:rFonts w:ascii="Times New Roman" w:hAnsi="Times New Roman"/>
          <w:sz w:val="32"/>
          <w:szCs w:val="32"/>
        </w:rPr>
      </w:pPr>
      <w:r>
        <w:rPr>
          <w:rFonts w:ascii="Times New Roman" w:hAnsi="Times New Roman"/>
          <w:sz w:val="32"/>
          <w:szCs w:val="32"/>
        </w:rPr>
        <w:t>Documented all steps clearly for reproducibility</w:t>
      </w:r>
    </w:p>
    <w:p>
      <w:pPr>
        <w:pStyle w:val="Normal"/>
        <w:rPr/>
      </w:pPr>
      <w:r>
        <w:rPr/>
      </w:r>
    </w:p>
    <w:p>
      <w:pPr>
        <w:pStyle w:val="Heading1"/>
        <w:rPr/>
      </w:pPr>
      <w:r>
        <w:rPr>
          <w:rFonts w:ascii="Times New Roman" w:hAnsi="Times New Roman"/>
          <w:sz w:val="32"/>
          <w:szCs w:val="32"/>
        </w:rPr>
        <w:t>3. Hypotheses</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The following hypotheses were considered during the analysis:</w:t>
      </w:r>
    </w:p>
    <w:p>
      <w:pPr>
        <w:pStyle w:val="Normal"/>
        <w:numPr>
          <w:ilvl w:val="0"/>
          <w:numId w:val="12"/>
        </w:numPr>
        <w:rPr>
          <w:rFonts w:ascii="Times New Roman" w:hAnsi="Times New Roman"/>
          <w:sz w:val="32"/>
          <w:szCs w:val="32"/>
        </w:rPr>
      </w:pPr>
      <w:r>
        <w:rPr>
          <w:rFonts w:ascii="Times New Roman" w:hAnsi="Times New Roman"/>
          <w:sz w:val="32"/>
          <w:szCs w:val="32"/>
        </w:rPr>
        <w:t>H1: Netflix content has increased significantly after 2015</w:t>
      </w:r>
    </w:p>
    <w:p>
      <w:pPr>
        <w:pStyle w:val="Normal"/>
        <w:numPr>
          <w:ilvl w:val="0"/>
          <w:numId w:val="12"/>
        </w:numPr>
        <w:rPr>
          <w:rFonts w:ascii="Times New Roman" w:hAnsi="Times New Roman"/>
          <w:sz w:val="32"/>
          <w:szCs w:val="32"/>
        </w:rPr>
      </w:pPr>
      <w:r>
        <w:rPr>
          <w:rFonts w:ascii="Times New Roman" w:hAnsi="Times New Roman"/>
          <w:sz w:val="32"/>
          <w:szCs w:val="32"/>
        </w:rPr>
        <w:t>H2: Movies are more dominant than TV Shows on Netflix</w:t>
      </w:r>
    </w:p>
    <w:p>
      <w:pPr>
        <w:pStyle w:val="Normal"/>
        <w:numPr>
          <w:ilvl w:val="0"/>
          <w:numId w:val="12"/>
        </w:numPr>
        <w:rPr>
          <w:rFonts w:ascii="Times New Roman" w:hAnsi="Times New Roman"/>
          <w:sz w:val="32"/>
          <w:szCs w:val="32"/>
        </w:rPr>
      </w:pPr>
      <w:r>
        <w:rPr>
          <w:rFonts w:ascii="Times New Roman" w:hAnsi="Times New Roman"/>
          <w:sz w:val="32"/>
          <w:szCs w:val="32"/>
        </w:rPr>
        <w:t>H3: Certain countries (like USA and India) contribute more content</w:t>
      </w:r>
    </w:p>
    <w:p>
      <w:pPr>
        <w:pStyle w:val="Normal"/>
        <w:numPr>
          <w:ilvl w:val="0"/>
          <w:numId w:val="12"/>
        </w:numPr>
        <w:rPr>
          <w:rFonts w:ascii="Times New Roman" w:hAnsi="Times New Roman"/>
          <w:sz w:val="32"/>
          <w:szCs w:val="32"/>
        </w:rPr>
      </w:pPr>
      <w:r>
        <w:rPr>
          <w:rFonts w:ascii="Times New Roman" w:hAnsi="Times New Roman"/>
          <w:sz w:val="32"/>
          <w:szCs w:val="32"/>
        </w:rPr>
        <w:t>H4: Genre plays a major role in content distribution</w:t>
      </w:r>
    </w:p>
    <w:p>
      <w:pPr>
        <w:pStyle w:val="Normal"/>
        <w:rPr>
          <w:rFonts w:ascii="Times New Roman" w:hAnsi="Times New Roman"/>
          <w:sz w:val="32"/>
          <w:szCs w:val="32"/>
        </w:rPr>
      </w:pPr>
      <w:r>
        <w:rPr>
          <w:rFonts w:ascii="Times New Roman" w:hAnsi="Times New Roman"/>
          <w:sz w:val="32"/>
          <w:szCs w:val="32"/>
        </w:rPr>
      </w:r>
    </w:p>
    <w:p>
      <w:pPr>
        <w:pStyle w:val="Heading1"/>
        <w:rPr>
          <w:sz w:val="30"/>
          <w:szCs w:val="30"/>
        </w:rPr>
      </w:pPr>
      <w:r>
        <w:rPr>
          <w:rFonts w:ascii="Times New Roman" w:hAnsi="Times New Roman"/>
          <w:sz w:val="30"/>
          <w:szCs w:val="30"/>
        </w:rPr>
        <w:t>4. Hypothesis Testing &amp; Justification</w:t>
      </w:r>
    </w:p>
    <w:p>
      <w:pPr>
        <w:pStyle w:val="Normal"/>
        <w:rPr>
          <w:rFonts w:ascii="Times New Roman" w:hAnsi="Times New Roman"/>
          <w:sz w:val="30"/>
          <w:szCs w:val="30"/>
        </w:rPr>
      </w:pPr>
      <w:r>
        <w:rPr>
          <w:rFonts w:ascii="Times New Roman" w:hAnsi="Times New Roman"/>
          <w:sz w:val="30"/>
          <w:szCs w:val="30"/>
        </w:rPr>
        <w:t>The hypotheses were validated using exploratory data analysis and modeling techniques:</w:t>
      </w:r>
    </w:p>
    <w:p>
      <w:pPr>
        <w:pStyle w:val="Normal"/>
        <w:rPr>
          <w:rFonts w:ascii="Times New Roman" w:hAnsi="Times New Roman"/>
          <w:sz w:val="30"/>
          <w:szCs w:val="30"/>
        </w:rPr>
      </w:pPr>
      <w:r>
        <w:rPr>
          <w:rFonts w:ascii="Times New Roman" w:hAnsi="Times New Roman"/>
          <w:b/>
          <w:bCs/>
          <w:sz w:val="30"/>
          <w:szCs w:val="30"/>
        </w:rPr>
        <w:t xml:space="preserve">H1 Justification: </w:t>
      </w:r>
      <w:r>
        <w:rPr>
          <w:rFonts w:ascii="Times New Roman" w:hAnsi="Times New Roman"/>
          <w:sz w:val="30"/>
          <w:szCs w:val="30"/>
        </w:rPr>
        <w:t>Year-wise analysis showed a rapid increase in content after 2015</w:t>
      </w:r>
    </w:p>
    <w:p>
      <w:pPr>
        <w:pStyle w:val="Normal"/>
        <w:rPr>
          <w:rFonts w:ascii="Times New Roman" w:hAnsi="Times New Roman"/>
          <w:sz w:val="30"/>
          <w:szCs w:val="30"/>
        </w:rPr>
      </w:pPr>
      <w:r>
        <w:rPr>
          <w:rFonts w:ascii="Times New Roman" w:hAnsi="Times New Roman"/>
          <w:b/>
          <w:bCs/>
          <w:sz w:val="30"/>
          <w:szCs w:val="30"/>
        </w:rPr>
        <w:t xml:space="preserve">H2 Justification: </w:t>
      </w:r>
      <w:r>
        <w:rPr>
          <w:rFonts w:ascii="Times New Roman" w:hAnsi="Times New Roman"/>
          <w:sz w:val="30"/>
          <w:szCs w:val="30"/>
        </w:rPr>
        <w:t>Count plots confirmed that Movies are more than TV Shows</w:t>
      </w:r>
    </w:p>
    <w:p>
      <w:pPr>
        <w:pStyle w:val="Normal"/>
        <w:rPr>
          <w:rFonts w:ascii="Times New Roman" w:hAnsi="Times New Roman"/>
          <w:sz w:val="30"/>
          <w:szCs w:val="30"/>
        </w:rPr>
      </w:pPr>
      <w:r>
        <w:rPr>
          <w:rFonts w:ascii="Times New Roman" w:hAnsi="Times New Roman"/>
          <w:b/>
          <w:bCs/>
          <w:sz w:val="30"/>
          <w:szCs w:val="30"/>
        </w:rPr>
        <w:t xml:space="preserve">H3 Justification: </w:t>
      </w:r>
      <w:r>
        <w:rPr>
          <w:rFonts w:ascii="Times New Roman" w:hAnsi="Times New Roman"/>
          <w:sz w:val="30"/>
          <w:szCs w:val="30"/>
        </w:rPr>
        <w:t>Country-wise distribution highlighted USA and India as top contributors</w:t>
      </w:r>
    </w:p>
    <w:p>
      <w:pPr>
        <w:pStyle w:val="Normal"/>
        <w:rPr>
          <w:rFonts w:ascii="Times New Roman" w:hAnsi="Times New Roman"/>
          <w:sz w:val="30"/>
          <w:szCs w:val="30"/>
        </w:rPr>
      </w:pPr>
      <w:r>
        <w:rPr>
          <w:rFonts w:ascii="Times New Roman" w:hAnsi="Times New Roman"/>
          <w:b/>
          <w:bCs/>
          <w:sz w:val="30"/>
          <w:szCs w:val="30"/>
        </w:rPr>
        <w:t xml:space="preserve">H4 Justification: </w:t>
      </w:r>
      <w:r>
        <w:rPr>
          <w:rFonts w:ascii="Times New Roman" w:hAnsi="Times New Roman"/>
          <w:sz w:val="30"/>
          <w:szCs w:val="30"/>
        </w:rPr>
        <w:t>Genre analysis revealed dominance of Drama and International content</w:t>
      </w:r>
    </w:p>
    <w:p>
      <w:pPr>
        <w:pStyle w:val="Normal"/>
        <w:rPr>
          <w:rFonts w:ascii="Times New Roman" w:hAnsi="Times New Roman"/>
          <w:sz w:val="30"/>
          <w:szCs w:val="30"/>
        </w:rPr>
      </w:pPr>
      <w:r>
        <w:rPr>
          <w:rFonts w:ascii="Times New Roman" w:hAnsi="Times New Roman"/>
          <w:sz w:val="30"/>
          <w:szCs w:val="30"/>
        </w:rPr>
      </w:r>
    </w:p>
    <w:p>
      <w:pPr>
        <w:pStyle w:val="Heading1"/>
        <w:rPr/>
      </w:pPr>
      <w:r>
        <w:rPr>
          <w:rFonts w:ascii="Times New Roman" w:hAnsi="Times New Roman"/>
          <w:sz w:val="30"/>
          <w:szCs w:val="30"/>
        </w:rPr>
        <w:t>5. Dashboard Summary</w:t>
      </w:r>
    </w:p>
    <w:p>
      <w:pPr>
        <w:pStyle w:val="Normal"/>
        <w:rPr>
          <w:rFonts w:ascii="Times New Roman" w:hAnsi="Times New Roman"/>
          <w:sz w:val="30"/>
          <w:szCs w:val="30"/>
        </w:rPr>
      </w:pPr>
      <w:r>
        <w:rPr>
          <w:rFonts w:ascii="Times New Roman" w:hAnsi="Times New Roman"/>
          <w:sz w:val="30"/>
          <w:szCs w:val="30"/>
        </w:rPr>
      </w:r>
    </w:p>
    <w:p>
      <w:pPr>
        <w:pStyle w:val="Normal"/>
        <w:rPr>
          <w:rFonts w:ascii="Times New Roman" w:hAnsi="Times New Roman"/>
          <w:sz w:val="30"/>
          <w:szCs w:val="30"/>
        </w:rPr>
      </w:pPr>
      <w:r>
        <w:rPr>
          <w:rFonts w:ascii="Times New Roman" w:hAnsi="Times New Roman"/>
          <w:sz w:val="30"/>
          <w:szCs w:val="30"/>
        </w:rPr>
        <w:t>The dashboard provides an interactive platform to explore Netflix content data effectively.</w:t>
      </w:r>
    </w:p>
    <w:p>
      <w:pPr>
        <w:pStyle w:val="Normal"/>
        <w:rPr>
          <w:rFonts w:ascii="Times New Roman" w:hAnsi="Times New Roman"/>
          <w:sz w:val="30"/>
          <w:szCs w:val="30"/>
        </w:rPr>
      </w:pPr>
      <w:r>
        <w:rPr>
          <w:rFonts w:ascii="Times New Roman" w:hAnsi="Times New Roman"/>
          <w:b/>
          <w:bCs/>
          <w:sz w:val="30"/>
          <w:szCs w:val="30"/>
        </w:rPr>
        <w:t xml:space="preserve">Key Features: </w:t>
      </w:r>
      <w:r>
        <w:rPr>
          <w:rFonts w:ascii="Times New Roman" w:hAnsi="Times New Roman"/>
          <w:sz w:val="30"/>
          <w:szCs w:val="30"/>
        </w:rPr>
        <w:t xml:space="preserve">  Dynamic filters for country, genre, and year</w:t>
        <w:tab/>
      </w:r>
    </w:p>
    <w:p>
      <w:pPr>
        <w:pStyle w:val="Normal"/>
        <w:rPr>
          <w:rFonts w:ascii="Times New Roman" w:hAnsi="Times New Roman"/>
          <w:sz w:val="30"/>
          <w:szCs w:val="30"/>
        </w:rPr>
      </w:pPr>
      <w:r>
        <w:rPr>
          <w:rFonts w:ascii="Times New Roman" w:hAnsi="Times New Roman"/>
          <w:sz w:val="30"/>
          <w:szCs w:val="30"/>
        </w:rPr>
        <w:tab/>
        <w:tab/>
        <w:t xml:space="preserve">      Visual representation of content distribution</w:t>
      </w:r>
    </w:p>
    <w:p>
      <w:pPr>
        <w:pStyle w:val="Normal"/>
        <w:rPr>
          <w:rFonts w:ascii="Times New Roman" w:hAnsi="Times New Roman"/>
          <w:sz w:val="30"/>
          <w:szCs w:val="30"/>
        </w:rPr>
      </w:pPr>
      <w:r>
        <w:rPr>
          <w:rFonts w:ascii="Times New Roman" w:hAnsi="Times New Roman"/>
          <w:sz w:val="30"/>
          <w:szCs w:val="30"/>
        </w:rPr>
        <w:tab/>
        <w:tab/>
        <w:t xml:space="preserve">      Trend analysis over time</w:t>
      </w:r>
    </w:p>
    <w:p>
      <w:pPr>
        <w:pStyle w:val="Normal"/>
        <w:rPr>
          <w:rFonts w:ascii="Times New Roman" w:hAnsi="Times New Roman"/>
          <w:sz w:val="30"/>
          <w:szCs w:val="30"/>
        </w:rPr>
      </w:pPr>
      <w:r>
        <w:rPr>
          <w:rFonts w:ascii="Times New Roman" w:hAnsi="Times New Roman"/>
          <w:sz w:val="30"/>
          <w:szCs w:val="30"/>
        </w:rPr>
        <w:tab/>
        <w:tab/>
        <w:t xml:space="preserve">      Genre and rating insights</w:t>
      </w:r>
    </w:p>
    <w:p>
      <w:pPr>
        <w:pStyle w:val="Normal"/>
        <w:rPr>
          <w:rFonts w:ascii="Times New Roman" w:hAnsi="Times New Roman"/>
          <w:sz w:val="30"/>
          <w:szCs w:val="30"/>
        </w:rPr>
      </w:pPr>
      <w:r>
        <w:rPr>
          <w:rFonts w:ascii="Times New Roman" w:hAnsi="Times New Roman"/>
          <w:b/>
          <w:bCs/>
          <w:sz w:val="30"/>
          <w:szCs w:val="30"/>
        </w:rPr>
        <w:t xml:space="preserve">Summary </w:t>
      </w:r>
      <w:r>
        <w:rPr>
          <w:rFonts w:ascii="Times New Roman" w:hAnsi="Times New Roman"/>
          <w:sz w:val="30"/>
          <w:szCs w:val="30"/>
        </w:rPr>
        <w:t>: The dashboard allows users to easily identify patterns and trends in Netflix data. It enhances understanding by converting complex data into intuitive visualizations and supports decision-making through interactive exploration.</w:t>
      </w:r>
    </w:p>
    <w:p>
      <w:pPr>
        <w:pStyle w:val="Heading1"/>
        <w:rPr/>
      </w:pPr>
      <w:r>
        <w:rPr/>
      </w:r>
    </w:p>
    <w:p>
      <w:pPr>
        <w:pStyle w:val="Heading1"/>
        <w:rPr>
          <w:rFonts w:ascii="Times New Roman" w:hAnsi="Times New Roman"/>
          <w:sz w:val="32"/>
          <w:szCs w:val="32"/>
        </w:rPr>
      </w:pPr>
      <w:r>
        <w:rPr>
          <w:rFonts w:ascii="Times New Roman" w:hAnsi="Times New Roman"/>
          <w:sz w:val="32"/>
          <w:szCs w:val="32"/>
        </w:rPr>
        <w:t>6. Key Insights</w:t>
      </w:r>
    </w:p>
    <w:p>
      <w:pPr>
        <w:pStyle w:val="Normal"/>
        <w:rPr>
          <w:rFonts w:ascii="Times New Roman" w:hAnsi="Times New Roman"/>
          <w:sz w:val="32"/>
          <w:szCs w:val="32"/>
        </w:rPr>
      </w:pPr>
      <w:r>
        <w:rPr>
          <w:rFonts w:ascii="Times New Roman" w:hAnsi="Times New Roman"/>
          <w:sz w:val="32"/>
          <w:szCs w:val="32"/>
        </w:rPr>
      </w:r>
    </w:p>
    <w:p>
      <w:pPr>
        <w:pStyle w:val="Normal"/>
        <w:numPr>
          <w:ilvl w:val="0"/>
          <w:numId w:val="11"/>
        </w:numPr>
        <w:rPr>
          <w:rFonts w:ascii="Times New Roman" w:hAnsi="Times New Roman"/>
          <w:sz w:val="32"/>
          <w:szCs w:val="32"/>
        </w:rPr>
      </w:pPr>
      <w:r>
        <w:rPr>
          <w:rFonts w:ascii="Times New Roman" w:hAnsi="Times New Roman"/>
          <w:sz w:val="32"/>
          <w:szCs w:val="32"/>
        </w:rPr>
        <w:t>Significant growth in content after 2015</w:t>
      </w:r>
    </w:p>
    <w:p>
      <w:pPr>
        <w:pStyle w:val="Normal"/>
        <w:numPr>
          <w:ilvl w:val="0"/>
          <w:numId w:val="11"/>
        </w:numPr>
        <w:rPr>
          <w:rFonts w:ascii="Times New Roman" w:hAnsi="Times New Roman"/>
          <w:sz w:val="32"/>
          <w:szCs w:val="32"/>
        </w:rPr>
      </w:pPr>
      <w:r>
        <w:rPr>
          <w:rFonts w:ascii="Times New Roman" w:hAnsi="Times New Roman"/>
          <w:sz w:val="32"/>
          <w:szCs w:val="32"/>
        </w:rPr>
        <w:t>Movies dominate the platform</w:t>
      </w:r>
    </w:p>
    <w:p>
      <w:pPr>
        <w:pStyle w:val="Normal"/>
        <w:numPr>
          <w:ilvl w:val="0"/>
          <w:numId w:val="11"/>
        </w:numPr>
        <w:rPr>
          <w:rFonts w:ascii="Times New Roman" w:hAnsi="Times New Roman"/>
          <w:sz w:val="32"/>
          <w:szCs w:val="32"/>
        </w:rPr>
      </w:pPr>
      <w:r>
        <w:rPr>
          <w:rFonts w:ascii="Times New Roman" w:hAnsi="Times New Roman"/>
          <w:sz w:val="32"/>
          <w:szCs w:val="32"/>
        </w:rPr>
        <w:t>USA and India are leading contributors</w:t>
      </w:r>
    </w:p>
    <w:p>
      <w:pPr>
        <w:pStyle w:val="Normal"/>
        <w:numPr>
          <w:ilvl w:val="0"/>
          <w:numId w:val="11"/>
        </w:numPr>
        <w:rPr>
          <w:rFonts w:ascii="Times New Roman" w:hAnsi="Times New Roman"/>
          <w:sz w:val="32"/>
          <w:szCs w:val="32"/>
        </w:rPr>
      </w:pPr>
      <w:r>
        <w:rPr>
          <w:rFonts w:ascii="Times New Roman" w:hAnsi="Times New Roman"/>
          <w:sz w:val="32"/>
          <w:szCs w:val="32"/>
        </w:rPr>
        <w:t>Drama and International genres are most popular</w:t>
      </w:r>
    </w:p>
    <w:p>
      <w:pPr>
        <w:pStyle w:val="Normal"/>
        <w:numPr>
          <w:ilvl w:val="0"/>
          <w:numId w:val="11"/>
        </w:numPr>
        <w:rPr/>
      </w:pPr>
      <w:r>
        <w:rPr>
          <w:rFonts w:ascii="Times New Roman" w:hAnsi="Times New Roman"/>
          <w:sz w:val="32"/>
          <w:szCs w:val="32"/>
        </w:rPr>
        <w:t>Content distribution varies across regions</w:t>
      </w:r>
    </w:p>
    <w:p>
      <w:pPr>
        <w:pStyle w:val="Normal"/>
        <w:rPr>
          <w:rFonts w:ascii="Times New Roman" w:hAnsi="Times New Roman"/>
          <w:sz w:val="32"/>
          <w:szCs w:val="32"/>
        </w:rPr>
      </w:pPr>
      <w:r>
        <w:rPr>
          <w:rFonts w:ascii="Times New Roman" w:hAnsi="Times New Roman"/>
          <w:sz w:val="32"/>
          <w:szCs w:val="32"/>
        </w:rPr>
      </w:r>
    </w:p>
    <w:p>
      <w:pPr>
        <w:pStyle w:val="Heading1"/>
        <w:rPr/>
      </w:pPr>
      <w:r>
        <w:rPr>
          <w:rFonts w:ascii="Times New Roman" w:hAnsi="Times New Roman"/>
          <w:sz w:val="32"/>
          <w:szCs w:val="32"/>
        </w:rPr>
        <w:t>8. Applications</w:t>
      </w:r>
    </w:p>
    <w:p>
      <w:pPr>
        <w:pStyle w:val="Normal"/>
        <w:rPr/>
      </w:pPr>
      <w:r>
        <w:rPr/>
      </w:r>
    </w:p>
    <w:p>
      <w:pPr>
        <w:pStyle w:val="Normal"/>
        <w:numPr>
          <w:ilvl w:val="0"/>
          <w:numId w:val="10"/>
        </w:numPr>
        <w:rPr>
          <w:rFonts w:ascii="Times New Roman" w:hAnsi="Times New Roman"/>
          <w:b/>
          <w:b/>
          <w:bCs/>
          <w:sz w:val="32"/>
          <w:szCs w:val="32"/>
        </w:rPr>
      </w:pPr>
      <w:r>
        <w:rPr>
          <w:rFonts w:ascii="Times New Roman" w:hAnsi="Times New Roman"/>
          <w:b/>
          <w:bCs/>
          <w:sz w:val="32"/>
          <w:szCs w:val="32"/>
        </w:rPr>
        <w:t>Content Investment Planning:</w:t>
      </w:r>
    </w:p>
    <w:p>
      <w:pPr>
        <w:pStyle w:val="Normal"/>
        <w:rPr>
          <w:rFonts w:ascii="Times New Roman" w:hAnsi="Times New Roman"/>
          <w:sz w:val="32"/>
          <w:szCs w:val="32"/>
        </w:rPr>
      </w:pPr>
      <w:r>
        <w:rPr>
          <w:rFonts w:ascii="Times New Roman" w:hAnsi="Times New Roman"/>
          <w:sz w:val="32"/>
          <w:szCs w:val="32"/>
        </w:rPr>
        <w:t>Helps streaming platforms like Netflix decide which genres and types of content to invest in based on trends and audience preferences.</w:t>
      </w:r>
    </w:p>
    <w:p>
      <w:pPr>
        <w:pStyle w:val="Normal"/>
        <w:numPr>
          <w:ilvl w:val="0"/>
          <w:numId w:val="9"/>
        </w:numPr>
        <w:rPr>
          <w:rFonts w:ascii="Times New Roman" w:hAnsi="Times New Roman"/>
          <w:b/>
          <w:b/>
          <w:bCs/>
          <w:sz w:val="32"/>
          <w:szCs w:val="32"/>
        </w:rPr>
      </w:pPr>
      <w:r>
        <w:rPr>
          <w:rFonts w:ascii="Times New Roman" w:hAnsi="Times New Roman"/>
          <w:b/>
          <w:bCs/>
          <w:sz w:val="32"/>
          <w:szCs w:val="32"/>
        </w:rPr>
        <w:t>Recommendation Systems:</w:t>
      </w:r>
    </w:p>
    <w:p>
      <w:pPr>
        <w:pStyle w:val="Normal"/>
        <w:rPr>
          <w:rFonts w:ascii="Times New Roman" w:hAnsi="Times New Roman"/>
          <w:sz w:val="32"/>
          <w:szCs w:val="32"/>
        </w:rPr>
      </w:pPr>
      <w:r>
        <w:rPr>
          <w:rFonts w:ascii="Times New Roman" w:hAnsi="Times New Roman"/>
          <w:sz w:val="32"/>
          <w:szCs w:val="32"/>
        </w:rPr>
        <w:t>The analysis of genres, ratings, and user patterns can be used to improve personalized content recommendations.</w:t>
      </w:r>
    </w:p>
    <w:p>
      <w:pPr>
        <w:pStyle w:val="Normal"/>
        <w:numPr>
          <w:ilvl w:val="0"/>
          <w:numId w:val="8"/>
        </w:numPr>
        <w:rPr>
          <w:rFonts w:ascii="Times New Roman" w:hAnsi="Times New Roman"/>
          <w:b/>
          <w:b/>
          <w:bCs/>
          <w:sz w:val="32"/>
          <w:szCs w:val="32"/>
        </w:rPr>
      </w:pPr>
      <w:r>
        <w:rPr>
          <w:rFonts w:ascii="Times New Roman" w:hAnsi="Times New Roman"/>
          <w:b/>
          <w:bCs/>
          <w:sz w:val="32"/>
          <w:szCs w:val="32"/>
        </w:rPr>
        <w:t>Market Expansion Strategy:</w:t>
      </w:r>
    </w:p>
    <w:p>
      <w:pPr>
        <w:pStyle w:val="Normal"/>
        <w:rPr>
          <w:rFonts w:ascii="Times New Roman" w:hAnsi="Times New Roman"/>
          <w:sz w:val="32"/>
          <w:szCs w:val="32"/>
        </w:rPr>
      </w:pPr>
      <w:r>
        <w:rPr>
          <w:rFonts w:ascii="Times New Roman" w:hAnsi="Times New Roman"/>
          <w:sz w:val="32"/>
          <w:szCs w:val="32"/>
        </w:rPr>
        <w:t>Identifying top contributing countries helps in planning regional content production and expanding into new markets.</w:t>
      </w:r>
    </w:p>
    <w:p>
      <w:pPr>
        <w:pStyle w:val="Heading1"/>
        <w:rPr>
          <w:rFonts w:ascii="Times New Roman" w:hAnsi="Times New Roman"/>
          <w:sz w:val="32"/>
          <w:szCs w:val="32"/>
        </w:rPr>
      </w:pPr>
      <w:r>
        <w:rPr>
          <w:rFonts w:ascii="Times New Roman" w:hAnsi="Times New Roman"/>
          <w:sz w:val="32"/>
          <w:szCs w:val="32"/>
        </w:rPr>
        <w:t>9. Conclusion</w:t>
      </w:r>
    </w:p>
    <w:p>
      <w:pPr>
        <w:pStyle w:val="Normal"/>
        <w:rPr>
          <w:rFonts w:ascii="Times New Roman" w:hAnsi="Times New Roman"/>
          <w:sz w:val="32"/>
          <w:szCs w:val="32"/>
        </w:rPr>
      </w:pPr>
      <w:r>
        <w:rPr>
          <w:rFonts w:ascii="Times New Roman" w:hAnsi="Times New Roman"/>
          <w:sz w:val="32"/>
          <w:szCs w:val="32"/>
        </w:rPr>
      </w:r>
    </w:p>
    <w:p>
      <w:pPr>
        <w:pStyle w:val="Normal"/>
        <w:rPr>
          <w:rFonts w:ascii="Times New Roman" w:hAnsi="Times New Roman"/>
          <w:sz w:val="32"/>
          <w:szCs w:val="32"/>
        </w:rPr>
      </w:pPr>
      <w:r>
        <w:rPr>
          <w:rFonts w:ascii="Times New Roman" w:hAnsi="Times New Roman"/>
          <w:sz w:val="32"/>
          <w:szCs w:val="32"/>
        </w:rPr>
        <w:t>This project analyzed Netflix content data to identify key trends and patterns in content distribution and audience preferences. Data preprocessing and exploratory analysis revealed insights such as rapid content growth after 2015 and the dominance of movies.</w:t>
      </w:r>
    </w:p>
    <w:p>
      <w:pPr>
        <w:pStyle w:val="Normal"/>
        <w:rPr>
          <w:rFonts w:ascii="Times New Roman" w:hAnsi="Times New Roman"/>
          <w:sz w:val="32"/>
          <w:szCs w:val="32"/>
        </w:rPr>
      </w:pPr>
      <w:r>
        <w:rPr>
          <w:rFonts w:ascii="Times New Roman" w:hAnsi="Times New Roman"/>
          <w:sz w:val="32"/>
          <w:szCs w:val="32"/>
        </w:rPr>
        <w:t>Machine learning techniques like clustering and classification helped in understanding content grouping and prediction. The interactive dashboard provides an easy way to visualize and explore these insights, supporting data-driven decision-making.</w:t>
      </w:r>
    </w:p>
    <w:p>
      <w:pPr>
        <w:pStyle w:val="Normal"/>
        <w:spacing w:before="0" w:after="200"/>
        <w:rPr>
          <w:rFonts w:ascii="Times New Roman" w:hAnsi="Times New Roman"/>
          <w:sz w:val="32"/>
          <w:szCs w:val="32"/>
        </w:rPr>
      </w:pPr>
      <w:r>
        <w:rPr>
          <w:rFonts w:ascii="Times New Roman" w:hAnsi="Times New Roman"/>
          <w:sz w:val="32"/>
          <w:szCs w:val="32"/>
        </w:rPr>
        <w:br/>
        <w:t>The dashboard enhances usability by allowing non-technical users to interact with the data and gain insights easily.</w:t>
      </w:r>
    </w:p>
    <w:sectPr>
      <w:type w:val="nextPage"/>
      <w:pgSz w:orient="landscape" w:w="12983" w:h="9184"/>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byssinica SIL">
    <w:charset w:val="01"/>
    <w:family w:val="roman"/>
    <w:pitch w:val="variable"/>
  </w:font>
  <w:font w:name="Times New Roman">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LibreOffice/7.3.7.2$Linux_X86_64 LibreOffice_project/30$Build-2</Application>
  <AppVersion>15.0000</AppVersion>
  <Pages>9</Pages>
  <Words>545</Words>
  <Characters>3382</Characters>
  <CharactersWithSpaces>3888</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2026-03-18T11:53:49Z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