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2F71" w:rsidRPr="0044568F" w:rsidRDefault="0044568F" w:rsidP="0044568F">
      <w:pPr>
        <w:pStyle w:val="Title"/>
        <w:rPr>
          <w:rFonts w:ascii="Times New Roman" w:hAnsi="Times New Roman" w:cs="Times New Roman"/>
        </w:rPr>
      </w:pPr>
      <w:r w:rsidRPr="0044568F">
        <w:rPr>
          <w:rFonts w:ascii="Times New Roman" w:hAnsi="Times New Roman" w:cs="Times New Roman"/>
        </w:rPr>
        <w:t xml:space="preserve">AI System to Automatically Review and Summarize Research Papers </w:t>
      </w:r>
      <w:r w:rsidR="00A37527" w:rsidRPr="0044568F">
        <w:rPr>
          <w:rFonts w:ascii="Times New Roman" w:hAnsi="Times New Roman" w:cs="Times New Roman"/>
          <w:sz w:val="36"/>
          <w:szCs w:val="36"/>
        </w:rPr>
        <w:t xml:space="preserve">– </w:t>
      </w:r>
      <w:r w:rsidRPr="0044568F">
        <w:rPr>
          <w:rFonts w:ascii="Times New Roman" w:hAnsi="Times New Roman" w:cs="Times New Roman"/>
          <w:sz w:val="42"/>
          <w:szCs w:val="42"/>
        </w:rPr>
        <w:t>Milestone-</w:t>
      </w:r>
      <w:r w:rsidR="009F5BC1">
        <w:rPr>
          <w:rFonts w:ascii="Times New Roman" w:hAnsi="Times New Roman" w:cs="Times New Roman"/>
          <w:sz w:val="42"/>
          <w:szCs w:val="42"/>
        </w:rPr>
        <w:t>2</w:t>
      </w:r>
      <w:r>
        <w:rPr>
          <w:rFonts w:ascii="Times New Roman" w:hAnsi="Times New Roman" w:cs="Times New Roman"/>
          <w:sz w:val="36"/>
          <w:szCs w:val="36"/>
        </w:rPr>
        <w:t xml:space="preserve">  </w:t>
      </w:r>
    </w:p>
    <w:p w:rsidR="009F2F71" w:rsidRDefault="0044568F">
      <w:pPr>
        <w:pStyle w:val="Heading1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>Objectives:</w:t>
      </w:r>
    </w:p>
    <w:p w:rsidR="0044568F" w:rsidRPr="0044568F" w:rsidRDefault="0044568F" w:rsidP="0044568F"/>
    <w:p w:rsidR="009F5BC1" w:rsidRPr="009F5BC1" w:rsidRDefault="009F5BC1" w:rsidP="009F5BC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9F5BC1">
        <w:rPr>
          <w:rFonts w:ascii="Times New Roman" w:hAnsi="Times New Roman" w:cs="Times New Roman"/>
          <w:sz w:val="28"/>
          <w:szCs w:val="28"/>
        </w:rPr>
        <w:t xml:space="preserve">Implement text extraction module for parsing downloaded PDFs. </w:t>
      </w:r>
    </w:p>
    <w:p w:rsidR="009F5BC1" w:rsidRPr="009F5BC1" w:rsidRDefault="009F5BC1" w:rsidP="009F5BC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9F5BC1">
        <w:rPr>
          <w:rFonts w:ascii="Times New Roman" w:hAnsi="Times New Roman" w:cs="Times New Roman"/>
          <w:sz w:val="28"/>
          <w:szCs w:val="28"/>
        </w:rPr>
        <w:t xml:space="preserve">Extract section-wise text data and store it for analysis. </w:t>
      </w:r>
    </w:p>
    <w:p w:rsidR="009F5BC1" w:rsidRDefault="009F5BC1" w:rsidP="009F5BC1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9F5BC1">
        <w:rPr>
          <w:rFonts w:ascii="Times New Roman" w:hAnsi="Times New Roman" w:cs="Times New Roman"/>
          <w:sz w:val="28"/>
          <w:szCs w:val="28"/>
        </w:rPr>
        <w:t xml:space="preserve">Develop key-finding extraction logic and cross-paper comparison module. </w:t>
      </w:r>
    </w:p>
    <w:p w:rsidR="009F5BC1" w:rsidRPr="009F5BC1" w:rsidRDefault="009F5BC1" w:rsidP="009F5BC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9F5BC1">
        <w:rPr>
          <w:rFonts w:ascii="Times New Roman" w:hAnsi="Times New Roman" w:cs="Times New Roman"/>
          <w:sz w:val="28"/>
          <w:szCs w:val="28"/>
        </w:rPr>
        <w:t xml:space="preserve">Validate correctness and completeness of extracted textual data. </w:t>
      </w:r>
    </w:p>
    <w:p w:rsidR="009F2F71" w:rsidRPr="009F5BC1" w:rsidRDefault="00C32930" w:rsidP="009F5BC1">
      <w:pPr>
        <w:pStyle w:val="Heading1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C32930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Text Extraction from Research </w:t>
      </w:r>
      <w:proofErr w:type="gramStart"/>
      <w:r w:rsidRPr="00C32930">
        <w:rPr>
          <w:rFonts w:ascii="Times New Roman" w:hAnsi="Times New Roman" w:cs="Times New Roman"/>
          <w:color w:val="000000" w:themeColor="text1"/>
          <w:sz w:val="32"/>
          <w:szCs w:val="32"/>
        </w:rPr>
        <w:t>PDFs</w:t>
      </w: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r w:rsidR="0044568F" w:rsidRPr="009F5BC1">
        <w:rPr>
          <w:rFonts w:ascii="Times New Roman" w:hAnsi="Times New Roman" w:cs="Times New Roman"/>
          <w:color w:val="000000" w:themeColor="text1"/>
          <w:sz w:val="32"/>
          <w:szCs w:val="32"/>
        </w:rPr>
        <w:t>:</w:t>
      </w:r>
      <w:proofErr w:type="gramEnd"/>
    </w:p>
    <w:p w:rsidR="00C32930" w:rsidRPr="00C32930" w:rsidRDefault="00C32930" w:rsidP="00C32930">
      <w:pPr>
        <w:pStyle w:val="NormalWeb"/>
        <w:rPr>
          <w:rFonts w:eastAsiaTheme="minorEastAsia"/>
          <w:sz w:val="28"/>
          <w:szCs w:val="28"/>
        </w:rPr>
      </w:pPr>
      <w:r w:rsidRPr="00C32930">
        <w:rPr>
          <w:rFonts w:eastAsiaTheme="minorEastAsia"/>
          <w:sz w:val="28"/>
          <w:szCs w:val="28"/>
        </w:rPr>
        <w:t xml:space="preserve">The downloaded research papers are processed using the </w:t>
      </w:r>
      <w:proofErr w:type="spellStart"/>
      <w:r w:rsidRPr="00C32930">
        <w:rPr>
          <w:rFonts w:eastAsiaTheme="minorEastAsia"/>
          <w:b/>
          <w:bCs/>
          <w:sz w:val="28"/>
          <w:szCs w:val="28"/>
        </w:rPr>
        <w:t>PyMuPDF</w:t>
      </w:r>
      <w:proofErr w:type="spellEnd"/>
      <w:r w:rsidRPr="00C32930">
        <w:rPr>
          <w:rFonts w:eastAsiaTheme="minorEastAsia"/>
          <w:sz w:val="28"/>
          <w:szCs w:val="28"/>
        </w:rPr>
        <w:t xml:space="preserve"> library. Each PDF is opened and read page by page, and all textual content is extracted and combined into a single text representation for that paper.</w:t>
      </w:r>
    </w:p>
    <w:p w:rsidR="003B5944" w:rsidRDefault="00C32930" w:rsidP="003B5944">
      <w:pPr>
        <w:pStyle w:val="NormalWeb"/>
        <w:rPr>
          <w:rFonts w:eastAsiaTheme="minorEastAsia"/>
          <w:sz w:val="28"/>
          <w:szCs w:val="28"/>
        </w:rPr>
      </w:pPr>
      <w:r w:rsidRPr="00C32930">
        <w:rPr>
          <w:rFonts w:eastAsiaTheme="minorEastAsia"/>
          <w:sz w:val="28"/>
          <w:szCs w:val="28"/>
        </w:rPr>
        <w:t>This step converts PDF files into machine-readable text, which is essential for further analysis. Successful extraction is verified by checking console outputs and ensuring text is generated for each available PDF.</w:t>
      </w:r>
    </w:p>
    <w:p w:rsidR="003B5944" w:rsidRDefault="003B5944" w:rsidP="003B5944">
      <w:pPr>
        <w:pStyle w:val="NormalWeb"/>
        <w:rPr>
          <w:color w:val="000000" w:themeColor="text1"/>
          <w:sz w:val="32"/>
          <w:szCs w:val="32"/>
        </w:rPr>
      </w:pPr>
      <w:r w:rsidRPr="003B5944">
        <w:rPr>
          <w:rFonts w:eastAsiaTheme="majorEastAsia"/>
          <w:b/>
          <w:bCs/>
          <w:color w:val="000000" w:themeColor="text1"/>
          <w:sz w:val="32"/>
          <w:szCs w:val="32"/>
        </w:rPr>
        <w:t>Section-Wise Text Extraction</w:t>
      </w:r>
      <w:r w:rsidR="0056370B" w:rsidRPr="0056370B">
        <w:rPr>
          <w:color w:val="000000" w:themeColor="text1"/>
          <w:sz w:val="32"/>
          <w:szCs w:val="32"/>
        </w:rPr>
        <w:t>:</w:t>
      </w:r>
    </w:p>
    <w:p w:rsidR="003B5944" w:rsidRPr="003B5944" w:rsidRDefault="003B5944" w:rsidP="003B5944">
      <w:pPr>
        <w:pStyle w:val="NormalWeb"/>
        <w:rPr>
          <w:rFonts w:eastAsiaTheme="minorEastAsia"/>
          <w:sz w:val="28"/>
          <w:szCs w:val="28"/>
        </w:rPr>
      </w:pPr>
      <w:r w:rsidRPr="003B5944">
        <w:rPr>
          <w:rFonts w:eastAsiaTheme="minorEastAsia"/>
          <w:sz w:val="28"/>
          <w:szCs w:val="28"/>
        </w:rPr>
        <w:t>Research papers usually follow a standard structure such as Introduction, Methodology, Results, and Conclusion. To utilize this structure, the extracted text is divided into sections using keyword-based rules.</w:t>
      </w:r>
    </w:p>
    <w:p w:rsidR="003B5944" w:rsidRPr="003B5944" w:rsidRDefault="003B5944" w:rsidP="003B5944">
      <w:pPr>
        <w:pStyle w:val="NormalWeb"/>
        <w:rPr>
          <w:rFonts w:eastAsiaTheme="minorEastAsia"/>
          <w:sz w:val="28"/>
          <w:szCs w:val="28"/>
        </w:rPr>
      </w:pPr>
      <w:r w:rsidRPr="003B5944">
        <w:rPr>
          <w:rFonts w:eastAsiaTheme="minorEastAsia"/>
          <w:sz w:val="28"/>
          <w:szCs w:val="28"/>
        </w:rPr>
        <w:t>Each paper’s content is stored section-wise in a structured JSON file (</w:t>
      </w:r>
      <w:proofErr w:type="spellStart"/>
      <w:r w:rsidRPr="003B5944">
        <w:rPr>
          <w:rFonts w:eastAsiaTheme="minorEastAsia"/>
          <w:sz w:val="28"/>
          <w:szCs w:val="28"/>
        </w:rPr>
        <w:t>section_data.json</w:t>
      </w:r>
      <w:proofErr w:type="spellEnd"/>
      <w:r w:rsidRPr="003B5944">
        <w:rPr>
          <w:rFonts w:eastAsiaTheme="minorEastAsia"/>
          <w:sz w:val="28"/>
          <w:szCs w:val="28"/>
        </w:rPr>
        <w:t>). This makes the data easier to understand and allows analysis to focus on specific sections rather than the entire document.</w:t>
      </w:r>
    </w:p>
    <w:p w:rsidR="003B5944" w:rsidRDefault="003B5944" w:rsidP="0056370B">
      <w:pPr>
        <w:pStyle w:val="Heading1"/>
        <w:rPr>
          <w:rFonts w:ascii="Times New Roman" w:eastAsiaTheme="minorEastAsia" w:hAnsi="Times New Roman" w:cs="Times New Roman"/>
          <w:b w:val="0"/>
          <w:bCs w:val="0"/>
          <w:color w:val="auto"/>
        </w:rPr>
      </w:pPr>
    </w:p>
    <w:p w:rsidR="009F2F71" w:rsidRPr="0056370B" w:rsidRDefault="0056370B" w:rsidP="0056370B">
      <w:pPr>
        <w:pStyle w:val="Heading1"/>
        <w:rPr>
          <w:rFonts w:ascii="Times New Roman" w:eastAsiaTheme="minorEastAsia" w:hAnsi="Times New Roman" w:cs="Times New Roman"/>
          <w:b w:val="0"/>
          <w:bCs w:val="0"/>
          <w:color w:val="auto"/>
        </w:rPr>
      </w:pPr>
      <w:r w:rsidRPr="0056370B">
        <w:rPr>
          <w:rFonts w:ascii="Times New Roman" w:eastAsiaTheme="minorEastAsia" w:hAnsi="Times New Roman" w:cs="Times New Roman"/>
          <w:b w:val="0"/>
          <w:bCs w:val="0"/>
          <w:color w:val="auto"/>
        </w:rPr>
        <w:t xml:space="preserve"> </w:t>
      </w:r>
      <w:r w:rsidR="003B5944" w:rsidRPr="003B5944">
        <w:rPr>
          <w:rFonts w:ascii="Times New Roman" w:hAnsi="Times New Roman" w:cs="Times New Roman"/>
          <w:color w:val="000000" w:themeColor="text1"/>
          <w:sz w:val="32"/>
          <w:szCs w:val="32"/>
        </w:rPr>
        <w:t>Key Sentence Extraction</w:t>
      </w:r>
      <w:r>
        <w:rPr>
          <w:rFonts w:ascii="Times New Roman" w:hAnsi="Times New Roman" w:cs="Times New Roman"/>
          <w:color w:val="000000" w:themeColor="text1"/>
          <w:sz w:val="32"/>
          <w:szCs w:val="32"/>
        </w:rPr>
        <w:t>:</w:t>
      </w:r>
    </w:p>
    <w:p w:rsidR="001C6491" w:rsidRPr="001C6491" w:rsidRDefault="001C6491" w:rsidP="001C6491">
      <w:pPr>
        <w:pStyle w:val="Heading1"/>
        <w:rPr>
          <w:rFonts w:ascii="Times New Roman" w:eastAsiaTheme="minorEastAsia" w:hAnsi="Times New Roman" w:cs="Times New Roman"/>
          <w:b w:val="0"/>
          <w:bCs w:val="0"/>
          <w:color w:val="auto"/>
        </w:rPr>
      </w:pPr>
      <w:r w:rsidRPr="001C6491">
        <w:rPr>
          <w:rFonts w:ascii="Times New Roman" w:eastAsiaTheme="minorEastAsia" w:hAnsi="Times New Roman" w:cs="Times New Roman"/>
          <w:b w:val="0"/>
          <w:bCs w:val="0"/>
          <w:color w:val="auto"/>
        </w:rPr>
        <w:t>To identify important contributions within each research paper, key sentence extraction is performed. Sentences containing commonly used research phrases such as “we propose”, “we demonstrate”, and “state-of-the-art”</w:t>
      </w:r>
      <w:r>
        <w:rPr>
          <w:rFonts w:ascii="Times New Roman" w:eastAsiaTheme="minorEastAsia" w:hAnsi="Times New Roman" w:cs="Times New Roman"/>
          <w:b w:val="0"/>
          <w:bCs w:val="0"/>
          <w:color w:val="auto"/>
        </w:rPr>
        <w:t xml:space="preserve"> etc,</w:t>
      </w:r>
      <w:r w:rsidRPr="001C6491">
        <w:rPr>
          <w:rFonts w:ascii="Times New Roman" w:eastAsiaTheme="minorEastAsia" w:hAnsi="Times New Roman" w:cs="Times New Roman"/>
          <w:b w:val="0"/>
          <w:bCs w:val="0"/>
          <w:color w:val="auto"/>
        </w:rPr>
        <w:t xml:space="preserve"> are selected.</w:t>
      </w:r>
    </w:p>
    <w:p w:rsidR="001C6491" w:rsidRDefault="001C6491" w:rsidP="001C6491">
      <w:pPr>
        <w:pStyle w:val="Heading1"/>
        <w:rPr>
          <w:rFonts w:ascii="Times New Roman" w:eastAsiaTheme="minorEastAsia" w:hAnsi="Times New Roman" w:cs="Times New Roman"/>
          <w:b w:val="0"/>
          <w:bCs w:val="0"/>
          <w:color w:val="auto"/>
        </w:rPr>
      </w:pPr>
      <w:r w:rsidRPr="001C6491">
        <w:rPr>
          <w:rFonts w:ascii="Times New Roman" w:eastAsiaTheme="minorEastAsia" w:hAnsi="Times New Roman" w:cs="Times New Roman"/>
          <w:b w:val="0"/>
          <w:bCs w:val="0"/>
          <w:color w:val="auto"/>
        </w:rPr>
        <w:t xml:space="preserve">These sentences often summarize the main idea, contribution, or results of a paper. The extracted key sentences are stored in </w:t>
      </w:r>
      <w:proofErr w:type="spellStart"/>
      <w:r w:rsidRPr="001C6491">
        <w:rPr>
          <w:rFonts w:ascii="Times New Roman" w:eastAsiaTheme="minorEastAsia" w:hAnsi="Times New Roman" w:cs="Times New Roman"/>
          <w:b w:val="0"/>
          <w:bCs w:val="0"/>
          <w:color w:val="auto"/>
        </w:rPr>
        <w:t>key_sentences.json</w:t>
      </w:r>
      <w:proofErr w:type="spellEnd"/>
      <w:r w:rsidRPr="001C6491">
        <w:rPr>
          <w:rFonts w:ascii="Times New Roman" w:eastAsiaTheme="minorEastAsia" w:hAnsi="Times New Roman" w:cs="Times New Roman"/>
          <w:b w:val="0"/>
          <w:bCs w:val="0"/>
          <w:color w:val="auto"/>
        </w:rPr>
        <w:t xml:space="preserve"> for easy reference and analysis</w:t>
      </w:r>
    </w:p>
    <w:p w:rsidR="001C6491" w:rsidRPr="001C6491" w:rsidRDefault="001C6491" w:rsidP="001C6491"/>
    <w:p w:rsidR="001C6491" w:rsidRDefault="0056370B" w:rsidP="001C6491">
      <w:pPr>
        <w:pStyle w:val="Heading2"/>
      </w:pPr>
      <w:r w:rsidRPr="0056370B">
        <w:rPr>
          <w:rFonts w:ascii="Times New Roman" w:eastAsiaTheme="minorEastAsia" w:hAnsi="Times New Roman" w:cs="Times New Roman"/>
          <w:b w:val="0"/>
          <w:bCs w:val="0"/>
          <w:color w:val="auto"/>
        </w:rPr>
        <w:t xml:space="preserve"> </w:t>
      </w:r>
      <w:r w:rsidR="001C6491" w:rsidRPr="001C6491">
        <w:rPr>
          <w:rFonts w:ascii="Times New Roman" w:hAnsi="Times New Roman" w:cs="Times New Roman"/>
          <w:color w:val="000000" w:themeColor="text1"/>
          <w:sz w:val="32"/>
          <w:szCs w:val="32"/>
        </w:rPr>
        <w:t>Cross-Paper Similarity Analysis</w:t>
      </w:r>
      <w:r w:rsidR="001C6491">
        <w:rPr>
          <w:rFonts w:ascii="Times New Roman" w:hAnsi="Times New Roman" w:cs="Times New Roman"/>
          <w:color w:val="000000" w:themeColor="text1"/>
          <w:sz w:val="32"/>
          <w:szCs w:val="32"/>
        </w:rPr>
        <w:t>:</w:t>
      </w:r>
    </w:p>
    <w:p w:rsidR="001C6491" w:rsidRPr="001C6491" w:rsidRDefault="001C6491" w:rsidP="001C6491">
      <w:pPr>
        <w:pStyle w:val="Heading1"/>
        <w:rPr>
          <w:rFonts w:ascii="Times New Roman" w:eastAsiaTheme="minorEastAsia" w:hAnsi="Times New Roman" w:cs="Times New Roman"/>
          <w:b w:val="0"/>
          <w:bCs w:val="0"/>
          <w:color w:val="auto"/>
        </w:rPr>
      </w:pPr>
      <w:r w:rsidRPr="001C6491">
        <w:rPr>
          <w:rFonts w:ascii="Times New Roman" w:eastAsiaTheme="minorEastAsia" w:hAnsi="Times New Roman" w:cs="Times New Roman"/>
          <w:b w:val="0"/>
          <w:bCs w:val="0"/>
          <w:color w:val="auto"/>
        </w:rPr>
        <w:t xml:space="preserve">To compare research papers at a content level, TF-IDF </w:t>
      </w:r>
      <w:proofErr w:type="spellStart"/>
      <w:r w:rsidRPr="001C6491">
        <w:rPr>
          <w:rFonts w:ascii="Times New Roman" w:eastAsiaTheme="minorEastAsia" w:hAnsi="Times New Roman" w:cs="Times New Roman"/>
          <w:b w:val="0"/>
          <w:bCs w:val="0"/>
          <w:color w:val="auto"/>
        </w:rPr>
        <w:t>vectorization</w:t>
      </w:r>
      <w:proofErr w:type="spellEnd"/>
      <w:r w:rsidRPr="001C6491">
        <w:rPr>
          <w:rFonts w:ascii="Times New Roman" w:eastAsiaTheme="minorEastAsia" w:hAnsi="Times New Roman" w:cs="Times New Roman"/>
          <w:b w:val="0"/>
          <w:bCs w:val="0"/>
          <w:color w:val="auto"/>
        </w:rPr>
        <w:t xml:space="preserve"> and cosine similarity are applied. Each paper’s extracted text is converted into numerical vectors, and similarity scores are computed between every pair of papers.</w:t>
      </w:r>
    </w:p>
    <w:p w:rsidR="001C6491" w:rsidRPr="001C6491" w:rsidRDefault="001C6491" w:rsidP="001C6491">
      <w:pPr>
        <w:pStyle w:val="Heading1"/>
        <w:rPr>
          <w:rFonts w:ascii="Times New Roman" w:eastAsiaTheme="minorEastAsia" w:hAnsi="Times New Roman" w:cs="Times New Roman"/>
          <w:b w:val="0"/>
          <w:bCs w:val="0"/>
          <w:color w:val="auto"/>
        </w:rPr>
      </w:pPr>
      <w:r w:rsidRPr="001C6491">
        <w:rPr>
          <w:rFonts w:ascii="Times New Roman" w:eastAsiaTheme="minorEastAsia" w:hAnsi="Times New Roman" w:cs="Times New Roman"/>
          <w:b w:val="0"/>
          <w:bCs w:val="0"/>
          <w:color w:val="auto"/>
        </w:rPr>
        <w:t xml:space="preserve">Higher similarity values indicate that two papers are closely related in terms of topic and content. The similarity results are saved in </w:t>
      </w:r>
      <w:proofErr w:type="spellStart"/>
      <w:r w:rsidRPr="001C6491">
        <w:rPr>
          <w:rFonts w:ascii="Times New Roman" w:eastAsiaTheme="minorEastAsia" w:hAnsi="Times New Roman" w:cs="Times New Roman"/>
          <w:b w:val="0"/>
          <w:bCs w:val="0"/>
          <w:color w:val="auto"/>
        </w:rPr>
        <w:t>paper_similarity.json</w:t>
      </w:r>
      <w:proofErr w:type="spellEnd"/>
      <w:r w:rsidRPr="001C6491">
        <w:rPr>
          <w:rFonts w:ascii="Times New Roman" w:eastAsiaTheme="minorEastAsia" w:hAnsi="Times New Roman" w:cs="Times New Roman"/>
          <w:b w:val="0"/>
          <w:bCs w:val="0"/>
          <w:color w:val="auto"/>
        </w:rPr>
        <w:t>, and highly similar paper pairs are also displayed during execution in a human-readable format.</w:t>
      </w:r>
    </w:p>
    <w:p w:rsidR="009F2F71" w:rsidRDefault="0056370B" w:rsidP="0056370B">
      <w:pPr>
        <w:pStyle w:val="Heading1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331D6D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r w:rsidR="001C6491">
        <w:rPr>
          <w:rFonts w:ascii="Times New Roman" w:hAnsi="Times New Roman" w:cs="Times New Roman"/>
          <w:color w:val="000000" w:themeColor="text1"/>
          <w:sz w:val="32"/>
          <w:szCs w:val="32"/>
        </w:rPr>
        <w:t>Validation of Extracted Data</w:t>
      </w:r>
      <w:r w:rsidR="00331D6D">
        <w:rPr>
          <w:rFonts w:ascii="Times New Roman" w:hAnsi="Times New Roman" w:cs="Times New Roman"/>
          <w:color w:val="000000" w:themeColor="text1"/>
          <w:sz w:val="32"/>
          <w:szCs w:val="32"/>
        </w:rPr>
        <w:t>:</w:t>
      </w:r>
    </w:p>
    <w:p w:rsidR="00F82924" w:rsidRDefault="00F82924"/>
    <w:p w:rsidR="001C6491" w:rsidRDefault="001C6491">
      <w:pPr>
        <w:rPr>
          <w:rFonts w:ascii="Times New Roman" w:hAnsi="Times New Roman" w:cs="Times New Roman"/>
          <w:sz w:val="28"/>
          <w:szCs w:val="28"/>
        </w:rPr>
      </w:pPr>
      <w:r w:rsidRPr="001C6491">
        <w:rPr>
          <w:rFonts w:ascii="Times New Roman" w:hAnsi="Times New Roman" w:cs="Times New Roman"/>
          <w:sz w:val="28"/>
          <w:szCs w:val="28"/>
        </w:rPr>
        <w:t>Validation was performed by manually verifying the generated outputs at each stage. The extracted text, section-wise data, key sentences, and similarity results were reviewed to ensure correctness and completeness.</w:t>
      </w:r>
    </w:p>
    <w:p w:rsidR="009F2F71" w:rsidRDefault="001C6491">
      <w:pPr>
        <w:rPr>
          <w:rFonts w:ascii="Times New Roman" w:hAnsi="Times New Roman" w:cs="Times New Roman"/>
          <w:sz w:val="28"/>
          <w:szCs w:val="28"/>
        </w:rPr>
      </w:pPr>
      <w:r w:rsidRPr="001C6491">
        <w:rPr>
          <w:rFonts w:ascii="Times New Roman" w:hAnsi="Times New Roman" w:cs="Times New Roman"/>
          <w:sz w:val="28"/>
          <w:szCs w:val="28"/>
        </w:rPr>
        <w:lastRenderedPageBreak/>
        <w:t>Error handling was included to manage missing PDFs and extraction issues. The successful generation of structured JSON files confirms that the</w:t>
      </w:r>
      <w:r>
        <w:rPr>
          <w:rFonts w:ascii="Times New Roman" w:hAnsi="Times New Roman" w:cs="Times New Roman"/>
          <w:sz w:val="28"/>
          <w:szCs w:val="28"/>
        </w:rPr>
        <w:t xml:space="preserve"> pipeline functions as expected.</w:t>
      </w:r>
    </w:p>
    <w:p w:rsidR="00F82924" w:rsidRPr="00F82924" w:rsidRDefault="00F82924">
      <w:pPr>
        <w:rPr>
          <w:rFonts w:ascii="Times New Roman" w:eastAsiaTheme="majorEastAsia" w:hAnsi="Times New Roman" w:cs="Times New Roman"/>
          <w:b/>
          <w:bCs/>
          <w:color w:val="000000" w:themeColor="text1"/>
          <w:sz w:val="32"/>
          <w:szCs w:val="32"/>
        </w:rPr>
      </w:pPr>
      <w:r w:rsidRPr="00F82924">
        <w:rPr>
          <w:rFonts w:ascii="Times New Roman" w:eastAsiaTheme="majorEastAsia" w:hAnsi="Times New Roman" w:cs="Times New Roman"/>
          <w:b/>
          <w:bCs/>
          <w:color w:val="000000" w:themeColor="text1"/>
          <w:sz w:val="32"/>
          <w:szCs w:val="32"/>
        </w:rPr>
        <w:t>Conclusion:</w:t>
      </w:r>
    </w:p>
    <w:p w:rsidR="00331D6D" w:rsidRDefault="00F82924">
      <w:pPr>
        <w:rPr>
          <w:rFonts w:ascii="Times New Roman" w:hAnsi="Times New Roman" w:cs="Times New Roman"/>
          <w:sz w:val="28"/>
          <w:szCs w:val="28"/>
        </w:rPr>
      </w:pPr>
      <w:r w:rsidRPr="00F82924">
        <w:rPr>
          <w:rFonts w:ascii="Times New Roman" w:hAnsi="Times New Roman" w:cs="Times New Roman"/>
          <w:sz w:val="28"/>
          <w:szCs w:val="28"/>
        </w:rPr>
        <w:t>Milestone 2 successfully enhances the AI Research Agent by enabling content-level analysis of research papers. The system now supports text extraction from PDFs, section-wise organization, key sentence identification, and cross-paper similarity comparison.</w:t>
      </w:r>
    </w:p>
    <w:p w:rsidR="008B1097" w:rsidRDefault="008B1097">
      <w:pPr>
        <w:rPr>
          <w:rFonts w:ascii="Times New Roman" w:hAnsi="Times New Roman" w:cs="Times New Roman"/>
          <w:sz w:val="28"/>
          <w:szCs w:val="28"/>
        </w:rPr>
      </w:pPr>
    </w:p>
    <w:p w:rsidR="00331D6D" w:rsidRDefault="00331D6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By:</w:t>
      </w:r>
    </w:p>
    <w:p w:rsidR="00331D6D" w:rsidRDefault="00331D6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>
        <w:rPr>
          <w:rFonts w:ascii="Times New Roman" w:hAnsi="Times New Roman" w:cs="Times New Roman"/>
          <w:sz w:val="28"/>
          <w:szCs w:val="28"/>
        </w:rPr>
        <w:t>Darsha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Thanmayi</w:t>
      </w:r>
      <w:proofErr w:type="spellEnd"/>
    </w:p>
    <w:p w:rsidR="00331D6D" w:rsidRDefault="00331D6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darshathanmayi@gmail.com</w:t>
      </w:r>
    </w:p>
    <w:p w:rsidR="00331D6D" w:rsidRPr="00331D6D" w:rsidRDefault="00331D6D">
      <w:pPr>
        <w:rPr>
          <w:rFonts w:ascii="Times New Roman" w:hAnsi="Times New Roman" w:cs="Times New Roman"/>
          <w:sz w:val="28"/>
          <w:szCs w:val="28"/>
        </w:rPr>
      </w:pPr>
    </w:p>
    <w:sectPr w:rsidR="00331D6D" w:rsidRPr="00331D6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148B406B"/>
    <w:multiLevelType w:val="multilevel"/>
    <w:tmpl w:val="13424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F5F451D"/>
    <w:multiLevelType w:val="hybridMultilevel"/>
    <w:tmpl w:val="0FAED9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77316C7"/>
    <w:multiLevelType w:val="hybridMultilevel"/>
    <w:tmpl w:val="258EFE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4473B63"/>
    <w:multiLevelType w:val="multilevel"/>
    <w:tmpl w:val="16AE7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2464910"/>
    <w:multiLevelType w:val="multilevel"/>
    <w:tmpl w:val="82162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D0F6D1C"/>
    <w:multiLevelType w:val="multilevel"/>
    <w:tmpl w:val="1144C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10C6DD1"/>
    <w:multiLevelType w:val="multilevel"/>
    <w:tmpl w:val="51629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3"/>
  </w:num>
  <w:num w:numId="11">
    <w:abstractNumId w:val="12"/>
  </w:num>
  <w:num w:numId="12">
    <w:abstractNumId w:val="15"/>
  </w:num>
  <w:num w:numId="13">
    <w:abstractNumId w:val="14"/>
  </w:num>
  <w:num w:numId="14">
    <w:abstractNumId w:val="9"/>
  </w:num>
  <w:num w:numId="15">
    <w:abstractNumId w:val="11"/>
  </w:num>
  <w:num w:numId="16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1C6491"/>
    <w:rsid w:val="0029639D"/>
    <w:rsid w:val="00326F90"/>
    <w:rsid w:val="00331D6D"/>
    <w:rsid w:val="003B5944"/>
    <w:rsid w:val="004042CA"/>
    <w:rsid w:val="0044568F"/>
    <w:rsid w:val="00481DDE"/>
    <w:rsid w:val="0056370B"/>
    <w:rsid w:val="00733081"/>
    <w:rsid w:val="008B1097"/>
    <w:rsid w:val="009F2F71"/>
    <w:rsid w:val="009F5BC1"/>
    <w:rsid w:val="00A37527"/>
    <w:rsid w:val="00AA1D8D"/>
    <w:rsid w:val="00B47730"/>
    <w:rsid w:val="00C32930"/>
    <w:rsid w:val="00CB0664"/>
    <w:rsid w:val="00F82924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A5A5A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DDDDD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DDDDD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DDDDD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6E6E6E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DDDDD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A5A5A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DDDDD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DDDDD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DDDDD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DDDDD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DDDDD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DDDDD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6E6E6E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DDDDD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DDDDD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DDDDDD" w:themeColor="accent1"/>
      </w:pBdr>
      <w:spacing w:before="200" w:after="280"/>
      <w:ind w:left="936" w:right="936"/>
    </w:pPr>
    <w:rPr>
      <w:b/>
      <w:bCs/>
      <w:i/>
      <w:iCs/>
      <w:color w:val="DDDDD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DDDDD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DDDDD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B2B2B2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B2B2B2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1">
    <w:name w:val="Light Shading1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1">
    <w:name w:val="Light Shading - Accent 11"/>
    <w:basedOn w:val="TableNormal"/>
    <w:uiPriority w:val="60"/>
    <w:rsid w:val="00FC693F"/>
    <w:pPr>
      <w:spacing w:after="0" w:line="240" w:lineRule="auto"/>
    </w:pPr>
    <w:rPr>
      <w:color w:val="A5A5A5" w:themeColor="accent1" w:themeShade="BF"/>
    </w:rPr>
    <w:tblPr>
      <w:tblStyleRowBandSize w:val="1"/>
      <w:tblStyleColBandSize w:val="1"/>
      <w:tblInd w:w="0" w:type="dxa"/>
      <w:tblBorders>
        <w:top w:val="single" w:sz="8" w:space="0" w:color="DDDDDD" w:themeColor="accent1"/>
        <w:bottom w:val="single" w:sz="8" w:space="0" w:color="DDDDD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DDDD" w:themeColor="accent1"/>
          <w:left w:val="nil"/>
          <w:bottom w:val="single" w:sz="8" w:space="0" w:color="DDDDD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DDDD" w:themeColor="accent1"/>
          <w:left w:val="nil"/>
          <w:bottom w:val="single" w:sz="8" w:space="0" w:color="DDDDD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858585" w:themeColor="accent2" w:themeShade="BF"/>
    </w:rPr>
    <w:tblPr>
      <w:tblStyleRowBandSize w:val="1"/>
      <w:tblStyleColBandSize w:val="1"/>
      <w:tblInd w:w="0" w:type="dxa"/>
      <w:tblBorders>
        <w:top w:val="single" w:sz="8" w:space="0" w:color="B2B2B2" w:themeColor="accent2"/>
        <w:bottom w:val="single" w:sz="8" w:space="0" w:color="B2B2B2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07070" w:themeColor="accent3" w:themeShade="BF"/>
    </w:rPr>
    <w:tblPr>
      <w:tblStyleRowBandSize w:val="1"/>
      <w:tblStyleColBandSize w:val="1"/>
      <w:tblInd w:w="0" w:type="dxa"/>
      <w:tblBorders>
        <w:top w:val="single" w:sz="8" w:space="0" w:color="969696" w:themeColor="accent3"/>
        <w:bottom w:val="single" w:sz="8" w:space="0" w:color="969696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5F5F" w:themeColor="accent4" w:themeShade="BF"/>
    </w:rPr>
    <w:tblPr>
      <w:tblStyleRowBandSize w:val="1"/>
      <w:tblStyleColBandSize w:val="1"/>
      <w:tblInd w:w="0" w:type="dxa"/>
      <w:tblBorders>
        <w:top w:val="single" w:sz="8" w:space="0" w:color="808080" w:themeColor="accent4"/>
        <w:bottom w:val="single" w:sz="8" w:space="0" w:color="80808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474747" w:themeColor="accent5" w:themeShade="BF"/>
    </w:rPr>
    <w:tblPr>
      <w:tblStyleRowBandSize w:val="1"/>
      <w:tblStyleColBandSize w:val="1"/>
      <w:tblInd w:w="0" w:type="dxa"/>
      <w:tblBorders>
        <w:top w:val="single" w:sz="8" w:space="0" w:color="5F5F5F" w:themeColor="accent5"/>
        <w:bottom w:val="single" w:sz="8" w:space="0" w:color="5F5F5F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393939" w:themeColor="accent6" w:themeShade="BF"/>
    </w:rPr>
    <w:tblPr>
      <w:tblStyleRowBandSize w:val="1"/>
      <w:tblStyleColBandSize w:val="1"/>
      <w:tblInd w:w="0" w:type="dxa"/>
      <w:tblBorders>
        <w:top w:val="single" w:sz="8" w:space="0" w:color="4D4D4D" w:themeColor="accent6"/>
        <w:bottom w:val="single" w:sz="8" w:space="0" w:color="4D4D4D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table" w:customStyle="1" w:styleId="LightList1">
    <w:name w:val="Light List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-Accent11">
    <w:name w:val="Light List - Accent 1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band1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customStyle="1" w:styleId="LightGrid1">
    <w:name w:val="Light Grid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Grid-Accent11">
    <w:name w:val="Light Grid - Accent 1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  <w:insideH w:val="single" w:sz="8" w:space="0" w:color="DDDDDD" w:themeColor="accent1"/>
        <w:insideV w:val="single" w:sz="8" w:space="0" w:color="DDDDD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18" w:space="0" w:color="DDDDDD" w:themeColor="accent1"/>
          <w:right w:val="single" w:sz="8" w:space="0" w:color="DDDDDD" w:themeColor="accent1"/>
          <w:insideH w:val="nil"/>
          <w:insideV w:val="single" w:sz="8" w:space="0" w:color="DDDDD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H w:val="nil"/>
          <w:insideV w:val="single" w:sz="8" w:space="0" w:color="DDDDD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band1Vert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  <w:shd w:val="clear" w:color="auto" w:fill="F6F6F6" w:themeFill="accent1" w:themeFillTint="3F"/>
      </w:tcPr>
    </w:tblStylePr>
    <w:tblStylePr w:type="band1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V w:val="single" w:sz="8" w:space="0" w:color="DDDDDD" w:themeColor="accent1"/>
        </w:tcBorders>
        <w:shd w:val="clear" w:color="auto" w:fill="F6F6F6" w:themeFill="accent1" w:themeFillTint="3F"/>
      </w:tcPr>
    </w:tblStylePr>
    <w:tblStylePr w:type="band2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V w:val="single" w:sz="8" w:space="0" w:color="DDDDD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customStyle="1" w:styleId="MediumShading11">
    <w:name w:val="Medium Shading 1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">
    <w:name w:val="Medium Shading 1 - Accent 1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E5E5E5" w:themeColor="accent1" w:themeTint="BF"/>
        <w:left w:val="single" w:sz="8" w:space="0" w:color="E5E5E5" w:themeColor="accent1" w:themeTint="BF"/>
        <w:bottom w:val="single" w:sz="8" w:space="0" w:color="E5E5E5" w:themeColor="accent1" w:themeTint="BF"/>
        <w:right w:val="single" w:sz="8" w:space="0" w:color="E5E5E5" w:themeColor="accent1" w:themeTint="BF"/>
        <w:insideH w:val="single" w:sz="8" w:space="0" w:color="E5E5E5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5E5E5" w:themeColor="accent1" w:themeTint="BF"/>
          <w:left w:val="single" w:sz="8" w:space="0" w:color="E5E5E5" w:themeColor="accent1" w:themeTint="BF"/>
          <w:bottom w:val="single" w:sz="8" w:space="0" w:color="E5E5E5" w:themeColor="accent1" w:themeTint="BF"/>
          <w:right w:val="single" w:sz="8" w:space="0" w:color="E5E5E5" w:themeColor="accent1" w:themeTint="BF"/>
          <w:insideH w:val="nil"/>
          <w:insideV w:val="nil"/>
        </w:tcBorders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E5E5" w:themeColor="accent1" w:themeTint="BF"/>
          <w:left w:val="single" w:sz="8" w:space="0" w:color="E5E5E5" w:themeColor="accent1" w:themeTint="BF"/>
          <w:bottom w:val="single" w:sz="8" w:space="0" w:color="E5E5E5" w:themeColor="accent1" w:themeTint="BF"/>
          <w:right w:val="single" w:sz="8" w:space="0" w:color="E5E5E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F6F6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6F6F6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1">
    <w:name w:val="Medium Shading 2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">
    <w:name w:val="Medium Shading 2 - Accent 1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DDDD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DDDD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1">
    <w:name w:val="Medium List 1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List1-Accent11">
    <w:name w:val="Medium List 1 - Accent 1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DDDDDD" w:themeColor="accent1"/>
        <w:bottom w:val="single" w:sz="8" w:space="0" w:color="DDDDD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DDDDD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DDDDDD" w:themeColor="accent1"/>
          <w:bottom w:val="single" w:sz="8" w:space="0" w:color="DDDD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DDDDD" w:themeColor="accent1"/>
          <w:bottom w:val="single" w:sz="8" w:space="0" w:color="DDDDDD" w:themeColor="accent1"/>
        </w:tcBorders>
      </w:tcPr>
    </w:tblStylePr>
    <w:tblStylePr w:type="band1Vert">
      <w:tblPr/>
      <w:tcPr>
        <w:shd w:val="clear" w:color="auto" w:fill="F6F6F6" w:themeFill="accent1" w:themeFillTint="3F"/>
      </w:tcPr>
    </w:tblStylePr>
    <w:tblStylePr w:type="band1Horz">
      <w:tblPr/>
      <w:tcPr>
        <w:shd w:val="clear" w:color="auto" w:fill="F6F6F6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B2B2B2" w:themeColor="accent2"/>
        <w:bottom w:val="single" w:sz="8" w:space="0" w:color="B2B2B2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69696" w:themeColor="accent3"/>
        <w:bottom w:val="single" w:sz="8" w:space="0" w:color="969696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8080" w:themeColor="accent4"/>
        <w:bottom w:val="single" w:sz="8" w:space="0" w:color="80808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5F5F5F" w:themeColor="accent5"/>
        <w:bottom w:val="single" w:sz="8" w:space="0" w:color="5F5F5F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D4D4D" w:themeColor="accent6"/>
        <w:bottom w:val="single" w:sz="8" w:space="0" w:color="4D4D4D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customStyle="1" w:styleId="MediumList21">
    <w:name w:val="Medium List 2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DDDD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DDDDD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DDDD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DDDD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6F6F6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B2B2B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69696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808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F5F5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D4D4D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1">
    <w:name w:val="Medium Grid 1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E5E5E5" w:themeColor="accent1" w:themeTint="BF"/>
        <w:left w:val="single" w:sz="8" w:space="0" w:color="E5E5E5" w:themeColor="accent1" w:themeTint="BF"/>
        <w:bottom w:val="single" w:sz="8" w:space="0" w:color="E5E5E5" w:themeColor="accent1" w:themeTint="BF"/>
        <w:right w:val="single" w:sz="8" w:space="0" w:color="E5E5E5" w:themeColor="accent1" w:themeTint="BF"/>
        <w:insideH w:val="single" w:sz="8" w:space="0" w:color="E5E5E5" w:themeColor="accent1" w:themeTint="BF"/>
        <w:insideV w:val="single" w:sz="8" w:space="0" w:color="E5E5E5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F6F6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5E5E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shd w:val="clear" w:color="auto" w:fill="EEEEE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customStyle="1" w:styleId="MediumGrid21">
    <w:name w:val="Medium Grid 2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  <w:insideH w:val="single" w:sz="8" w:space="0" w:color="DDDDDD" w:themeColor="accent1"/>
        <w:insideV w:val="single" w:sz="8" w:space="0" w:color="DDDDD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F6F6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BFB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8F8" w:themeFill="accent1" w:themeFillTint="33"/>
      </w:tc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tcBorders>
          <w:insideH w:val="single" w:sz="6" w:space="0" w:color="DDDDDD" w:themeColor="accent1"/>
          <w:insideV w:val="single" w:sz="6" w:space="0" w:color="DDDDDD" w:themeColor="accent1"/>
        </w:tcBorders>
        <w:shd w:val="clear" w:color="auto" w:fill="EEEEE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1">
    <w:name w:val="Medium Grid 3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F6F6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DDD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DDD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DDDD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DDDD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EEEE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EEEE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customStyle="1" w:styleId="DarkList1">
    <w:name w:val="Dark List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DDDD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E6E6E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5A5A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table" w:customStyle="1" w:styleId="ColorfulShading1">
    <w:name w:val="Colorful Shading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B2B2B2" w:themeColor="accent2"/>
        <w:left w:val="single" w:sz="4" w:space="0" w:color="DDDDDD" w:themeColor="accent1"/>
        <w:bottom w:val="single" w:sz="4" w:space="0" w:color="DDDDDD" w:themeColor="accent1"/>
        <w:right w:val="single" w:sz="4" w:space="0" w:color="DDDDD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FB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4848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48484" w:themeColor="accent1" w:themeShade="99"/>
          <w:insideV w:val="nil"/>
        </w:tcBorders>
        <w:shd w:val="clear" w:color="auto" w:fill="84848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8484" w:themeFill="accent1" w:themeFillShade="99"/>
      </w:tcPr>
    </w:tblStylePr>
    <w:tblStylePr w:type="band1Vert">
      <w:tblPr/>
      <w:tcPr>
        <w:shd w:val="clear" w:color="auto" w:fill="F1F1F1" w:themeFill="accent1" w:themeFillTint="66"/>
      </w:tcPr>
    </w:tblStylePr>
    <w:tblStylePr w:type="band1Horz">
      <w:tblPr/>
      <w:tcPr>
        <w:shd w:val="clear" w:color="auto" w:fill="EEEEE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List1">
    <w:name w:val="Colorful List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FB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customStyle="1" w:styleId="ColorfulGrid1">
    <w:name w:val="Colorful Grid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F8F8" w:themeFill="accent1" w:themeFillTint="33"/>
    </w:tcPr>
    <w:tblStylePr w:type="firstRow">
      <w:rPr>
        <w:b/>
        <w:bCs/>
      </w:rPr>
      <w:tblPr/>
      <w:tcPr>
        <w:shd w:val="clear" w:color="auto" w:fill="F1F1F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1F1F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A5A5A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A5A5A5" w:themeFill="accent1" w:themeFillShade="BF"/>
      </w:tc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shd w:val="clear" w:color="auto" w:fill="EEEEE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4456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4568F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561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7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2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2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1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8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46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75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6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7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52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1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69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4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36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49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1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0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806FC9E-5DF3-47C6-B5DB-770D600A1A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446</Words>
  <Characters>2543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2984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user</cp:lastModifiedBy>
  <cp:revision>6</cp:revision>
  <dcterms:created xsi:type="dcterms:W3CDTF">2026-01-09T00:56:00Z</dcterms:created>
  <dcterms:modified xsi:type="dcterms:W3CDTF">2026-01-26T14:00:00Z</dcterms:modified>
</cp:coreProperties>
</file>