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260AD" w14:textId="77777777" w:rsidR="00911C91" w:rsidRPr="00E64A89" w:rsidRDefault="00911C91" w:rsidP="00911C91">
      <w:pPr>
        <w:rPr>
          <w:rFonts w:ascii="Arial Black" w:hAnsi="Arial Black"/>
          <w:b/>
          <w:bCs/>
          <w:lang w:val="en-US"/>
        </w:rPr>
      </w:pPr>
      <w:r>
        <w:rPr>
          <w:rFonts w:ascii="Arial Black" w:hAnsi="Arial Black"/>
          <w:b/>
          <w:bCs/>
          <w:sz w:val="48"/>
          <w:szCs w:val="48"/>
          <w:lang w:val="en-US"/>
        </w:rPr>
        <w:t xml:space="preserve">             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>Infosys Int</w:t>
      </w:r>
      <w:r w:rsidRPr="00EF3064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>erns</w:t>
      </w:r>
      <w:r w:rsidRPr="00E64A89">
        <w:rPr>
          <w:rFonts w:ascii="Arial Black" w:hAnsi="Arial Black"/>
          <w:b/>
          <w:bCs/>
          <w:color w:val="4472C4" w:themeColor="accent1"/>
          <w:sz w:val="48"/>
          <w:szCs w:val="48"/>
          <w:lang w:val="en-US"/>
        </w:rPr>
        <w:t xml:space="preserve">hip </w:t>
      </w:r>
      <w:r>
        <w:rPr>
          <w:rFonts w:ascii="Arial Black" w:hAnsi="Arial Black"/>
          <w:b/>
          <w:bCs/>
          <w:sz w:val="48"/>
          <w:szCs w:val="48"/>
          <w:lang w:val="en-US"/>
        </w:rPr>
        <w:br/>
        <w:t xml:space="preserve">         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>Weekly</w:t>
      </w:r>
      <w:r>
        <w:rPr>
          <w:rFonts w:ascii="Arial Black" w:hAnsi="Arial Black"/>
          <w:b/>
          <w:bCs/>
          <w:sz w:val="48"/>
          <w:szCs w:val="48"/>
          <w:lang w:val="en-US"/>
        </w:rPr>
        <w:t xml:space="preserve"> </w:t>
      </w:r>
      <w:r w:rsidRPr="00E64A89">
        <w:rPr>
          <w:rFonts w:ascii="Arial Black" w:hAnsi="Arial Black"/>
          <w:b/>
          <w:bCs/>
          <w:sz w:val="48"/>
          <w:szCs w:val="48"/>
          <w:lang w:val="en-US"/>
        </w:rPr>
        <w:t xml:space="preserve">Documentation </w:t>
      </w:r>
      <w:r w:rsidRPr="00E64A89">
        <w:rPr>
          <w:rFonts w:ascii="Arial Black" w:hAnsi="Arial Black"/>
          <w:sz w:val="48"/>
          <w:szCs w:val="48"/>
          <w:lang w:val="en-US"/>
        </w:rPr>
        <w:br/>
      </w:r>
      <w:proofErr w:type="spellStart"/>
      <w:r w:rsidRPr="00E64A89">
        <w:rPr>
          <w:rFonts w:ascii="Arial Black" w:hAnsi="Arial Black"/>
          <w:b/>
          <w:bCs/>
          <w:lang w:val="en-US"/>
        </w:rPr>
        <w:t>Organisation</w:t>
      </w:r>
      <w:proofErr w:type="spellEnd"/>
      <w:r w:rsidRPr="00E64A89">
        <w:rPr>
          <w:rFonts w:ascii="Arial Black" w:hAnsi="Arial Black"/>
          <w:b/>
          <w:bCs/>
          <w:lang w:val="en-US"/>
        </w:rPr>
        <w:t xml:space="preserve">: </w:t>
      </w:r>
      <w:r w:rsidRPr="00E64A89">
        <w:rPr>
          <w:rFonts w:ascii="Arial Black" w:hAnsi="Arial Black"/>
          <w:b/>
          <w:bCs/>
          <w:color w:val="4472C4" w:themeColor="accent1"/>
          <w:lang w:val="en-US"/>
        </w:rPr>
        <w:t>Infosys Springboard</w:t>
      </w:r>
    </w:p>
    <w:p w14:paraId="69039740" w14:textId="77777777" w:rsidR="00911C91" w:rsidRPr="00E64A89" w:rsidRDefault="00911C91" w:rsidP="00911C91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Internship Type: </w:t>
      </w:r>
      <w:r w:rsidRPr="004E71B9">
        <w:rPr>
          <w:rFonts w:ascii="Arial Black" w:hAnsi="Arial Black"/>
          <w:b/>
          <w:bCs/>
        </w:rPr>
        <w:t xml:space="preserve">Data Visualization </w:t>
      </w:r>
      <w:r w:rsidRPr="00E64A89">
        <w:rPr>
          <w:rFonts w:ascii="Arial Black" w:hAnsi="Arial Black"/>
          <w:b/>
          <w:bCs/>
          <w:lang w:val="en-US"/>
        </w:rPr>
        <w:t>Internship</w:t>
      </w:r>
    </w:p>
    <w:p w14:paraId="49CE5A40" w14:textId="5A586686" w:rsidR="00911C91" w:rsidRDefault="00911C91" w:rsidP="00911C91">
      <w:pPr>
        <w:rPr>
          <w:rFonts w:ascii="Arial Black" w:hAnsi="Arial Black"/>
          <w:b/>
          <w:bCs/>
          <w:lang w:val="en-US"/>
        </w:rPr>
      </w:pPr>
      <w:r w:rsidRPr="00E64A89">
        <w:rPr>
          <w:rFonts w:ascii="Arial Black" w:hAnsi="Arial Black"/>
          <w:b/>
          <w:bCs/>
          <w:lang w:val="en-US"/>
        </w:rPr>
        <w:t xml:space="preserve">Duration Covered: Week </w:t>
      </w:r>
      <w:r>
        <w:rPr>
          <w:rFonts w:ascii="Arial Black" w:hAnsi="Arial Black"/>
          <w:b/>
          <w:bCs/>
          <w:lang w:val="en-US"/>
        </w:rPr>
        <w:t>6</w:t>
      </w:r>
    </w:p>
    <w:p w14:paraId="0C692797" w14:textId="77777777" w:rsidR="00911C91" w:rsidRDefault="00911C91" w:rsidP="00911C91">
      <w:pPr>
        <w:rPr>
          <w:rFonts w:ascii="Arial Black" w:hAnsi="Arial Black"/>
          <w:b/>
          <w:bCs/>
          <w:lang w:val="en-US"/>
        </w:rPr>
      </w:pPr>
      <w:r w:rsidRPr="00EF3064">
        <w:rPr>
          <w:rFonts w:ascii="Arial Black" w:hAnsi="Arial Black"/>
          <w:b/>
          <w:bCs/>
          <w:lang w:val="en-US"/>
        </w:rPr>
        <w:t>----------------------------------------------------------------------------------------------------------------</w:t>
      </w:r>
    </w:p>
    <w:p w14:paraId="52DD9F15" w14:textId="77777777" w:rsidR="00911C91" w:rsidRPr="00911C91" w:rsidRDefault="00911C91" w:rsidP="00911C91">
      <w:pPr>
        <w:rPr>
          <w:rFonts w:ascii="Arial Black" w:hAnsi="Arial Black" w:cs="Segoe UI Emoji"/>
          <w:b/>
          <w:bCs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b/>
          <w:bCs/>
          <w:color w:val="4472C4" w:themeColor="accent1"/>
          <w:sz w:val="36"/>
          <w:szCs w:val="36"/>
        </w:rPr>
        <w:t>Overview</w:t>
      </w:r>
    </w:p>
    <w:p w14:paraId="1B2CC34B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In Week 6, the session focused on revising previously covered concepts and introducing 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 xml:space="preserve"> in detail. The week emphasized understanding how to structure and manage large datasets efficiently using Power BI.</w:t>
      </w:r>
    </w:p>
    <w:p w14:paraId="1F4CE5D8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pict w14:anchorId="7D755E1C">
          <v:rect id="_x0000_i1109" style="width:0;height:1.5pt" o:hralign="center" o:hrstd="t" o:hr="t" fillcolor="#a0a0a0" stroked="f"/>
        </w:pict>
      </w:r>
    </w:p>
    <w:p w14:paraId="641A61E3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Revision of Previous Topics</w:t>
      </w:r>
    </w:p>
    <w:p w14:paraId="632A3A2C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The session began with a quick revision of all the important topics covered in earlier weeks. This helped reinforce concepts and ensured clarity before moving on to advanced topics.</w:t>
      </w:r>
    </w:p>
    <w:p w14:paraId="66069BB9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1AA85382">
          <v:rect id="_x0000_i1110" style="width:0;height:1.5pt" o:hralign="center" o:hrstd="t" o:hr="t" fillcolor="#a0a0a0" stroked="f"/>
        </w:pict>
      </w:r>
    </w:p>
    <w:p w14:paraId="2690FE12" w14:textId="1B88BA95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 xml:space="preserve">Introduction to Data </w:t>
      </w:r>
      <w:proofErr w:type="spellStart"/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Modeling</w:t>
      </w:r>
      <w:proofErr w:type="spellEnd"/>
    </w:p>
    <w:p w14:paraId="236FC7AA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The mentor introduced 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 xml:space="preserve"> and explained its importance in data analysis.</w:t>
      </w:r>
    </w:p>
    <w:p w14:paraId="124B9768" w14:textId="77777777" w:rsidR="00911C91" w:rsidRPr="00911C91" w:rsidRDefault="00911C91" w:rsidP="00911C91">
      <w:pPr>
        <w:numPr>
          <w:ilvl w:val="0"/>
          <w:numId w:val="8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lastRenderedPageBreak/>
        <w:t xml:space="preserve">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 xml:space="preserve"> is the process of organizing and structuring data to make analysis easier.</w:t>
      </w:r>
    </w:p>
    <w:p w14:paraId="78FC31AA" w14:textId="77777777" w:rsidR="00911C91" w:rsidRPr="00911C91" w:rsidRDefault="00911C91" w:rsidP="00911C91">
      <w:pPr>
        <w:numPr>
          <w:ilvl w:val="0"/>
          <w:numId w:val="8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It is especially useful when working with large datasets (lakhs of records).</w:t>
      </w:r>
    </w:p>
    <w:p w14:paraId="7E0A527F" w14:textId="77777777" w:rsidR="00911C91" w:rsidRPr="00911C91" w:rsidRDefault="00911C91" w:rsidP="00911C91">
      <w:pPr>
        <w:numPr>
          <w:ilvl w:val="0"/>
          <w:numId w:val="8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It helps in improving performance, clarity, and relationships between data.</w:t>
      </w:r>
    </w:p>
    <w:p w14:paraId="6D0BC932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A practical example of sales data in Power BI was demonstrated to show how 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 xml:space="preserve"> works in real scenarios.</w:t>
      </w:r>
    </w:p>
    <w:p w14:paraId="78327520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4698551A">
          <v:rect id="_x0000_i1111" style="width:0;height:1.5pt" o:hralign="center" o:hrstd="t" o:hr="t" fillcolor="#a0a0a0" stroked="f"/>
        </w:pict>
      </w:r>
    </w:p>
    <w:p w14:paraId="42C45778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Fact Table</w:t>
      </w:r>
    </w:p>
    <w:p w14:paraId="015C6067" w14:textId="77777777" w:rsidR="00911C91" w:rsidRPr="00911C91" w:rsidRDefault="00911C91" w:rsidP="00911C91">
      <w:pPr>
        <w:numPr>
          <w:ilvl w:val="0"/>
          <w:numId w:val="9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The Fact Table is the main table in a dataset.</w:t>
      </w:r>
    </w:p>
    <w:p w14:paraId="4FEAFFAC" w14:textId="77777777" w:rsidR="00911C91" w:rsidRPr="00911C91" w:rsidRDefault="00911C91" w:rsidP="00911C91">
      <w:pPr>
        <w:numPr>
          <w:ilvl w:val="0"/>
          <w:numId w:val="9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It contains key measurable data such as sales, revenue, quantity, etc.</w:t>
      </w:r>
    </w:p>
    <w:p w14:paraId="055F426E" w14:textId="77777777" w:rsidR="00911C91" w:rsidRPr="00911C91" w:rsidRDefault="00911C91" w:rsidP="00911C91">
      <w:pPr>
        <w:numPr>
          <w:ilvl w:val="0"/>
          <w:numId w:val="9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It is directly connected to multiple dimension tables.</w:t>
      </w:r>
    </w:p>
    <w:p w14:paraId="328425D7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5D05AD18">
          <v:rect id="_x0000_i1112" style="width:0;height:1.5pt" o:hralign="center" o:hrstd="t" o:hr="t" fillcolor="#a0a0a0" stroked="f"/>
        </w:pict>
      </w:r>
    </w:p>
    <w:p w14:paraId="12AC8592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Dimension Tables</w:t>
      </w:r>
    </w:p>
    <w:p w14:paraId="7F8CEB0E" w14:textId="77777777" w:rsidR="00911C91" w:rsidRPr="00911C91" w:rsidRDefault="00911C91" w:rsidP="00911C91">
      <w:pPr>
        <w:numPr>
          <w:ilvl w:val="0"/>
          <w:numId w:val="10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Dimension Tables contain descriptive information related to the fact table.</w:t>
      </w:r>
    </w:p>
    <w:p w14:paraId="5C22810E" w14:textId="77777777" w:rsidR="00911C91" w:rsidRPr="00911C91" w:rsidRDefault="00911C91" w:rsidP="00911C91">
      <w:pPr>
        <w:numPr>
          <w:ilvl w:val="0"/>
          <w:numId w:val="10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These can include details like product, customer, date, etc.</w:t>
      </w:r>
    </w:p>
    <w:p w14:paraId="32BDD16D" w14:textId="77777777" w:rsidR="00911C91" w:rsidRPr="00911C91" w:rsidRDefault="00911C91" w:rsidP="00911C91">
      <w:pPr>
        <w:numPr>
          <w:ilvl w:val="0"/>
          <w:numId w:val="10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lastRenderedPageBreak/>
        <w:t>They are considered as supporting or child tables connected to the fact table.</w:t>
      </w:r>
    </w:p>
    <w:p w14:paraId="3718062F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3DCE6C14">
          <v:rect id="_x0000_i1113" style="width:0;height:1.5pt" o:hralign="center" o:hrstd="t" o:hr="t" fillcolor="#a0a0a0" stroked="f"/>
        </w:pict>
      </w:r>
    </w:p>
    <w:p w14:paraId="2FB20CC5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Star Schema</w:t>
      </w:r>
    </w:p>
    <w:p w14:paraId="5CA0B748" w14:textId="77777777" w:rsidR="00911C91" w:rsidRPr="00911C91" w:rsidRDefault="00911C91" w:rsidP="00911C91">
      <w:pPr>
        <w:numPr>
          <w:ilvl w:val="0"/>
          <w:numId w:val="11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The Star Schema is the most commonly used schema in 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>.</w:t>
      </w:r>
    </w:p>
    <w:p w14:paraId="1CA43D92" w14:textId="77777777" w:rsidR="00911C91" w:rsidRPr="00911C91" w:rsidRDefault="00911C91" w:rsidP="00911C91">
      <w:pPr>
        <w:numPr>
          <w:ilvl w:val="0"/>
          <w:numId w:val="11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It consists of one central fact table connected to multiple dimension tables.</w:t>
      </w:r>
    </w:p>
    <w:p w14:paraId="63DAB98B" w14:textId="77777777" w:rsidR="00911C91" w:rsidRPr="00911C91" w:rsidRDefault="00911C91" w:rsidP="00911C91">
      <w:pPr>
        <w:numPr>
          <w:ilvl w:val="0"/>
          <w:numId w:val="11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It provides simplicity and better performance.</w:t>
      </w:r>
    </w:p>
    <w:p w14:paraId="590CE97A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3315067F">
          <v:rect id="_x0000_i1114" style="width:0;height:1.5pt" o:hralign="center" o:hrstd="t" o:hr="t" fillcolor="#a0a0a0" stroked="f"/>
        </w:pict>
      </w:r>
    </w:p>
    <w:p w14:paraId="5F65E14F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Schema and Its Types</w:t>
      </w:r>
    </w:p>
    <w:p w14:paraId="6281746E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The mentor explained the concept of schema and its types:</w:t>
      </w:r>
    </w:p>
    <w:p w14:paraId="1B5C8CE9" w14:textId="77777777" w:rsidR="00911C91" w:rsidRPr="00911C91" w:rsidRDefault="00911C91" w:rsidP="00911C91">
      <w:pPr>
        <w:numPr>
          <w:ilvl w:val="0"/>
          <w:numId w:val="12"/>
        </w:num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Star Schema</w:t>
      </w:r>
    </w:p>
    <w:p w14:paraId="48967E2B" w14:textId="77777777" w:rsidR="00911C91" w:rsidRPr="00911C91" w:rsidRDefault="00911C91" w:rsidP="00911C91">
      <w:pPr>
        <w:numPr>
          <w:ilvl w:val="1"/>
          <w:numId w:val="12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Simple structure</w:t>
      </w:r>
    </w:p>
    <w:p w14:paraId="507301F3" w14:textId="77777777" w:rsidR="00911C91" w:rsidRPr="00911C91" w:rsidRDefault="00911C91" w:rsidP="00911C91">
      <w:pPr>
        <w:numPr>
          <w:ilvl w:val="1"/>
          <w:numId w:val="12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Fact table at the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center</w:t>
      </w:r>
      <w:proofErr w:type="spellEnd"/>
    </w:p>
    <w:p w14:paraId="671EA84F" w14:textId="77777777" w:rsidR="00911C91" w:rsidRPr="00911C91" w:rsidRDefault="00911C91" w:rsidP="00911C91">
      <w:pPr>
        <w:numPr>
          <w:ilvl w:val="1"/>
          <w:numId w:val="12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Direct connection with dimension tables</w:t>
      </w:r>
    </w:p>
    <w:p w14:paraId="1E2BC128" w14:textId="77777777" w:rsidR="00911C91" w:rsidRPr="00911C91" w:rsidRDefault="00911C91" w:rsidP="00911C91">
      <w:pPr>
        <w:numPr>
          <w:ilvl w:val="0"/>
          <w:numId w:val="12"/>
        </w:num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Snowflake Schema</w:t>
      </w:r>
    </w:p>
    <w:p w14:paraId="0F9DE8EF" w14:textId="77777777" w:rsidR="00911C91" w:rsidRPr="00911C91" w:rsidRDefault="00911C91" w:rsidP="00911C91">
      <w:pPr>
        <w:numPr>
          <w:ilvl w:val="1"/>
          <w:numId w:val="12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More complex than star schema</w:t>
      </w:r>
    </w:p>
    <w:p w14:paraId="37FDE4A7" w14:textId="77777777" w:rsidR="00911C91" w:rsidRPr="00911C91" w:rsidRDefault="00911C91" w:rsidP="00911C91">
      <w:pPr>
        <w:numPr>
          <w:ilvl w:val="1"/>
          <w:numId w:val="12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Dimension tables are further normalized into sub-tables</w:t>
      </w:r>
    </w:p>
    <w:p w14:paraId="2239AD9E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lastRenderedPageBreak/>
        <w:pict w14:anchorId="48A6F7B3">
          <v:rect id="_x0000_i1115" style="width:0;height:1.5pt" o:hralign="center" o:hrstd="t" o:hr="t" fillcolor="#a0a0a0" stroked="f"/>
        </w:pict>
      </w:r>
    </w:p>
    <w:p w14:paraId="19C63CCD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 xml:space="preserve">Relationships in Data </w:t>
      </w:r>
      <w:proofErr w:type="spellStart"/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Modeling</w:t>
      </w:r>
      <w:proofErr w:type="spellEnd"/>
    </w:p>
    <w:p w14:paraId="65173300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 xml:space="preserve"> helps in establishing relationships between different tables.</w:t>
      </w:r>
    </w:p>
    <w:p w14:paraId="460C7F7C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Cardinality Types:</w:t>
      </w:r>
    </w:p>
    <w:p w14:paraId="688394E2" w14:textId="77777777" w:rsidR="00911C91" w:rsidRPr="00911C91" w:rsidRDefault="00911C91" w:rsidP="00911C91">
      <w:pPr>
        <w:numPr>
          <w:ilvl w:val="0"/>
          <w:numId w:val="13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One-to-One (1:1)</w:t>
      </w:r>
    </w:p>
    <w:p w14:paraId="1AF37DF7" w14:textId="77777777" w:rsidR="00911C91" w:rsidRPr="00911C91" w:rsidRDefault="00911C91" w:rsidP="00911C91">
      <w:pPr>
        <w:numPr>
          <w:ilvl w:val="0"/>
          <w:numId w:val="13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One-to-Many (</w:t>
      </w:r>
      <w:proofErr w:type="gramStart"/>
      <w:r w:rsidRPr="00911C91">
        <w:rPr>
          <w:rFonts w:ascii="Arial Black" w:hAnsi="Arial Black" w:cs="Segoe UI Emoji"/>
          <w:sz w:val="32"/>
          <w:szCs w:val="32"/>
        </w:rPr>
        <w:t>1:N</w:t>
      </w:r>
      <w:proofErr w:type="gramEnd"/>
      <w:r w:rsidRPr="00911C91">
        <w:rPr>
          <w:rFonts w:ascii="Arial Black" w:hAnsi="Arial Black" w:cs="Segoe UI Emoji"/>
          <w:sz w:val="32"/>
          <w:szCs w:val="32"/>
        </w:rPr>
        <w:t>)</w:t>
      </w:r>
    </w:p>
    <w:p w14:paraId="0A343ABC" w14:textId="77777777" w:rsidR="00911C91" w:rsidRPr="00911C91" w:rsidRDefault="00911C91" w:rsidP="00911C91">
      <w:pPr>
        <w:numPr>
          <w:ilvl w:val="0"/>
          <w:numId w:val="13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Many-to-One (N:1)</w:t>
      </w:r>
    </w:p>
    <w:p w14:paraId="10BDF526" w14:textId="77777777" w:rsidR="00911C91" w:rsidRPr="00911C91" w:rsidRDefault="00911C91" w:rsidP="00911C91">
      <w:pPr>
        <w:numPr>
          <w:ilvl w:val="0"/>
          <w:numId w:val="13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Many-to-Many (</w:t>
      </w:r>
      <w:proofErr w:type="gramStart"/>
      <w:r w:rsidRPr="00911C91">
        <w:rPr>
          <w:rFonts w:ascii="Arial Black" w:hAnsi="Arial Black" w:cs="Segoe UI Emoji"/>
          <w:sz w:val="32"/>
          <w:szCs w:val="32"/>
        </w:rPr>
        <w:t>N:N</w:t>
      </w:r>
      <w:proofErr w:type="gramEnd"/>
      <w:r w:rsidRPr="00911C91">
        <w:rPr>
          <w:rFonts w:ascii="Arial Black" w:hAnsi="Arial Black" w:cs="Segoe UI Emoji"/>
          <w:sz w:val="32"/>
          <w:szCs w:val="32"/>
        </w:rPr>
        <w:t>)</w:t>
      </w:r>
    </w:p>
    <w:p w14:paraId="627264C8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The mentor also demonstrated how relationships are defined in a Star Schema using Power BI.</w:t>
      </w:r>
    </w:p>
    <w:p w14:paraId="59912C6A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48796565">
          <v:rect id="_x0000_i1116" style="width:0;height:1.5pt" o:hralign="center" o:hrstd="t" o:hr="t" fillcolor="#a0a0a0" stroked="f"/>
        </w:pict>
      </w:r>
    </w:p>
    <w:p w14:paraId="3161BD98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 xml:space="preserve">Keys in Data </w:t>
      </w:r>
      <w:proofErr w:type="spellStart"/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Modeling</w:t>
      </w:r>
      <w:proofErr w:type="spellEnd"/>
    </w:p>
    <w:p w14:paraId="0DB336F4" w14:textId="77777777" w:rsidR="00911C91" w:rsidRPr="00911C91" w:rsidRDefault="00911C91" w:rsidP="00911C91">
      <w:pPr>
        <w:numPr>
          <w:ilvl w:val="0"/>
          <w:numId w:val="14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Primary Key: Unique identifier in a table</w:t>
      </w:r>
    </w:p>
    <w:p w14:paraId="2F4FF41A" w14:textId="77777777" w:rsidR="00911C91" w:rsidRPr="00911C91" w:rsidRDefault="00911C91" w:rsidP="00911C91">
      <w:pPr>
        <w:numPr>
          <w:ilvl w:val="0"/>
          <w:numId w:val="14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Foreign Key: Used to establish relationships between tables</w:t>
      </w:r>
    </w:p>
    <w:p w14:paraId="21E28231" w14:textId="426CDC8F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7433A596">
          <v:rect id="_x0000_i1117" style="width:0;height:1.5pt" o:hralign="center" o:hrstd="t" o:hr="t" fillcolor="#a0a0a0" stroked="f"/>
        </w:pict>
      </w: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Synthetic Data</w:t>
      </w:r>
    </w:p>
    <w:p w14:paraId="3E0FE3C0" w14:textId="131B0153" w:rsidR="00911C91" w:rsidRPr="00911C91" w:rsidRDefault="00911C91" w:rsidP="009C19DF">
      <w:pPr>
        <w:numPr>
          <w:ilvl w:val="0"/>
          <w:numId w:val="15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Synthetic data is artificially generated data used for testing and practice</w:t>
      </w:r>
      <w:r w:rsidR="009C19DF">
        <w:rPr>
          <w:rFonts w:ascii="Arial Black" w:hAnsi="Arial Black" w:cs="Segoe UI Emoji"/>
          <w:sz w:val="32"/>
          <w:szCs w:val="32"/>
        </w:rPr>
        <w:t xml:space="preserve"> .</w:t>
      </w:r>
      <w:r w:rsidRPr="00911C91">
        <w:rPr>
          <w:rFonts w:ascii="Arial Black" w:hAnsi="Arial Black" w:cs="Segoe UI Emoji"/>
          <w:sz w:val="32"/>
          <w:szCs w:val="32"/>
        </w:rPr>
        <w:t>It helps when real data is not available or restricted.</w:t>
      </w:r>
    </w:p>
    <w:p w14:paraId="02A10C54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lastRenderedPageBreak/>
        <w:pict w14:anchorId="7C6459C9">
          <v:rect id="_x0000_i1118" style="width:0;height:1.5pt" o:hralign="center" o:hrstd="t" o:hr="t" fillcolor="#a0a0a0" stroked="f"/>
        </w:pict>
      </w:r>
    </w:p>
    <w:p w14:paraId="7762A23E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Data Import Methods in Power BI</w:t>
      </w:r>
    </w:p>
    <w:p w14:paraId="1DF7196B" w14:textId="77777777" w:rsidR="00911C91" w:rsidRPr="00911C91" w:rsidRDefault="00911C91" w:rsidP="00911C91">
      <w:pPr>
        <w:numPr>
          <w:ilvl w:val="0"/>
          <w:numId w:val="16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Normal Import (Import Mode)</w:t>
      </w:r>
    </w:p>
    <w:p w14:paraId="2B96CFDA" w14:textId="77777777" w:rsidR="00911C91" w:rsidRPr="00911C91" w:rsidRDefault="00911C91" w:rsidP="00911C91">
      <w:pPr>
        <w:numPr>
          <w:ilvl w:val="1"/>
          <w:numId w:val="16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Data is copied into Power BI</w:t>
      </w:r>
    </w:p>
    <w:p w14:paraId="53B09797" w14:textId="77777777" w:rsidR="00911C91" w:rsidRPr="00911C91" w:rsidRDefault="00911C91" w:rsidP="00911C91">
      <w:pPr>
        <w:numPr>
          <w:ilvl w:val="1"/>
          <w:numId w:val="16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Faster performance</w:t>
      </w:r>
    </w:p>
    <w:p w14:paraId="38B45AF1" w14:textId="77777777" w:rsidR="00911C91" w:rsidRPr="00911C91" w:rsidRDefault="00911C91" w:rsidP="00911C91">
      <w:pPr>
        <w:numPr>
          <w:ilvl w:val="1"/>
          <w:numId w:val="16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Works offline after import</w:t>
      </w:r>
    </w:p>
    <w:p w14:paraId="7A119648" w14:textId="77777777" w:rsidR="00911C91" w:rsidRPr="00911C91" w:rsidRDefault="00911C91" w:rsidP="00911C91">
      <w:pPr>
        <w:numPr>
          <w:ilvl w:val="0"/>
          <w:numId w:val="16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Live Import (Direct Query / API)</w:t>
      </w:r>
    </w:p>
    <w:p w14:paraId="0FBF33FB" w14:textId="77777777" w:rsidR="00911C91" w:rsidRPr="00911C91" w:rsidRDefault="00911C91" w:rsidP="00911C91">
      <w:pPr>
        <w:numPr>
          <w:ilvl w:val="1"/>
          <w:numId w:val="16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Data is fetched in real-time using APIs</w:t>
      </w:r>
    </w:p>
    <w:p w14:paraId="3539E659" w14:textId="77777777" w:rsidR="00911C91" w:rsidRPr="00911C91" w:rsidRDefault="00911C91" w:rsidP="00911C91">
      <w:pPr>
        <w:numPr>
          <w:ilvl w:val="1"/>
          <w:numId w:val="16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Some websites provide access, while others have restrictions due to privacy policies</w:t>
      </w:r>
    </w:p>
    <w:p w14:paraId="0946A6B9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30D55C3F">
          <v:rect id="_x0000_i1119" style="width:0;height:1.5pt" o:hralign="center" o:hrstd="t" o:hr="t" fillcolor="#a0a0a0" stroked="f"/>
        </w:pict>
      </w:r>
    </w:p>
    <w:p w14:paraId="7676B822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Task Assigned</w:t>
      </w:r>
    </w:p>
    <w:p w14:paraId="4382E1A5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Students were assigned a task to practice 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 xml:space="preserve"> using their own project datasets.</w:t>
      </w:r>
    </w:p>
    <w:p w14:paraId="0F1742FF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0440A9D8">
          <v:rect id="_x0000_i1120" style="width:0;height:1.5pt" o:hralign="center" o:hrstd="t" o:hr="t" fillcolor="#a0a0a0" stroked="f"/>
        </w:pict>
      </w:r>
    </w:p>
    <w:p w14:paraId="0A71F221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Friday Review Session</w:t>
      </w:r>
    </w:p>
    <w:p w14:paraId="50628606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At the end of the week, a review session was conducted where:</w:t>
      </w:r>
    </w:p>
    <w:p w14:paraId="6EBC6A32" w14:textId="77777777" w:rsidR="00911C91" w:rsidRPr="00911C91" w:rsidRDefault="00911C91" w:rsidP="00911C91">
      <w:pPr>
        <w:numPr>
          <w:ilvl w:val="0"/>
          <w:numId w:val="17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Each student shared what they learned during the week</w:t>
      </w:r>
    </w:p>
    <w:p w14:paraId="4D42EE15" w14:textId="77777777" w:rsidR="00911C91" w:rsidRPr="00911C91" w:rsidRDefault="00911C91" w:rsidP="00911C91">
      <w:pPr>
        <w:numPr>
          <w:ilvl w:val="0"/>
          <w:numId w:val="17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lastRenderedPageBreak/>
        <w:t>Discussed areas of improvement</w:t>
      </w:r>
    </w:p>
    <w:p w14:paraId="1BB48774" w14:textId="77777777" w:rsidR="00911C91" w:rsidRPr="00911C91" w:rsidRDefault="00911C91" w:rsidP="00911C91">
      <w:pPr>
        <w:numPr>
          <w:ilvl w:val="0"/>
          <w:numId w:val="17"/>
        </w:num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>Confirmed whether GitHub was updated with progress</w:t>
      </w:r>
    </w:p>
    <w:p w14:paraId="77BD2F39" w14:textId="77777777" w:rsidR="00911C91" w:rsidRPr="00911C91" w:rsidRDefault="00911C91" w:rsidP="00911C91">
      <w:pPr>
        <w:rPr>
          <w:rFonts w:ascii="Arial Black" w:hAnsi="Arial Black" w:cs="Segoe UI Emoji"/>
          <w:sz w:val="36"/>
          <w:szCs w:val="36"/>
        </w:rPr>
      </w:pPr>
      <w:r w:rsidRPr="00911C91">
        <w:rPr>
          <w:rFonts w:ascii="Arial Black" w:hAnsi="Arial Black" w:cs="Segoe UI Emoji"/>
          <w:sz w:val="36"/>
          <w:szCs w:val="36"/>
        </w:rPr>
        <w:pict w14:anchorId="3FC0657D">
          <v:rect id="_x0000_i1121" style="width:0;height:1.5pt" o:hralign="center" o:hrstd="t" o:hr="t" fillcolor="#a0a0a0" stroked="f"/>
        </w:pict>
      </w:r>
    </w:p>
    <w:p w14:paraId="2FC9A5DA" w14:textId="77777777" w:rsidR="00911C91" w:rsidRPr="00911C91" w:rsidRDefault="00911C91" w:rsidP="00911C91">
      <w:pPr>
        <w:rPr>
          <w:rFonts w:ascii="Arial Black" w:hAnsi="Arial Black" w:cs="Segoe UI Emoji"/>
          <w:color w:val="4472C4" w:themeColor="accent1"/>
          <w:sz w:val="36"/>
          <w:szCs w:val="36"/>
        </w:rPr>
      </w:pPr>
      <w:r w:rsidRPr="00911C91">
        <w:rPr>
          <w:rFonts w:ascii="Arial Black" w:hAnsi="Arial Black" w:cs="Segoe UI Emoji"/>
          <w:color w:val="4472C4" w:themeColor="accent1"/>
          <w:sz w:val="36"/>
          <w:szCs w:val="36"/>
        </w:rPr>
        <w:t>Conclusion</w:t>
      </w:r>
    </w:p>
    <w:p w14:paraId="65EC77AE" w14:textId="77777777" w:rsidR="00911C91" w:rsidRPr="00911C91" w:rsidRDefault="00911C91" w:rsidP="00911C91">
      <w:pPr>
        <w:rPr>
          <w:rFonts w:ascii="Arial Black" w:hAnsi="Arial Black" w:cs="Segoe UI Emoji"/>
          <w:sz w:val="32"/>
          <w:szCs w:val="32"/>
        </w:rPr>
      </w:pPr>
      <w:r w:rsidRPr="00911C91">
        <w:rPr>
          <w:rFonts w:ascii="Arial Black" w:hAnsi="Arial Black" w:cs="Segoe UI Emoji"/>
          <w:sz w:val="32"/>
          <w:szCs w:val="32"/>
        </w:rPr>
        <w:t xml:space="preserve">Week 6 focused on strengthening foundational knowledge and introducing data </w:t>
      </w:r>
      <w:proofErr w:type="spellStart"/>
      <w:r w:rsidRPr="00911C91">
        <w:rPr>
          <w:rFonts w:ascii="Arial Black" w:hAnsi="Arial Black" w:cs="Segoe UI Emoji"/>
          <w:sz w:val="32"/>
          <w:szCs w:val="32"/>
        </w:rPr>
        <w:t>modeling</w:t>
      </w:r>
      <w:proofErr w:type="spellEnd"/>
      <w:r w:rsidRPr="00911C91">
        <w:rPr>
          <w:rFonts w:ascii="Arial Black" w:hAnsi="Arial Black" w:cs="Segoe UI Emoji"/>
          <w:sz w:val="32"/>
          <w:szCs w:val="32"/>
        </w:rPr>
        <w:t xml:space="preserve"> concepts, which are essential for handling large-scale data and building efficient Power BI dashboards.</w:t>
      </w:r>
    </w:p>
    <w:p w14:paraId="14B5FB47" w14:textId="00A7DA43" w:rsidR="00911C91" w:rsidRDefault="00911C91" w:rsidP="00911C91">
      <w:pPr>
        <w:rPr>
          <w:rFonts w:ascii="Segoe UI Emoji" w:hAnsi="Segoe UI Emoji" w:cs="Segoe UI Emoji"/>
          <w:b/>
          <w:bCs/>
          <w:sz w:val="36"/>
          <w:szCs w:val="36"/>
        </w:rPr>
      </w:pPr>
      <w:r w:rsidRPr="00911C91">
        <w:rPr>
          <w:rFonts w:ascii="Segoe UI Emoji" w:hAnsi="Segoe UI Emoji" w:cs="Segoe UI Emoji"/>
          <w:b/>
          <w:bCs/>
          <w:sz w:val="36"/>
          <w:szCs w:val="36"/>
        </w:rPr>
        <w:pict w14:anchorId="530231B8">
          <v:rect id="_x0000_i1122" style="width:0;height:1.5pt" o:hralign="center" o:hrstd="t" o:hr="t" fillcolor="#a0a0a0" stroked="f"/>
        </w:pict>
      </w:r>
    </w:p>
    <w:p w14:paraId="19F0673F" w14:textId="3F32A378" w:rsidR="00911C91" w:rsidRDefault="00911C91" w:rsidP="00911C91">
      <w:pPr>
        <w:rPr>
          <w:rFonts w:ascii="Arial Black" w:hAnsi="Arial Black"/>
        </w:rPr>
      </w:pPr>
      <w:r>
        <w:rPr>
          <w:rFonts w:ascii="Arial Black" w:hAnsi="Arial Black"/>
        </w:rPr>
        <w:t xml:space="preserve">Submitted </w:t>
      </w:r>
      <w:proofErr w:type="gramStart"/>
      <w:r>
        <w:rPr>
          <w:rFonts w:ascii="Arial Black" w:hAnsi="Arial Black"/>
        </w:rPr>
        <w:t>By :</w:t>
      </w:r>
      <w:proofErr w:type="gramEnd"/>
      <w:r>
        <w:rPr>
          <w:rFonts w:ascii="Arial Black" w:hAnsi="Arial Black"/>
        </w:rPr>
        <w:t xml:space="preserve"> Uditya Seth</w:t>
      </w:r>
    </w:p>
    <w:p w14:paraId="36B589AB" w14:textId="77777777" w:rsidR="00911C91" w:rsidRPr="00E64A89" w:rsidRDefault="00911C91" w:rsidP="00911C91">
      <w:pPr>
        <w:rPr>
          <w:rFonts w:ascii="Arial Black" w:hAnsi="Arial Black"/>
        </w:rPr>
      </w:pPr>
      <w:r>
        <w:rPr>
          <w:rFonts w:ascii="Arial Black" w:hAnsi="Arial Black"/>
        </w:rPr>
        <w:t xml:space="preserve">                             (Intern)</w:t>
      </w:r>
    </w:p>
    <w:p w14:paraId="6D6F3E49" w14:textId="77777777" w:rsidR="00911C91" w:rsidRDefault="00911C91" w:rsidP="00911C91"/>
    <w:p w14:paraId="7E1535DC" w14:textId="77777777" w:rsidR="00911C91" w:rsidRDefault="00911C91"/>
    <w:sectPr w:rsidR="00911C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F0705"/>
    <w:multiLevelType w:val="multilevel"/>
    <w:tmpl w:val="D12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200F21"/>
    <w:multiLevelType w:val="multilevel"/>
    <w:tmpl w:val="146E0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F11C5"/>
    <w:multiLevelType w:val="multilevel"/>
    <w:tmpl w:val="EF58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DD0FE2"/>
    <w:multiLevelType w:val="multilevel"/>
    <w:tmpl w:val="0A8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79EB"/>
    <w:multiLevelType w:val="multilevel"/>
    <w:tmpl w:val="EF8A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FE2567"/>
    <w:multiLevelType w:val="multilevel"/>
    <w:tmpl w:val="25A81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72967"/>
    <w:multiLevelType w:val="multilevel"/>
    <w:tmpl w:val="3B66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5477B6"/>
    <w:multiLevelType w:val="multilevel"/>
    <w:tmpl w:val="AFFC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7E13A2"/>
    <w:multiLevelType w:val="multilevel"/>
    <w:tmpl w:val="E5E0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8B3354"/>
    <w:multiLevelType w:val="multilevel"/>
    <w:tmpl w:val="CC4AA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062C3"/>
    <w:multiLevelType w:val="multilevel"/>
    <w:tmpl w:val="433A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7033AC"/>
    <w:multiLevelType w:val="multilevel"/>
    <w:tmpl w:val="FF26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F4249"/>
    <w:multiLevelType w:val="multilevel"/>
    <w:tmpl w:val="6B040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9A1050"/>
    <w:multiLevelType w:val="multilevel"/>
    <w:tmpl w:val="15F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7C2E1E"/>
    <w:multiLevelType w:val="multilevel"/>
    <w:tmpl w:val="FC981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224756"/>
    <w:multiLevelType w:val="multilevel"/>
    <w:tmpl w:val="EC34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554EF2"/>
    <w:multiLevelType w:val="multilevel"/>
    <w:tmpl w:val="CCE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10952">
    <w:abstractNumId w:val="6"/>
  </w:num>
  <w:num w:numId="2" w16cid:durableId="1660693693">
    <w:abstractNumId w:val="8"/>
  </w:num>
  <w:num w:numId="3" w16cid:durableId="744953153">
    <w:abstractNumId w:val="14"/>
  </w:num>
  <w:num w:numId="4" w16cid:durableId="1036467683">
    <w:abstractNumId w:val="2"/>
  </w:num>
  <w:num w:numId="5" w16cid:durableId="769273661">
    <w:abstractNumId w:val="10"/>
  </w:num>
  <w:num w:numId="6" w16cid:durableId="615600766">
    <w:abstractNumId w:val="16"/>
  </w:num>
  <w:num w:numId="7" w16cid:durableId="878708515">
    <w:abstractNumId w:val="15"/>
  </w:num>
  <w:num w:numId="8" w16cid:durableId="1292711762">
    <w:abstractNumId w:val="4"/>
  </w:num>
  <w:num w:numId="9" w16cid:durableId="1837651228">
    <w:abstractNumId w:val="13"/>
  </w:num>
  <w:num w:numId="10" w16cid:durableId="2066444179">
    <w:abstractNumId w:val="9"/>
  </w:num>
  <w:num w:numId="11" w16cid:durableId="1612317713">
    <w:abstractNumId w:val="3"/>
  </w:num>
  <w:num w:numId="12" w16cid:durableId="383452899">
    <w:abstractNumId w:val="5"/>
  </w:num>
  <w:num w:numId="13" w16cid:durableId="2052337657">
    <w:abstractNumId w:val="11"/>
  </w:num>
  <w:num w:numId="14" w16cid:durableId="524099086">
    <w:abstractNumId w:val="0"/>
  </w:num>
  <w:num w:numId="15" w16cid:durableId="19547222">
    <w:abstractNumId w:val="7"/>
  </w:num>
  <w:num w:numId="16" w16cid:durableId="901868090">
    <w:abstractNumId w:val="12"/>
  </w:num>
  <w:num w:numId="17" w16cid:durableId="1925338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C91"/>
    <w:rsid w:val="00911C91"/>
    <w:rsid w:val="009C19DF"/>
    <w:rsid w:val="00A96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4BE69D"/>
  <w15:chartTrackingRefBased/>
  <w15:docId w15:val="{E605CCF5-013C-4D31-862E-F78A65EC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C91"/>
  </w:style>
  <w:style w:type="paragraph" w:styleId="Heading1">
    <w:name w:val="heading 1"/>
    <w:basedOn w:val="Normal"/>
    <w:next w:val="Normal"/>
    <w:link w:val="Heading1Char"/>
    <w:uiPriority w:val="9"/>
    <w:qFormat/>
    <w:rsid w:val="00911C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C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C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C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C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C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C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C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C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C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C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C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C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C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C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C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C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C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C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C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C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C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C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C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C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C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C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C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C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Uditya Seth</dc:creator>
  <cp:keywords/>
  <dc:description/>
  <cp:lastModifiedBy>Uditya Seth</cp:lastModifiedBy>
  <cp:revision>1</cp:revision>
  <dcterms:created xsi:type="dcterms:W3CDTF">2026-03-23T13:28:00Z</dcterms:created>
  <dcterms:modified xsi:type="dcterms:W3CDTF">2026-03-23T13:39:00Z</dcterms:modified>
</cp:coreProperties>
</file>