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60"/>
        <w:jc w:val="center"/>
      </w:pPr>
      <w:r>
        <w:rPr>
          <w:rFonts w:ascii="Calibri" w:cs="Calibri" w:eastAsia="Calibri" w:hAnsi="Calibri"/>
          <w:b/>
          <w:bCs/>
          <w:color w:val="1F4E79"/>
          <w:sz w:val="48"/>
          <w:szCs w:val="48"/>
        </w:rPr>
        <w:t xml:space="preserve">Infosys Springboard</w:t>
      </w:r>
    </w:p>
    <w:p>
      <w:pPr>
        <w:spacing w:after="60"/>
        <w:jc w:val="center"/>
      </w:pPr>
      <w:r>
        <w:rPr>
          <w:rFonts w:ascii="Calibri" w:cs="Calibri" w:eastAsia="Calibri" w:hAnsi="Calibri"/>
          <w:color w:val="2E75B6"/>
          <w:sz w:val="36"/>
          <w:szCs w:val="36"/>
        </w:rPr>
        <w:t xml:space="preserve">Virtual Internship Program</w:t>
      </w:r>
    </w:p>
    <w:p>
      <w:pPr>
        <w:spacing w:after="400"/>
        <w:jc w:val="center"/>
      </w:pPr>
      <w:r>
        <w:rPr>
          <w:rFonts w:ascii="Calibri" w:cs="Calibri" w:eastAsia="Calibri" w:hAnsi="Calibri"/>
          <w:i/>
          <w:iCs/>
          <w:color w:val="555555"/>
          <w:sz w:val="30"/>
          <w:szCs w:val="30"/>
        </w:rPr>
        <w:t xml:space="preserve">Data Visualization</w:t>
      </w:r>
    </w:p>
    <w:p>
      <w:pPr>
        <w:spacing w:after="200"/>
        <w:jc w:val="center"/>
      </w:pPr>
      <w:r>
        <w:rPr>
          <w:rFonts w:ascii="Calibri" w:cs="Calibri" w:eastAsia="Calibri" w:hAnsi="Calibri"/>
          <w:b/>
          <w:bCs/>
          <w:color w:val="1F4E79"/>
          <w:sz w:val="52"/>
          <w:szCs w:val="52"/>
        </w:rPr>
        <w:t xml:space="preserve">WEEK 6 REPORT</w:t>
      </w:r>
    </w:p>
    <w:p>
      <w:pPr>
        <w:spacing w:after="600"/>
        <w:jc w:val="center"/>
      </w:pPr>
      <w:r>
        <w:rPr>
          <w:rFonts w:ascii="Calibri" w:cs="Calibri" w:eastAsia="Calibri" w:hAnsi="Calibri"/>
          <w:b/>
          <w:bCs/>
          <w:color w:val="2E75B6"/>
          <w:sz w:val="28"/>
          <w:szCs w:val="28"/>
        </w:rPr>
        <w:t xml:space="preserve">Data Modeling, Schema Design &amp; Power BI Connectivity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16th March – 20th March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 BI Desktop, SQL Server, Web APIs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Infosys Springboard Virtual Internship</w:t>
            </w:r>
          </w:p>
        </w:tc>
      </w:tr>
    </w:tbl>
    <w:p>
      <w:pPr>
        <w:spacing w:before="600"/>
      </w:pPr>
      <w:r>
        <w:t xml:space="preserve"/>
      </w:r>
    </w:p>
    <w:p>
      <w:pPr>
        <w:pageBreakBefore/>
      </w:pPr>
      <w:r>
        <w:b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1. Overview of the Week</w:t>
      </w:r>
    </w:p>
    <w:p>
      <w:pPr>
        <w:spacing w:before="60" w:after="60"/>
        <w:jc w:val="both"/>
      </w:pPr>
      <w:r>
        <w:rPr>
          <w:rFonts w:ascii="Calibri" w:cs="Calibri" w:eastAsia="Calibri" w:hAnsi="Calibri"/>
          <w:sz w:val="22"/>
          <w:szCs w:val="22"/>
        </w:rPr>
        <w:t xml:space="preserve">Week 6 focused on data modeling — one of the foundational pillars of building efficient and scalable analytics solutions. Sessions covered the structure of fact and dimension tables, schema design approaches, relational concepts such as primary and foreign keys, and different types of data relationships. In addition, practical sessions introduced live data connectivity in Power BI, including importing data from web sources, SQL Server, Analysis Services, and APIs. A weekly review session allowed students to consolidate and share their learnings.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2. Introduction to Data Modeling</w:t>
      </w:r>
    </w:p>
    <w:p>
      <w:pPr>
        <w:spacing w:before="60" w:after="60"/>
        <w:jc w:val="both"/>
      </w:pPr>
      <w:r>
        <w:rPr>
          <w:rFonts w:ascii="Calibri" w:cs="Calibri" w:eastAsia="Calibri" w:hAnsi="Calibri"/>
          <w:sz w:val="22"/>
          <w:szCs w:val="22"/>
        </w:rPr>
        <w:t xml:space="preserve">Data modeling is the process of organizing data into structured tables and defining how those tables relate to each other. A well-designed data model improves query performance, simplifies analysis, and ensures accurate results in Power BI reports and dashboards.</w:t>
      </w:r>
    </w:p>
    <w:p>
      <w:pPr>
        <w:pStyle w:val="Heading2"/>
        <w:spacing w:before="200" w:after="80"/>
      </w:pPr>
      <w:r>
        <w:rPr>
          <w:rFonts w:ascii="Calibri" w:cs="Calibri" w:eastAsia="Calibri" w:hAnsi="Calibri"/>
          <w:b/>
          <w:bCs/>
          <w:color w:val="2E75B6"/>
          <w:sz w:val="24"/>
          <w:szCs w:val="24"/>
        </w:rPr>
        <w:t xml:space="preserve">2.1 Fact Table</w:t>
      </w:r>
    </w:p>
    <w:p>
      <w:pPr>
        <w:spacing w:before="60" w:after="60"/>
        <w:jc w:val="both"/>
      </w:pPr>
      <w:r>
        <w:rPr>
          <w:rFonts w:ascii="Calibri" w:cs="Calibri" w:eastAsia="Calibri" w:hAnsi="Calibri"/>
          <w:sz w:val="22"/>
          <w:szCs w:val="22"/>
        </w:rPr>
        <w:t xml:space="preserve">A fact table contains measurable, quantitative data — the metrics and transactional records that are the subject of analysis. Fact tables typically hold:</w:t>
      </w:r>
    </w:p>
    <w:p>
      <w:pPr>
        <w:pStyle w:val="ListParagraph"/>
        <w:numPr>
          <w:ilvl w:val="0"/>
          <w:numId w:val="2"/>
        </w:numPr>
        <w:spacing w:before="40" w:after="40"/>
      </w:pPr>
      <w:r>
        <w:rPr>
          <w:rFonts w:ascii="Calibri" w:cs="Calibri" w:eastAsia="Calibri" w:hAnsi="Calibri"/>
          <w:sz w:val="22"/>
          <w:szCs w:val="22"/>
        </w:rPr>
        <w:t xml:space="preserve">Numeric values such as counts, totals, and durations</w:t>
      </w:r>
    </w:p>
    <w:p>
      <w:pPr>
        <w:pStyle w:val="ListParagraph"/>
        <w:numPr>
          <w:ilvl w:val="0"/>
          <w:numId w:val="2"/>
        </w:numPr>
        <w:spacing w:before="40" w:after="40"/>
      </w:pPr>
      <w:r>
        <w:rPr>
          <w:rFonts w:ascii="Calibri" w:cs="Calibri" w:eastAsia="Calibri" w:hAnsi="Calibri"/>
          <w:sz w:val="22"/>
          <w:szCs w:val="22"/>
        </w:rPr>
        <w:t xml:space="preserve">Foreign keys that link to related dimension tables</w:t>
      </w:r>
    </w:p>
    <w:p>
      <w:pPr>
        <w:pStyle w:val="ListParagraph"/>
        <w:numPr>
          <w:ilvl w:val="0"/>
          <w:numId w:val="2"/>
        </w:numPr>
        <w:spacing w:before="40" w:after="40"/>
      </w:pPr>
      <w:r>
        <w:rPr>
          <w:rFonts w:ascii="Calibri" w:cs="Calibri" w:eastAsia="Calibri" w:hAnsi="Calibri"/>
          <w:sz w:val="22"/>
          <w:szCs w:val="22"/>
        </w:rPr>
        <w:t xml:space="preserve">Example fields: ticket count, downtime hours, error rates, resolution time</w:t>
      </w:r>
    </w:p>
    <w:p>
      <w:pPr>
        <w:pStyle w:val="Heading2"/>
        <w:spacing w:before="200" w:after="80"/>
      </w:pPr>
      <w:r>
        <w:rPr>
          <w:rFonts w:ascii="Calibri" w:cs="Calibri" w:eastAsia="Calibri" w:hAnsi="Calibri"/>
          <w:b/>
          <w:bCs/>
          <w:color w:val="2E75B6"/>
          <w:sz w:val="24"/>
          <w:szCs w:val="24"/>
        </w:rPr>
        <w:t xml:space="preserve">2.2 Dimension Table</w:t>
      </w:r>
    </w:p>
    <w:p>
      <w:pPr>
        <w:spacing w:before="60" w:after="60"/>
        <w:jc w:val="both"/>
      </w:pPr>
      <w:r>
        <w:rPr>
          <w:rFonts w:ascii="Calibri" w:cs="Calibri" w:eastAsia="Calibri" w:hAnsi="Calibri"/>
          <w:sz w:val="22"/>
          <w:szCs w:val="22"/>
        </w:rPr>
        <w:t xml:space="preserve">A dimension table provides descriptive context for the data stored in the fact table. It contains attributes that allow data to be categorized, filtered, and grouped. Examples include:</w:t>
      </w:r>
    </w:p>
    <w:p>
      <w:pPr>
        <w:pStyle w:val="ListParagraph"/>
        <w:numPr>
          <w:ilvl w:val="0"/>
          <w:numId w:val="2"/>
        </w:numPr>
        <w:spacing w:before="40" w:after="40"/>
      </w:pPr>
      <w:r>
        <w:rPr>
          <w:rFonts w:ascii="Calibri" w:cs="Calibri" w:eastAsia="Calibri" w:hAnsi="Calibri"/>
          <w:sz w:val="22"/>
          <w:szCs w:val="22"/>
        </w:rPr>
        <w:t xml:space="preserve">Customer details, product categories, geographic regions</w:t>
      </w:r>
    </w:p>
    <w:p>
      <w:pPr>
        <w:pStyle w:val="ListParagraph"/>
        <w:numPr>
          <w:ilvl w:val="0"/>
          <w:numId w:val="2"/>
        </w:numPr>
        <w:spacing w:before="40" w:after="40"/>
      </w:pPr>
      <w:r>
        <w:rPr>
          <w:rFonts w:ascii="Calibri" w:cs="Calibri" w:eastAsia="Calibri" w:hAnsi="Calibri"/>
          <w:sz w:val="22"/>
          <w:szCs w:val="22"/>
        </w:rPr>
        <w:t xml:space="preserve">Date and time attributes for time-based analysis</w:t>
      </w:r>
    </w:p>
    <w:p>
      <w:pPr>
        <w:pStyle w:val="ListParagraph"/>
        <w:numPr>
          <w:ilvl w:val="0"/>
          <w:numId w:val="2"/>
        </w:numPr>
        <w:spacing w:before="40" w:after="40"/>
      </w:pPr>
      <w:r>
        <w:rPr>
          <w:rFonts w:ascii="Calibri" w:cs="Calibri" w:eastAsia="Calibri" w:hAnsi="Calibri"/>
          <w:sz w:val="22"/>
          <w:szCs w:val="22"/>
        </w:rPr>
        <w:t xml:space="preserve">Support team information, priority levels, ticket categories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3. Schema Design</w:t>
      </w:r>
    </w:p>
    <w:p>
      <w:pPr>
        <w:spacing w:before="60" w:after="60"/>
        <w:jc w:val="both"/>
      </w:pPr>
      <w:r>
        <w:rPr>
          <w:rFonts w:ascii="Calibri" w:cs="Calibri" w:eastAsia="Calibri" w:hAnsi="Calibri"/>
          <w:sz w:val="22"/>
          <w:szCs w:val="22"/>
        </w:rPr>
        <w:t xml:space="preserve">A schema defines how tables are organized and interconnected within a data model. Two primary schema designs were covered:</w:t>
      </w:r>
    </w:p>
    <w:p>
      <w:pPr>
        <w:pStyle w:val="Heading2"/>
        <w:spacing w:before="200" w:after="80"/>
      </w:pPr>
      <w:r>
        <w:rPr>
          <w:rFonts w:ascii="Calibri" w:cs="Calibri" w:eastAsia="Calibri" w:hAnsi="Calibri"/>
          <w:b/>
          <w:bCs/>
          <w:color w:val="2E75B6"/>
          <w:sz w:val="24"/>
          <w:szCs w:val="24"/>
        </w:rPr>
        <w:t xml:space="preserve">3.1 Star Schema</w:t>
      </w:r>
    </w:p>
    <w:p>
      <w:pPr>
        <w:spacing w:before="60" w:after="60"/>
        <w:jc w:val="both"/>
      </w:pPr>
      <w:r>
        <w:rPr>
          <w:rFonts w:ascii="Calibri" w:cs="Calibri" w:eastAsia="Calibri" w:hAnsi="Calibri"/>
          <w:sz w:val="22"/>
          <w:szCs w:val="22"/>
        </w:rPr>
        <w:t xml:space="preserve">In a star schema, a single central fact table is directly connected to multiple dimension tables. This structure resembles a star shape, with the fact table at the center.</w:t>
      </w:r>
    </w:p>
    <w:p>
      <w:pPr>
        <w:pStyle w:val="ListParagraph"/>
        <w:numPr>
          <w:ilvl w:val="0"/>
          <w:numId w:val="2"/>
        </w:numPr>
        <w:spacing w:before="40" w:after="40"/>
      </w:pPr>
      <w:r>
        <w:rPr>
          <w:rFonts w:ascii="Calibri" w:cs="Calibri" w:eastAsia="Calibri" w:hAnsi="Calibri"/>
          <w:sz w:val="22"/>
          <w:szCs w:val="22"/>
        </w:rPr>
        <w:t xml:space="preserve">Simple and easy to understand and navigate</w:t>
      </w:r>
    </w:p>
    <w:p>
      <w:pPr>
        <w:pStyle w:val="ListParagraph"/>
        <w:numPr>
          <w:ilvl w:val="0"/>
          <w:numId w:val="2"/>
        </w:numPr>
        <w:spacing w:before="40" w:after="40"/>
      </w:pPr>
      <w:r>
        <w:rPr>
          <w:rFonts w:ascii="Calibri" w:cs="Calibri" w:eastAsia="Calibri" w:hAnsi="Calibri"/>
          <w:sz w:val="22"/>
          <w:szCs w:val="22"/>
        </w:rPr>
        <w:t xml:space="preserve">Optimized for fast query performance</w:t>
      </w:r>
    </w:p>
    <w:p>
      <w:pPr>
        <w:pStyle w:val="ListParagraph"/>
        <w:numPr>
          <w:ilvl w:val="0"/>
          <w:numId w:val="2"/>
        </w:numPr>
        <w:spacing w:before="40" w:after="40"/>
      </w:pPr>
      <w:r>
        <w:rPr>
          <w:rFonts w:ascii="Calibri" w:cs="Calibri" w:eastAsia="Calibri" w:hAnsi="Calibri"/>
          <w:sz w:val="22"/>
          <w:szCs w:val="22"/>
        </w:rPr>
        <w:t xml:space="preserve">Most commonly used schema in business intelligence and reporting</w:t>
      </w:r>
    </w:p>
    <w:p>
      <w:pPr>
        <w:pStyle w:val="ListParagraph"/>
        <w:numPr>
          <w:ilvl w:val="0"/>
          <w:numId w:val="2"/>
        </w:numPr>
        <w:spacing w:before="40" w:after="40"/>
      </w:pPr>
      <w:r>
        <w:rPr>
          <w:rFonts w:ascii="Calibri" w:cs="Calibri" w:eastAsia="Calibri" w:hAnsi="Calibri"/>
          <w:sz w:val="22"/>
          <w:szCs w:val="22"/>
        </w:rPr>
        <w:t xml:space="preserve">Ideal for Power BI dashboards due to its straightforward structure</w:t>
      </w:r>
    </w:p>
    <w:p>
      <w:pPr>
        <w:pStyle w:val="Heading2"/>
        <w:spacing w:before="200" w:after="80"/>
      </w:pPr>
      <w:r>
        <w:rPr>
          <w:rFonts w:ascii="Calibri" w:cs="Calibri" w:eastAsia="Calibri" w:hAnsi="Calibri"/>
          <w:b/>
          <w:bCs/>
          <w:color w:val="2E75B6"/>
          <w:sz w:val="24"/>
          <w:szCs w:val="24"/>
        </w:rPr>
        <w:t xml:space="preserve">3.2 Snowflake Schema</w:t>
      </w:r>
    </w:p>
    <w:p>
      <w:pPr>
        <w:spacing w:before="60" w:after="60"/>
        <w:jc w:val="both"/>
      </w:pPr>
      <w:r>
        <w:rPr>
          <w:rFonts w:ascii="Calibri" w:cs="Calibri" w:eastAsia="Calibri" w:hAnsi="Calibri"/>
          <w:sz w:val="22"/>
          <w:szCs w:val="22"/>
        </w:rPr>
        <w:t xml:space="preserve">A snowflake schema is an extension of the star schema where dimension tables are further normalized into multiple related sub-tables.</w:t>
      </w:r>
    </w:p>
    <w:p>
      <w:pPr>
        <w:pStyle w:val="ListParagraph"/>
        <w:numPr>
          <w:ilvl w:val="0"/>
          <w:numId w:val="2"/>
        </w:numPr>
        <w:spacing w:before="40" w:after="40"/>
      </w:pPr>
      <w:r>
        <w:rPr>
          <w:rFonts w:ascii="Calibri" w:cs="Calibri" w:eastAsia="Calibri" w:hAnsi="Calibri"/>
          <w:sz w:val="22"/>
          <w:szCs w:val="22"/>
        </w:rPr>
        <w:t xml:space="preserve">More complex structure than the star schema</w:t>
      </w:r>
    </w:p>
    <w:p>
      <w:pPr>
        <w:pStyle w:val="ListParagraph"/>
        <w:numPr>
          <w:ilvl w:val="0"/>
          <w:numId w:val="2"/>
        </w:numPr>
        <w:spacing w:before="40" w:after="40"/>
      </w:pPr>
      <w:r>
        <w:rPr>
          <w:rFonts w:ascii="Calibri" w:cs="Calibri" w:eastAsia="Calibri" w:hAnsi="Calibri"/>
          <w:sz w:val="22"/>
          <w:szCs w:val="22"/>
        </w:rPr>
        <w:t xml:space="preserve">Reduces data redundancy by splitting dimension tables</w:t>
      </w:r>
    </w:p>
    <w:p>
      <w:pPr>
        <w:pStyle w:val="ListParagraph"/>
        <w:numPr>
          <w:ilvl w:val="0"/>
          <w:numId w:val="2"/>
        </w:numPr>
        <w:spacing w:before="40" w:after="40"/>
      </w:pPr>
      <w:r>
        <w:rPr>
          <w:rFonts w:ascii="Calibri" w:cs="Calibri" w:eastAsia="Calibri" w:hAnsi="Calibri"/>
          <w:sz w:val="22"/>
          <w:szCs w:val="22"/>
        </w:rPr>
        <w:t xml:space="preserve">Requires more joins during queries, which can affect performance</w:t>
      </w:r>
    </w:p>
    <w:p>
      <w:pPr>
        <w:pStyle w:val="ListParagraph"/>
        <w:numPr>
          <w:ilvl w:val="0"/>
          <w:numId w:val="2"/>
        </w:numPr>
        <w:spacing w:before="40" w:after="40"/>
      </w:pPr>
      <w:r>
        <w:rPr>
          <w:rFonts w:ascii="Calibri" w:cs="Calibri" w:eastAsia="Calibri" w:hAnsi="Calibri"/>
          <w:sz w:val="22"/>
          <w:szCs w:val="22"/>
        </w:rPr>
        <w:t xml:space="preserve">Used when data normalization is a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Star Schema</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Snowflake Schema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Complexity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Simple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More complex</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Normalization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Denormalized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Normalized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Query Speed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Faster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Slightly slower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Redundancy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Higher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Lower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Best Use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Reporting &amp; dashboards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warehousing</w:t>
            </w:r>
          </w:p>
        </w:tc>
      </w:tr>
    </w:tbl>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4. Keys and Relationships</w:t>
      </w:r>
    </w:p>
    <w:p>
      <w:pPr>
        <w:pStyle w:val="Heading2"/>
        <w:spacing w:before="200" w:after="80"/>
      </w:pPr>
      <w:r>
        <w:rPr>
          <w:rFonts w:ascii="Calibri" w:cs="Calibri" w:eastAsia="Calibri" w:hAnsi="Calibri"/>
          <w:b/>
          <w:bCs/>
          <w:color w:val="2E75B6"/>
          <w:sz w:val="24"/>
          <w:szCs w:val="24"/>
        </w:rPr>
        <w:t xml:space="preserve">4.1 Primary Key and Foreign Key</w:t>
      </w:r>
    </w:p>
    <w:p>
      <w:pPr>
        <w:pStyle w:val="ListParagraph"/>
        <w:numPr>
          <w:ilvl w:val="0"/>
          <w:numId w:val="2"/>
        </w:numPr>
        <w:spacing w:before="40" w:after="40"/>
      </w:pPr>
      <w:r>
        <w:rPr>
          <w:rFonts w:ascii="Calibri" w:cs="Calibri" w:eastAsia="Calibri" w:hAnsi="Calibri"/>
          <w:b/>
          <w:bCs/>
          <w:sz w:val="22"/>
          <w:szCs w:val="22"/>
        </w:rPr>
        <w:t xml:space="preserve">A column (or combination of columns) that uniquely identifies each record in a table. No two rows can share the same primary key value.</w:t>
      </w:r>
      <w:r>
        <w:rPr>
          <w:rFonts w:ascii="Calibri" w:cs="Calibri" w:eastAsia="Calibri" w:hAnsi="Calibri"/>
          <w:sz w:val="22"/>
          <w:szCs w:val="22"/>
        </w:rPr>
        <w:t xml:space="preserve">Primary Key: </w:t>
      </w:r>
    </w:p>
    <w:p>
      <w:pPr>
        <w:pStyle w:val="ListParagraph"/>
        <w:numPr>
          <w:ilvl w:val="0"/>
          <w:numId w:val="2"/>
        </w:numPr>
        <w:spacing w:before="40" w:after="40"/>
      </w:pPr>
      <w:r>
        <w:rPr>
          <w:rFonts w:ascii="Calibri" w:cs="Calibri" w:eastAsia="Calibri" w:hAnsi="Calibri"/>
          <w:b/>
          <w:bCs/>
          <w:sz w:val="22"/>
          <w:szCs w:val="22"/>
        </w:rPr>
        <w:t xml:space="preserve">A column in one table that references the primary key of another table, thereby creating a relationship between the two tables.</w:t>
      </w:r>
      <w:r>
        <w:rPr>
          <w:rFonts w:ascii="Calibri" w:cs="Calibri" w:eastAsia="Calibri" w:hAnsi="Calibri"/>
          <w:sz w:val="22"/>
          <w:szCs w:val="22"/>
        </w:rPr>
        <w:t xml:space="preserve">Foreign Key: </w:t>
      </w:r>
    </w:p>
    <w:p>
      <w:pPr>
        <w:pStyle w:val="Heading2"/>
        <w:spacing w:before="200" w:after="80"/>
      </w:pPr>
      <w:r>
        <w:rPr>
          <w:rFonts w:ascii="Calibri" w:cs="Calibri" w:eastAsia="Calibri" w:hAnsi="Calibri"/>
          <w:b/>
          <w:bCs/>
          <w:color w:val="2E75B6"/>
          <w:sz w:val="24"/>
          <w:szCs w:val="24"/>
        </w:rPr>
        <w:t xml:space="preserve">4.2 Cardinality</w:t>
      </w:r>
    </w:p>
    <w:p>
      <w:pPr>
        <w:spacing w:before="60" w:after="60"/>
        <w:jc w:val="both"/>
      </w:pPr>
      <w:r>
        <w:rPr>
          <w:rFonts w:ascii="Calibri" w:cs="Calibri" w:eastAsia="Calibri" w:hAnsi="Calibri"/>
          <w:sz w:val="22"/>
          <w:szCs w:val="22"/>
        </w:rPr>
        <w:t xml:space="preserve">Cardinality defines the nature of the relationship between two tables based on the number of matching records on each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Cardinality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Notation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One-to-One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Each record in Table A matches exactly one record in Table B</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One-to-Many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1:M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One record in Table A matches multiple records in Table B</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Many-to-One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M:1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Multiple records in Table A match one record in Table B</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Many-to-Many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M:M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Multiple records in both tables can relate to each other</w:t>
            </w:r>
          </w:p>
        </w:tc>
      </w:tr>
    </w:tbl>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5. Data Types: Live vs Synthetic</w:t>
      </w:r>
    </w:p>
    <w:p>
      <w:pPr>
        <w:pStyle w:val="ListParagraph"/>
        <w:numPr>
          <w:ilvl w:val="0"/>
          <w:numId w:val="2"/>
        </w:numPr>
        <w:spacing w:before="40" w:after="40"/>
      </w:pPr>
      <w:r>
        <w:rPr>
          <w:rFonts w:ascii="Calibri" w:cs="Calibri" w:eastAsia="Calibri" w:hAnsi="Calibri"/>
          <w:b/>
          <w:bCs/>
          <w:sz w:val="22"/>
          <w:szCs w:val="22"/>
        </w:rPr>
        <w:t xml:space="preserve">Real-time data retrieved directly from operational systems or external sources. Dashboards built on live data update dynamically as new data flows in.</w:t>
      </w:r>
      <w:r>
        <w:rPr>
          <w:rFonts w:ascii="Calibri" w:cs="Calibri" w:eastAsia="Calibri" w:hAnsi="Calibri"/>
          <w:sz w:val="22"/>
          <w:szCs w:val="22"/>
        </w:rPr>
        <w:t xml:space="preserve">Live Data: </w:t>
      </w:r>
    </w:p>
    <w:p>
      <w:pPr>
        <w:pStyle w:val="ListParagraph"/>
        <w:numPr>
          <w:ilvl w:val="0"/>
          <w:numId w:val="2"/>
        </w:numPr>
        <w:spacing w:before="40" w:after="40"/>
      </w:pPr>
      <w:r>
        <w:rPr>
          <w:rFonts w:ascii="Calibri" w:cs="Calibri" w:eastAsia="Calibri" w:hAnsi="Calibri"/>
          <w:b/>
          <w:bCs/>
          <w:sz w:val="22"/>
          <w:szCs w:val="22"/>
        </w:rPr>
        <w:t xml:space="preserve">Artificially generated data used for testing, development, and training purposes. It mimics the structure of real data without exposing sensitive information.</w:t>
      </w:r>
      <w:r>
        <w:rPr>
          <w:rFonts w:ascii="Calibri" w:cs="Calibri" w:eastAsia="Calibri" w:hAnsi="Calibri"/>
          <w:sz w:val="22"/>
          <w:szCs w:val="22"/>
        </w:rPr>
        <w:t xml:space="preserve">Synthetic Data: </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6. API Integration and Web Connectivity in Power BI</w:t>
      </w:r>
    </w:p>
    <w:p>
      <w:pPr>
        <w:pStyle w:val="Heading2"/>
        <w:spacing w:before="200" w:after="80"/>
      </w:pPr>
      <w:r>
        <w:rPr>
          <w:rFonts w:ascii="Calibri" w:cs="Calibri" w:eastAsia="Calibri" w:hAnsi="Calibri"/>
          <w:b/>
          <w:bCs/>
          <w:color w:val="2E75B6"/>
          <w:sz w:val="24"/>
          <w:szCs w:val="24"/>
        </w:rPr>
        <w:t xml:space="preserve">6.1 What is an API?</w:t>
      </w:r>
    </w:p>
    <w:p>
      <w:pPr>
        <w:spacing w:before="60" w:after="60"/>
        <w:jc w:val="both"/>
      </w:pPr>
      <w:r>
        <w:rPr>
          <w:rFonts w:ascii="Calibri" w:cs="Calibri" w:eastAsia="Calibri" w:hAnsi="Calibri"/>
          <w:sz w:val="22"/>
          <w:szCs w:val="22"/>
        </w:rPr>
        <w:t xml:space="preserve">An Application Programming Interface (API) allows two systems to communicate and exchange data. In the context of analytics, APIs are used to fetch real-time data from external systems, web services, or third-party platforms.</w:t>
      </w:r>
    </w:p>
    <w:p>
      <w:pPr>
        <w:pStyle w:val="Heading2"/>
        <w:spacing w:before="200" w:after="80"/>
      </w:pPr>
      <w:r>
        <w:rPr>
          <w:rFonts w:ascii="Calibri" w:cs="Calibri" w:eastAsia="Calibri" w:hAnsi="Calibri"/>
          <w:b/>
          <w:bCs/>
          <w:color w:val="2E75B6"/>
          <w:sz w:val="24"/>
          <w:szCs w:val="24"/>
        </w:rPr>
        <w:t xml:space="preserve">6.2 API Key</w:t>
      </w:r>
    </w:p>
    <w:p>
      <w:pPr>
        <w:spacing w:before="60" w:after="60"/>
        <w:jc w:val="both"/>
      </w:pPr>
      <w:r>
        <w:rPr>
          <w:rFonts w:ascii="Calibri" w:cs="Calibri" w:eastAsia="Calibri" w:hAnsi="Calibri"/>
          <w:sz w:val="22"/>
          <w:szCs w:val="22"/>
        </w:rPr>
        <w:t xml:space="preserve">An API key is a unique identifier used for authentication when connecting to an external API. It verifies the identity of the requester and controls access to the data. When using Power BI to connect to API-based sources, the API key is provided during the connection setup.</w:t>
      </w:r>
    </w:p>
    <w:p>
      <w:pPr>
        <w:pStyle w:val="Heading2"/>
        <w:spacing w:before="200" w:after="80"/>
      </w:pPr>
      <w:r>
        <w:rPr>
          <w:rFonts w:ascii="Calibri" w:cs="Calibri" w:eastAsia="Calibri" w:hAnsi="Calibri"/>
          <w:b/>
          <w:bCs/>
          <w:color w:val="2E75B6"/>
          <w:sz w:val="24"/>
          <w:szCs w:val="24"/>
        </w:rPr>
        <w:t xml:space="preserve">6.3 Importing Data from Web Sources in Power BI</w:t>
      </w:r>
    </w:p>
    <w:p>
      <w:pPr>
        <w:spacing w:before="60" w:after="60"/>
        <w:jc w:val="both"/>
      </w:pPr>
      <w:r>
        <w:rPr>
          <w:rFonts w:ascii="Calibri" w:cs="Calibri" w:eastAsia="Calibri" w:hAnsi="Calibri"/>
          <w:sz w:val="22"/>
          <w:szCs w:val="22"/>
        </w:rPr>
        <w:t xml:space="preserve">Power BI supports direct data import from web URLs, enabling connection to publicly available or API-driven datasets.</w:t>
      </w:r>
    </w:p>
    <w:p>
      <w:pPr>
        <w:spacing w:before="160" w:after="60"/>
      </w:pPr>
      <w:r>
        <w:rPr>
          <w:rFonts w:ascii="Calibri" w:cs="Calibri" w:eastAsia="Calibri" w:hAnsi="Calibri"/>
          <w:b/>
          <w:bCs/>
          <w:color w:val="2F5496"/>
          <w:sz w:val="22"/>
          <w:szCs w:val="22"/>
        </w:rPr>
        <w:t xml:space="preserve">Steps to Import Data via Web (URL) in Power BI:</w:t>
      </w:r>
    </w:p>
    <w:p>
      <w:pPr>
        <w:pStyle w:val="ListParagraph"/>
        <w:numPr>
          <w:ilvl w:val="0"/>
          <w:numId w:val="3"/>
        </w:numPr>
        <w:spacing w:before="40" w:after="40"/>
      </w:pPr>
      <w:r>
        <w:rPr>
          <w:rFonts w:ascii="Calibri" w:cs="Calibri" w:eastAsia="Calibri" w:hAnsi="Calibri"/>
          <w:sz w:val="22"/>
          <w:szCs w:val="22"/>
        </w:rPr>
        <w:t xml:space="preserve">Open Power BI Desktop</w:t>
      </w:r>
    </w:p>
    <w:p>
      <w:pPr>
        <w:pStyle w:val="ListParagraph"/>
        <w:numPr>
          <w:ilvl w:val="0"/>
          <w:numId w:val="3"/>
        </w:numPr>
        <w:spacing w:before="40" w:after="40"/>
      </w:pPr>
      <w:r>
        <w:rPr>
          <w:rFonts w:ascii="Calibri" w:cs="Calibri" w:eastAsia="Calibri" w:hAnsi="Calibri"/>
          <w:sz w:val="22"/>
          <w:szCs w:val="22"/>
        </w:rPr>
        <w:t xml:space="preserve">Click on Get Data in the ribbon</w:t>
      </w:r>
    </w:p>
    <w:p>
      <w:pPr>
        <w:pStyle w:val="ListParagraph"/>
        <w:numPr>
          <w:ilvl w:val="0"/>
          <w:numId w:val="3"/>
        </w:numPr>
        <w:spacing w:before="40" w:after="40"/>
      </w:pPr>
      <w:r>
        <w:rPr>
          <w:rFonts w:ascii="Calibri" w:cs="Calibri" w:eastAsia="Calibri" w:hAnsi="Calibri"/>
          <w:sz w:val="22"/>
          <w:szCs w:val="22"/>
        </w:rPr>
        <w:t xml:space="preserve">Select Web from the list of data sources</w:t>
      </w:r>
    </w:p>
    <w:p>
      <w:pPr>
        <w:pStyle w:val="ListParagraph"/>
        <w:numPr>
          <w:ilvl w:val="0"/>
          <w:numId w:val="3"/>
        </w:numPr>
        <w:spacing w:before="40" w:after="40"/>
      </w:pPr>
      <w:r>
        <w:rPr>
          <w:rFonts w:ascii="Calibri" w:cs="Calibri" w:eastAsia="Calibri" w:hAnsi="Calibri"/>
          <w:sz w:val="22"/>
          <w:szCs w:val="22"/>
        </w:rPr>
        <w:t xml:space="preserve">Enter the URL of the data source or API endpoint</w:t>
      </w:r>
    </w:p>
    <w:p>
      <w:pPr>
        <w:pStyle w:val="ListParagraph"/>
        <w:numPr>
          <w:ilvl w:val="0"/>
          <w:numId w:val="3"/>
        </w:numPr>
        <w:spacing w:before="40" w:after="40"/>
      </w:pPr>
      <w:r>
        <w:rPr>
          <w:rFonts w:ascii="Calibri" w:cs="Calibri" w:eastAsia="Calibri" w:hAnsi="Calibri"/>
          <w:sz w:val="22"/>
          <w:szCs w:val="22"/>
        </w:rPr>
        <w:t xml:space="preserve">Choose the authentication method (anonymous, API key, etc.)</w:t>
      </w:r>
    </w:p>
    <w:p>
      <w:pPr>
        <w:pStyle w:val="ListParagraph"/>
        <w:numPr>
          <w:ilvl w:val="0"/>
          <w:numId w:val="3"/>
        </w:numPr>
        <w:spacing w:before="40" w:after="40"/>
      </w:pPr>
      <w:r>
        <w:rPr>
          <w:rFonts w:ascii="Calibri" w:cs="Calibri" w:eastAsia="Calibri" w:hAnsi="Calibri"/>
          <w:sz w:val="22"/>
          <w:szCs w:val="22"/>
        </w:rPr>
        <w:t xml:space="preserve">Select the required table or dataset from the preview</w:t>
      </w:r>
    </w:p>
    <w:p>
      <w:pPr>
        <w:pStyle w:val="ListParagraph"/>
        <w:numPr>
          <w:ilvl w:val="0"/>
          <w:numId w:val="3"/>
        </w:numPr>
        <w:spacing w:before="40" w:after="40"/>
      </w:pPr>
      <w:r>
        <w:rPr>
          <w:rFonts w:ascii="Calibri" w:cs="Calibri" w:eastAsia="Calibri" w:hAnsi="Calibri"/>
          <w:sz w:val="22"/>
          <w:szCs w:val="22"/>
        </w:rPr>
        <w:t xml:space="preserve">Click Load to import the data</w:t>
      </w:r>
    </w:p>
    <w:p>
      <w:pPr>
        <w:pStyle w:val="Heading2"/>
        <w:spacing w:before="200" w:after="80"/>
      </w:pPr>
      <w:r>
        <w:rPr>
          <w:rFonts w:ascii="Calibri" w:cs="Calibri" w:eastAsia="Calibri" w:hAnsi="Calibri"/>
          <w:b/>
          <w:bCs/>
          <w:color w:val="2E75B6"/>
          <w:sz w:val="24"/>
          <w:szCs w:val="24"/>
        </w:rPr>
        <w:t xml:space="preserve">6.4 Other Supported Data Sources</w:t>
      </w:r>
    </w:p>
    <w:p>
      <w:pPr>
        <w:pStyle w:val="ListParagraph"/>
        <w:numPr>
          <w:ilvl w:val="0"/>
          <w:numId w:val="2"/>
        </w:numPr>
        <w:spacing w:before="40" w:after="40"/>
      </w:pPr>
      <w:r>
        <w:rPr>
          <w:rFonts w:ascii="Calibri" w:cs="Calibri" w:eastAsia="Calibri" w:hAnsi="Calibri"/>
          <w:b/>
          <w:bCs/>
          <w:sz w:val="22"/>
          <w:szCs w:val="22"/>
        </w:rPr>
        <w:t xml:space="preserve">Connect to a relational database for structured data retrieval.</w:t>
      </w:r>
      <w:r>
        <w:rPr>
          <w:rFonts w:ascii="Calibri" w:cs="Calibri" w:eastAsia="Calibri" w:hAnsi="Calibri"/>
          <w:sz w:val="22"/>
          <w:szCs w:val="22"/>
        </w:rPr>
        <w:t xml:space="preserve">SQL Server: </w:t>
      </w:r>
    </w:p>
    <w:p>
      <w:pPr>
        <w:pStyle w:val="ListParagraph"/>
        <w:numPr>
          <w:ilvl w:val="0"/>
          <w:numId w:val="2"/>
        </w:numPr>
        <w:spacing w:before="40" w:after="40"/>
      </w:pPr>
      <w:r>
        <w:rPr>
          <w:rFonts w:ascii="Calibri" w:cs="Calibri" w:eastAsia="Calibri" w:hAnsi="Calibri"/>
          <w:b/>
          <w:bCs/>
          <w:sz w:val="22"/>
          <w:szCs w:val="22"/>
        </w:rPr>
        <w:t xml:space="preserve">Connect to OLAP cubes and tabular models for multidimensional data.</w:t>
      </w:r>
      <w:r>
        <w:rPr>
          <w:rFonts w:ascii="Calibri" w:cs="Calibri" w:eastAsia="Calibri" w:hAnsi="Calibri"/>
          <w:sz w:val="22"/>
          <w:szCs w:val="22"/>
        </w:rPr>
        <w:t xml:space="preserve">Analysis Services: </w:t>
      </w:r>
    </w:p>
    <w:p>
      <w:pPr>
        <w:pStyle w:val="ListParagraph"/>
        <w:numPr>
          <w:ilvl w:val="0"/>
          <w:numId w:val="2"/>
        </w:numPr>
        <w:spacing w:before="40" w:after="40"/>
      </w:pPr>
      <w:r>
        <w:rPr>
          <w:rFonts w:ascii="Calibri" w:cs="Calibri" w:eastAsia="Calibri" w:hAnsi="Calibri"/>
          <w:b/>
          <w:bCs/>
          <w:sz w:val="22"/>
          <w:szCs w:val="22"/>
        </w:rPr>
        <w:t xml:space="preserve">Fetch live or regularly updated data from external services.</w:t>
      </w:r>
      <w:r>
        <w:rPr>
          <w:rFonts w:ascii="Calibri" w:cs="Calibri" w:eastAsia="Calibri" w:hAnsi="Calibri"/>
          <w:sz w:val="22"/>
          <w:szCs w:val="22"/>
        </w:rPr>
        <w:t xml:space="preserve">Web APIs: </w:t>
      </w:r>
    </w:p>
    <w:p>
      <w:pPr>
        <w:spacing w:before="60" w:after="60"/>
        <w:jc w:val="both"/>
      </w:pPr>
      <w:r>
        <w:rPr>
          <w:rFonts w:ascii="Calibri" w:cs="Calibri" w:eastAsia="Calibri" w:hAnsi="Calibri"/>
          <w:sz w:val="22"/>
          <w:szCs w:val="22"/>
        </w:rPr>
        <w:t xml:space="preserve">These connectivity options allow Power BI dashboards to operate with both static imported data and dynamically refreshed live sources.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7. Session-Wise Summary</w:t>
      </w:r>
    </w:p>
    <w:p>
      <w:pPr>
        <w:pStyle w:val="Heading2"/>
        <w:spacing w:before="200" w:after="80"/>
      </w:pPr>
      <w:r>
        <w:rPr>
          <w:rFonts w:ascii="Calibri" w:cs="Calibri" w:eastAsia="Calibri" w:hAnsi="Calibri"/>
          <w:b/>
          <w:bCs/>
          <w:color w:val="2E75B6"/>
          <w:sz w:val="24"/>
          <w:szCs w:val="24"/>
        </w:rPr>
        <w:t xml:space="preserve">Session 1 — Data Modeling &amp; Schema Design (16th March 2026)</w:t>
      </w:r>
    </w:p>
    <w:p>
      <w:pPr>
        <w:spacing w:before="60" w:after="60"/>
        <w:jc w:val="both"/>
      </w:pPr>
      <w:r>
        <w:rPr>
          <w:rFonts w:ascii="Calibri" w:cs="Calibri" w:eastAsia="Calibri" w:hAnsi="Calibri"/>
          <w:sz w:val="22"/>
          <w:szCs w:val="22"/>
        </w:rPr>
        <w:t xml:space="preserve">Introduced data modeling concepts including fact and dimension tables and covered both star and snowflake schema designs. Discussed when to use each schema type based on project requirements.</w:t>
      </w:r>
    </w:p>
    <w:p>
      <w:pPr>
        <w:pStyle w:val="Heading2"/>
        <w:spacing w:before="200" w:after="80"/>
      </w:pPr>
      <w:r>
        <w:rPr>
          <w:rFonts w:ascii="Calibri" w:cs="Calibri" w:eastAsia="Calibri" w:hAnsi="Calibri"/>
          <w:b/>
          <w:bCs/>
          <w:color w:val="2E75B6"/>
          <w:sz w:val="24"/>
          <w:szCs w:val="24"/>
        </w:rPr>
        <w:t xml:space="preserve">Session 2 — Keys, Relationships &amp; Connectivity (17th March 2026)</w:t>
      </w:r>
    </w:p>
    <w:p>
      <w:pPr>
        <w:spacing w:before="60" w:after="60"/>
        <w:jc w:val="both"/>
      </w:pPr>
      <w:r>
        <w:rPr>
          <w:rFonts w:ascii="Calibri" w:cs="Calibri" w:eastAsia="Calibri" w:hAnsi="Calibri"/>
          <w:sz w:val="22"/>
          <w:szCs w:val="22"/>
        </w:rPr>
        <w:t xml:space="preserve">Covered primary keys, foreign keys, and the four types of cardinality. Demonstrated live data import into Power BI from web sources, SQL Server, and Analysis Services.</w:t>
      </w:r>
    </w:p>
    <w:p>
      <w:pPr>
        <w:pStyle w:val="Heading2"/>
        <w:spacing w:before="200" w:after="80"/>
      </w:pPr>
      <w:r>
        <w:rPr>
          <w:rFonts w:ascii="Calibri" w:cs="Calibri" w:eastAsia="Calibri" w:hAnsi="Calibri"/>
          <w:b/>
          <w:bCs/>
          <w:color w:val="2E75B6"/>
          <w:sz w:val="24"/>
          <w:szCs w:val="24"/>
        </w:rPr>
        <w:t xml:space="preserve">Session 3 — API Integration &amp; Live Connections (18th March 2026)</w:t>
      </w:r>
    </w:p>
    <w:p>
      <w:pPr>
        <w:spacing w:before="60" w:after="60"/>
        <w:jc w:val="both"/>
      </w:pPr>
      <w:r>
        <w:rPr>
          <w:rFonts w:ascii="Calibri" w:cs="Calibri" w:eastAsia="Calibri" w:hAnsi="Calibri"/>
          <w:sz w:val="22"/>
          <w:szCs w:val="22"/>
        </w:rPr>
        <w:t xml:space="preserve">Introduced the concept of APIs and API key authentication. Demonstrated how Power BI connects to web-based data sources using anonymous access and API keys, enabling dashboards to update dynamically with real-time data.</w:t>
      </w:r>
    </w:p>
    <w:p>
      <w:pPr>
        <w:pStyle w:val="Heading2"/>
        <w:spacing w:before="200" w:after="80"/>
      </w:pPr>
      <w:r>
        <w:rPr>
          <w:rFonts w:ascii="Calibri" w:cs="Calibri" w:eastAsia="Calibri" w:hAnsi="Calibri"/>
          <w:b/>
          <w:bCs/>
          <w:color w:val="2E75B6"/>
          <w:sz w:val="24"/>
          <w:szCs w:val="24"/>
        </w:rPr>
        <w:t xml:space="preserve">Session 4 — Weekly Review Session (20th March 2026)</w:t>
      </w:r>
    </w:p>
    <w:p>
      <w:pPr>
        <w:spacing w:before="60" w:after="60"/>
        <w:jc w:val="both"/>
      </w:pPr>
      <w:r>
        <w:rPr>
          <w:rFonts w:ascii="Calibri" w:cs="Calibri" w:eastAsia="Calibri" w:hAnsi="Calibri"/>
          <w:sz w:val="22"/>
          <w:szCs w:val="22"/>
        </w:rPr>
        <w:t xml:space="preserve">Students shared their understanding of data modeling, schema types, relational keys, and data connectivity. Faculty clarified doubts and reinforced key concepts. The session highlighted the importance of correct data model design in building reliable and efficient analytics dashboards.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8. Key Learnings from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understanding of data modeling — organizing data into fact and dimension tables for efficient analysis.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star schema and snowflake schema designs, their differences, and when to apply each.</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the role of primary keys and foreign keys in establishing table relationships.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the four types of cardinality: One-to-One, One-to-Many, Many-to-One, and Many-to-Many.</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the difference between live data and synthetic data and their respective use cases.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to import data into Power BI from web sources, SQL Server, and Analysis Services.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APIs, API key authentication, and how they enable live data connections in Power BI dashboards.</w:t>
            </w:r>
          </w:p>
        </w:tc>
      </w:tr>
    </w:tbl>
    <w:p>
      <w:pPr>
        <w:spacing w:before="400"/>
      </w:pPr>
      <w:r>
        <w:t xml:space="preserve"/>
      </w:r>
    </w:p>
    <w:p>
      <w:pPr>
        <w:jc w:val="center"/>
      </w:pPr>
      <w:r>
        <w:rPr>
          <w:rFonts w:ascii="Calibri" w:cs="Calibri" w:eastAsia="Calibri" w:hAnsi="Calibri"/>
          <w:i/>
          <w:iCs/>
          <w:color w:val="888888"/>
          <w:sz w:val="20"/>
          <w:szCs w:val="20"/>
        </w:rPr>
        <w:t xml:space="preserve">— End of Week 6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sz w:val="28"/>
      <w:szCs w:val="28"/>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Kumar</dc:creator>
  <cp:lastModifiedBy>Un-named</cp:lastModifiedBy>
  <cp:revision>1</cp:revision>
  <dcterms:created xsi:type="dcterms:W3CDTF">2026-03-26T12:31:08Z</dcterms:created>
  <dcterms:modified xsi:type="dcterms:W3CDTF">2026-03-26T12:31:08Z</dcterms:modified>
</cp:coreProperties>
</file>

<file path=docProps/custom.xml><?xml version="1.0" encoding="utf-8"?>
<Properties xmlns="http://schemas.openxmlformats.org/officeDocument/2006/custom-properties" xmlns:vt="http://schemas.openxmlformats.org/officeDocument/2006/docPropsVTypes"/>
</file>