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896969">
      <w:pPr>
        <w:jc w:val="both"/>
        <w:rPr>
          <w:rFonts w:hint="default" w:ascii="Arial" w:hAnsi="Arial"/>
          <w:i w:val="0"/>
          <w:iCs w:val="0"/>
          <w:sz w:val="36"/>
          <w:szCs w:val="36"/>
          <w:lang w:val="en-US"/>
        </w:rPr>
      </w:pPr>
    </w:p>
    <w:p w14:paraId="17A213FB">
      <w:pPr>
        <w:jc w:val="both"/>
        <w:rPr>
          <w:rFonts w:hint="default" w:ascii="Arial" w:hAnsi="Arial"/>
          <w:i w:val="0"/>
          <w:iCs w:val="0"/>
          <w:sz w:val="36"/>
          <w:szCs w:val="36"/>
          <w:lang w:val="en-US"/>
        </w:rPr>
      </w:pPr>
    </w:p>
    <w:p w14:paraId="47A68A65">
      <w:pPr>
        <w:jc w:val="center"/>
        <w:rPr>
          <w:rFonts w:hint="default" w:ascii="Arial" w:hAnsi="Arial"/>
          <w:i w:val="0"/>
          <w:iCs w:val="0"/>
          <w:sz w:val="36"/>
          <w:szCs w:val="36"/>
          <w:lang w:val="en-US"/>
        </w:rPr>
      </w:pPr>
    </w:p>
    <w:p w14:paraId="2B8C4140">
      <w:pPr>
        <w:spacing w:line="360" w:lineRule="auto"/>
        <w:jc w:val="center"/>
        <w:rPr>
          <w:rFonts w:hint="default" w:ascii="Arial" w:hAnsi="Arial" w:cs="Arial"/>
          <w:b/>
          <w:bCs/>
          <w:sz w:val="40"/>
          <w:szCs w:val="40"/>
          <w:lang w:val="en-IN"/>
        </w:rPr>
      </w:pPr>
      <w:r>
        <w:rPr>
          <w:rFonts w:hint="default" w:ascii="Arial" w:hAnsi="Arial"/>
          <w:i w:val="0"/>
          <w:iCs w:val="0"/>
          <w:sz w:val="36"/>
          <w:szCs w:val="36"/>
          <w:lang w:val="en-US"/>
        </w:rPr>
        <w:t>Infosys Springboard Virtual Internship 6.0</w:t>
      </w:r>
    </w:p>
    <w:p w14:paraId="04F3E00B">
      <w:pPr>
        <w:spacing w:line="360" w:lineRule="auto"/>
        <w:jc w:val="both"/>
        <w:rPr>
          <w:rFonts w:hint="default" w:ascii="Arial" w:hAnsi="Arial" w:cs="Arial"/>
          <w:b/>
          <w:bCs/>
          <w:sz w:val="40"/>
          <w:szCs w:val="40"/>
          <w:lang w:val="en-IN"/>
        </w:rPr>
      </w:pPr>
      <w:bookmarkStart w:id="0" w:name="_GoBack"/>
      <w:bookmarkEnd w:id="0"/>
    </w:p>
    <w:p w14:paraId="2BD3DE6A">
      <w:pPr>
        <w:spacing w:line="360" w:lineRule="auto"/>
        <w:jc w:val="center"/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  <w:sz w:val="40"/>
          <w:szCs w:val="40"/>
          <w:lang w:val="en-IN"/>
        </w:rPr>
        <w:t>Unified Military Analytics and Comparison</w:t>
      </w:r>
      <w:r>
        <w:rPr>
          <w:rFonts w:hint="default" w:ascii="Arial" w:hAnsi="Arial" w:cs="Arial"/>
          <w:b/>
          <w:bCs/>
          <w:sz w:val="40"/>
          <w:szCs w:val="40"/>
          <w:lang w:val="en-US"/>
        </w:rPr>
        <w:t xml:space="preserve"> </w:t>
      </w:r>
      <w:r>
        <w:rPr>
          <w:rFonts w:hint="default" w:ascii="Arial" w:hAnsi="Arial" w:cs="Arial"/>
          <w:b/>
          <w:bCs/>
          <w:sz w:val="40"/>
          <w:szCs w:val="40"/>
          <w:lang w:val="en-IN"/>
        </w:rPr>
        <w:t>Dashboard – DV</w:t>
      </w:r>
    </w:p>
    <w:p w14:paraId="1229B95B">
      <w:pPr>
        <w:spacing w:line="360" w:lineRule="auto"/>
        <w:rPr>
          <w:rFonts w:hint="default" w:ascii="Arial" w:hAnsi="Arial" w:cs="Arial"/>
        </w:rPr>
      </w:pPr>
    </w:p>
    <w:p w14:paraId="216842A2">
      <w:pPr>
        <w:spacing w:line="360" w:lineRule="auto"/>
        <w:jc w:val="center"/>
        <w:rPr>
          <w:rFonts w:hint="default" w:ascii="Arial" w:hAnsi="Arial" w:cs="Arial"/>
          <w:sz w:val="40"/>
          <w:szCs w:val="40"/>
          <w:lang w:val="en-US"/>
        </w:rPr>
      </w:pPr>
      <w:r>
        <w:rPr>
          <w:rFonts w:hint="default" w:ascii="Arial" w:hAnsi="Arial" w:cs="Arial"/>
          <w:sz w:val="40"/>
          <w:szCs w:val="40"/>
          <w:lang w:val="en-US"/>
        </w:rPr>
        <w:t>Milestone Documentation</w:t>
      </w:r>
    </w:p>
    <w:p w14:paraId="665CD8A4">
      <w:pPr>
        <w:spacing w:line="360" w:lineRule="auto"/>
        <w:jc w:val="center"/>
        <w:rPr>
          <w:rFonts w:hint="default" w:ascii="Arial" w:hAnsi="Arial" w:cs="Arial"/>
          <w:sz w:val="36"/>
          <w:szCs w:val="36"/>
          <w:lang w:val="en-US"/>
        </w:rPr>
      </w:pPr>
    </w:p>
    <w:p w14:paraId="568B193F">
      <w:pPr>
        <w:spacing w:line="360" w:lineRule="auto"/>
        <w:jc w:val="center"/>
        <w:rPr>
          <w:rFonts w:hint="default" w:ascii="Arial" w:hAnsi="Arial" w:cs="Arial"/>
          <w:sz w:val="36"/>
          <w:szCs w:val="36"/>
          <w:lang w:val="en-US"/>
        </w:rPr>
      </w:pPr>
      <w:r>
        <w:rPr>
          <w:rFonts w:hint="default" w:ascii="Arial" w:hAnsi="Arial" w:cs="Arial"/>
          <w:sz w:val="36"/>
          <w:szCs w:val="36"/>
          <w:lang w:val="en-US"/>
        </w:rPr>
        <w:t>Module 7 &amp; 8</w:t>
      </w:r>
    </w:p>
    <w:p w14:paraId="5D85C384">
      <w:pPr>
        <w:spacing w:line="360" w:lineRule="auto"/>
        <w:jc w:val="center"/>
        <w:rPr>
          <w:rFonts w:hint="default" w:ascii="Arial" w:hAnsi="Arial"/>
          <w:sz w:val="36"/>
          <w:szCs w:val="36"/>
          <w:lang w:val="en-US"/>
        </w:rPr>
      </w:pPr>
      <w:r>
        <w:rPr>
          <w:rFonts w:hint="default" w:ascii="Arial" w:hAnsi="Arial" w:cs="Arial"/>
          <w:sz w:val="36"/>
          <w:szCs w:val="36"/>
          <w:lang w:val="en-US"/>
        </w:rPr>
        <w:t>(</w:t>
      </w:r>
      <w:r>
        <w:rPr>
          <w:rFonts w:hint="default" w:ascii="Arial" w:hAnsi="Arial"/>
          <w:sz w:val="36"/>
          <w:szCs w:val="36"/>
          <w:lang w:val="en-US"/>
        </w:rPr>
        <w:t xml:space="preserve">Final Review, Testing, Documentation </w:t>
      </w:r>
    </w:p>
    <w:p w14:paraId="666B2578">
      <w:pPr>
        <w:spacing w:line="360" w:lineRule="auto"/>
        <w:jc w:val="center"/>
        <w:rPr>
          <w:rFonts w:hint="default" w:ascii="Arial" w:hAnsi="Arial" w:cs="Arial"/>
          <w:sz w:val="36"/>
          <w:szCs w:val="36"/>
          <w:lang w:val="en-US"/>
        </w:rPr>
      </w:pPr>
      <w:r>
        <w:rPr>
          <w:rFonts w:hint="default" w:ascii="Arial" w:hAnsi="Arial"/>
          <w:sz w:val="36"/>
          <w:szCs w:val="36"/>
          <w:lang w:val="en-US"/>
        </w:rPr>
        <w:t>and GitHub Release</w:t>
      </w:r>
      <w:r>
        <w:rPr>
          <w:rFonts w:hint="default" w:ascii="Arial" w:hAnsi="Arial" w:cs="Arial"/>
          <w:sz w:val="36"/>
          <w:szCs w:val="36"/>
          <w:lang w:val="en-US"/>
        </w:rPr>
        <w:t>)</w:t>
      </w:r>
    </w:p>
    <w:p w14:paraId="5B872A6D">
      <w:pPr>
        <w:spacing w:line="360" w:lineRule="auto"/>
        <w:jc w:val="center"/>
        <w:rPr>
          <w:rFonts w:hint="default" w:ascii="Arial" w:hAnsi="Arial" w:cs="Arial"/>
          <w:sz w:val="32"/>
          <w:szCs w:val="32"/>
          <w:lang w:val="en-US"/>
        </w:rPr>
      </w:pPr>
    </w:p>
    <w:p w14:paraId="337737D5">
      <w:pPr>
        <w:spacing w:line="360" w:lineRule="auto"/>
        <w:jc w:val="center"/>
        <w:rPr>
          <w:rFonts w:hint="default" w:ascii="Arial" w:hAnsi="Arial" w:cs="Arial"/>
          <w:i/>
          <w:iCs/>
          <w:sz w:val="32"/>
          <w:szCs w:val="32"/>
          <w:lang w:val="en-US"/>
        </w:rPr>
      </w:pPr>
      <w:r>
        <w:rPr>
          <w:rFonts w:hint="default" w:ascii="Arial" w:hAnsi="Arial" w:cs="Arial"/>
          <w:i/>
          <w:iCs/>
          <w:sz w:val="32"/>
          <w:szCs w:val="32"/>
          <w:lang w:val="en-US"/>
        </w:rPr>
        <w:t>By</w:t>
      </w:r>
    </w:p>
    <w:p w14:paraId="2B7C02E3">
      <w:pPr>
        <w:spacing w:line="360" w:lineRule="auto"/>
        <w:jc w:val="center"/>
        <w:rPr>
          <w:rFonts w:hint="default" w:ascii="Arial" w:hAnsi="Arial" w:cs="Arial"/>
          <w:i/>
          <w:iCs/>
          <w:sz w:val="32"/>
          <w:szCs w:val="32"/>
          <w:lang w:val="en-US"/>
        </w:rPr>
      </w:pPr>
      <w:r>
        <w:rPr>
          <w:rFonts w:hint="default" w:ascii="Arial" w:hAnsi="Arial" w:cs="Arial"/>
          <w:i/>
          <w:iCs/>
          <w:sz w:val="32"/>
          <w:szCs w:val="32"/>
          <w:lang w:val="en-US"/>
        </w:rPr>
        <w:t>Sivavardhini</w:t>
      </w:r>
    </w:p>
    <w:p w14:paraId="6127F6FE">
      <w:pPr>
        <w:spacing w:line="360" w:lineRule="auto"/>
        <w:jc w:val="center"/>
        <w:rPr>
          <w:rFonts w:hint="default" w:ascii="Arial" w:hAnsi="Arial" w:cs="Arial"/>
          <w:i/>
          <w:iCs/>
          <w:sz w:val="32"/>
          <w:szCs w:val="32"/>
          <w:lang w:val="en-US"/>
        </w:rPr>
      </w:pPr>
    </w:p>
    <w:p w14:paraId="7AC82C6D">
      <w:pPr>
        <w:spacing w:line="360" w:lineRule="auto"/>
        <w:jc w:val="center"/>
        <w:rPr>
          <w:rFonts w:hint="default" w:ascii="Arial" w:hAnsi="Arial" w:cs="Arial"/>
          <w:i/>
          <w:iCs/>
          <w:sz w:val="32"/>
          <w:szCs w:val="32"/>
          <w:lang w:val="en-US"/>
        </w:rPr>
      </w:pPr>
    </w:p>
    <w:p w14:paraId="56E261C0">
      <w:pPr>
        <w:spacing w:line="360" w:lineRule="auto"/>
        <w:jc w:val="center"/>
        <w:rPr>
          <w:rFonts w:hint="default" w:ascii="Arial" w:hAnsi="Arial" w:cs="Arial"/>
          <w:i/>
          <w:iCs/>
          <w:sz w:val="32"/>
          <w:szCs w:val="32"/>
          <w:lang w:val="en-US"/>
        </w:rPr>
      </w:pPr>
    </w:p>
    <w:p w14:paraId="59DEE0F9">
      <w:pPr>
        <w:spacing w:line="360" w:lineRule="auto"/>
        <w:jc w:val="center"/>
        <w:rPr>
          <w:rFonts w:hint="default" w:ascii="Arial" w:hAnsi="Arial" w:cs="Arial"/>
          <w:i/>
          <w:iCs/>
          <w:sz w:val="32"/>
          <w:szCs w:val="32"/>
          <w:lang w:val="en-US"/>
        </w:rPr>
      </w:pPr>
    </w:p>
    <w:p w14:paraId="3F33AB24">
      <w:pPr>
        <w:spacing w:line="360" w:lineRule="auto"/>
        <w:jc w:val="center"/>
        <w:rPr>
          <w:rFonts w:hint="default" w:ascii="Arial" w:hAnsi="Arial" w:cs="Arial"/>
          <w:i/>
          <w:iCs/>
          <w:sz w:val="32"/>
          <w:szCs w:val="32"/>
          <w:lang w:val="en-US"/>
        </w:rPr>
      </w:pPr>
    </w:p>
    <w:p w14:paraId="08E6B824">
      <w:pPr>
        <w:spacing w:line="360" w:lineRule="auto"/>
        <w:jc w:val="center"/>
        <w:rPr>
          <w:rFonts w:hint="default" w:ascii="Arial" w:hAnsi="Arial" w:cs="Arial"/>
          <w:i/>
          <w:iCs/>
          <w:sz w:val="32"/>
          <w:szCs w:val="32"/>
          <w:lang w:val="en-US"/>
        </w:rPr>
      </w:pPr>
    </w:p>
    <w:p w14:paraId="43C2CFB8">
      <w:pPr>
        <w:spacing w:line="360" w:lineRule="auto"/>
        <w:jc w:val="center"/>
        <w:rPr>
          <w:rFonts w:hint="default" w:ascii="Arial" w:hAnsi="Arial" w:cs="Arial"/>
          <w:i/>
          <w:iCs/>
          <w:sz w:val="32"/>
          <w:szCs w:val="32"/>
          <w:lang w:val="en-US"/>
        </w:rPr>
      </w:pPr>
    </w:p>
    <w:p w14:paraId="5754C736">
      <w:pPr>
        <w:spacing w:line="360" w:lineRule="auto"/>
        <w:jc w:val="center"/>
        <w:rPr>
          <w:rFonts w:hint="default" w:ascii="Arial" w:hAnsi="Arial" w:cs="Arial"/>
          <w:i/>
          <w:iCs/>
          <w:sz w:val="32"/>
          <w:szCs w:val="32"/>
          <w:lang w:val="en-US"/>
        </w:rPr>
      </w:pPr>
    </w:p>
    <w:p w14:paraId="4F03BDED">
      <w:pPr>
        <w:spacing w:line="360" w:lineRule="auto"/>
        <w:jc w:val="both"/>
        <w:rPr>
          <w:rFonts w:hint="default" w:ascii="Arial" w:hAnsi="Arial" w:cs="Arial"/>
          <w:i/>
          <w:iCs/>
          <w:sz w:val="32"/>
          <w:szCs w:val="32"/>
          <w:lang w:val="en-US"/>
        </w:rPr>
      </w:pPr>
    </w:p>
    <w:p w14:paraId="7DDDEAB5">
      <w:pPr>
        <w:spacing w:line="360" w:lineRule="auto"/>
        <w:jc w:val="both"/>
        <w:rPr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en-US"/>
        </w:rPr>
        <w:t>1. Introduction</w:t>
      </w:r>
    </w:p>
    <w:p w14:paraId="3265539B">
      <w:pPr>
        <w:pBdr>
          <w:bottom w:val="single" w:color="auto" w:sz="4" w:space="0"/>
        </w:pBdr>
        <w:spacing w:line="360" w:lineRule="auto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Milestone 4 focuses on final testing, debugging, validation, documentation, and deployment of the Unified Military Analytics and Comparison Dashboard.</w:t>
      </w:r>
    </w:p>
    <w:p w14:paraId="40E5E073">
      <w:pPr>
        <w:pBdr>
          <w:bottom w:val="single" w:color="auto" w:sz="4" w:space="0"/>
        </w:pBdr>
        <w:spacing w:line="360" w:lineRule="auto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</w:p>
    <w:p w14:paraId="096E891D">
      <w:pPr>
        <w:pBdr>
          <w:bottom w:val="single" w:color="auto" w:sz="4" w:space="0"/>
        </w:pBdr>
        <w:spacing w:line="360" w:lineRule="auto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At this stage, all four dashboards were fully developed in Power BI:</w:t>
      </w:r>
    </w:p>
    <w:p w14:paraId="6A63F3EB">
      <w:pPr>
        <w:numPr>
          <w:ilvl w:val="0"/>
          <w:numId w:val="1"/>
        </w:numPr>
        <w:pBdr>
          <w:bottom w:val="single" w:color="auto" w:sz="4" w:space="0"/>
        </w:pBdr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Quick Stats</w:t>
      </w:r>
    </w:p>
    <w:p w14:paraId="41F5E19C">
      <w:pPr>
        <w:numPr>
          <w:ilvl w:val="0"/>
          <w:numId w:val="1"/>
        </w:numPr>
        <w:pBdr>
          <w:bottom w:val="single" w:color="auto" w:sz="4" w:space="0"/>
        </w:pBdr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Nation Overview</w:t>
      </w:r>
    </w:p>
    <w:p w14:paraId="43BD84F2">
      <w:pPr>
        <w:numPr>
          <w:ilvl w:val="0"/>
          <w:numId w:val="1"/>
        </w:numPr>
        <w:pBdr>
          <w:bottom w:val="single" w:color="auto" w:sz="4" w:space="0"/>
        </w:pBdr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Compare Powers</w:t>
      </w:r>
    </w:p>
    <w:p w14:paraId="58C543AC">
      <w:pPr>
        <w:numPr>
          <w:ilvl w:val="0"/>
          <w:numId w:val="1"/>
        </w:numPr>
        <w:pBdr>
          <w:bottom w:val="single" w:color="auto" w:sz="4" w:space="0"/>
        </w:pBdr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Coalition Builder</w:t>
      </w:r>
    </w:p>
    <w:p w14:paraId="1A53AB01">
      <w:pPr>
        <w:pBdr>
          <w:bottom w:val="single" w:color="auto" w:sz="4" w:space="0"/>
        </w:pBdr>
        <w:spacing w:line="360" w:lineRule="auto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This milestone ensures that:</w:t>
      </w:r>
    </w:p>
    <w:p w14:paraId="3019650C">
      <w:pPr>
        <w:numPr>
          <w:ilvl w:val="0"/>
          <w:numId w:val="1"/>
        </w:numPr>
        <w:pBdr>
          <w:bottom w:val="single" w:color="auto" w:sz="4" w:space="0"/>
        </w:pBdr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All interactions function correctly</w:t>
      </w:r>
    </w:p>
    <w:p w14:paraId="7D8EFA78">
      <w:pPr>
        <w:numPr>
          <w:ilvl w:val="0"/>
          <w:numId w:val="1"/>
        </w:numPr>
        <w:pBdr>
          <w:bottom w:val="single" w:color="auto" w:sz="4" w:space="0"/>
        </w:pBdr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KPI calculations are accurate</w:t>
      </w:r>
    </w:p>
    <w:p w14:paraId="3C30996E">
      <w:pPr>
        <w:numPr>
          <w:ilvl w:val="0"/>
          <w:numId w:val="1"/>
        </w:numPr>
        <w:pBdr>
          <w:bottom w:val="single" w:color="auto" w:sz="4" w:space="0"/>
        </w:pBdr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Navigation is seamless</w:t>
      </w:r>
    </w:p>
    <w:p w14:paraId="0CD26EAC">
      <w:pPr>
        <w:numPr>
          <w:ilvl w:val="0"/>
          <w:numId w:val="1"/>
        </w:numPr>
        <w:pBdr>
          <w:bottom w:val="single" w:color="auto" w:sz="4" w:space="0"/>
        </w:pBd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The project is properly documented and shareable</w:t>
      </w:r>
    </w:p>
    <w:p w14:paraId="450292EC">
      <w:pPr>
        <w:spacing w:line="360" w:lineRule="auto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</w:p>
    <w:p w14:paraId="53793C54">
      <w:pPr>
        <w:spacing w:line="360" w:lineRule="auto"/>
        <w:jc w:val="both"/>
        <w:rPr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en-US"/>
        </w:rPr>
        <w:t>2. Module 7 – Testing and Debugging</w:t>
      </w:r>
    </w:p>
    <w:p w14:paraId="520BD801">
      <w:pPr>
        <w:spacing w:line="360" w:lineRule="auto"/>
        <w:jc w:val="both"/>
        <w:rPr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b/>
          <w:bCs/>
          <w:i w:val="0"/>
          <w:iCs w:val="0"/>
          <w:sz w:val="32"/>
          <w:szCs w:val="32"/>
          <w:lang w:val="en-US"/>
        </w:rPr>
        <w:t>2.1 Functional Testing</w:t>
      </w:r>
    </w:p>
    <w:p w14:paraId="2221A6F3">
      <w:pPr>
        <w:pBdr>
          <w:bottom w:val="single" w:color="auto" w:sz="4" w:space="0"/>
        </w:pBdr>
        <w:spacing w:line="360" w:lineRule="auto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All slicers, measures, and navigation elements were tested across dashboards.</w:t>
      </w:r>
    </w:p>
    <w:p w14:paraId="666B0D06">
      <w:pPr>
        <w:spacing w:line="360" w:lineRule="auto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</w:p>
    <w:p w14:paraId="013F37B3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/>
          <w:bCs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b/>
          <w:bCs/>
          <w:i w:val="0"/>
          <w:iCs w:val="0"/>
          <w:sz w:val="32"/>
          <w:szCs w:val="32"/>
          <w:lang w:val="en-US"/>
        </w:rPr>
        <w:t>Tests Performed:</w:t>
      </w:r>
    </w:p>
    <w:p w14:paraId="3FDE25DA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✔ Tested Country slicers on all pages</w:t>
      </w:r>
    </w:p>
    <w:p w14:paraId="0F841DDE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✔ Verified Region, Continent, and Alliance filters</w:t>
      </w:r>
    </w:p>
    <w:p w14:paraId="59343A5B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✔ Tested Rank Range slider behavior</w:t>
      </w:r>
    </w:p>
    <w:p w14:paraId="4D040A4A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✔ Checked multi-country selection in Coalition Builder</w:t>
      </w:r>
    </w:p>
    <w:p w14:paraId="4E278162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✔ Verified Compare Powers dual-country comparison logic</w:t>
      </w:r>
    </w:p>
    <w:p w14:paraId="209D01FA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✔ Tested navigation buttons between pages</w:t>
      </w:r>
    </w:p>
    <w:p w14:paraId="2BC1A477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</w:p>
    <w:p w14:paraId="29B65C49">
      <w:pPr>
        <w:numPr>
          <w:ilvl w:val="0"/>
          <w:numId w:val="0"/>
        </w:numPr>
        <w:pBdr>
          <w:bottom w:val="single" w:color="auto" w:sz="4" w:space="0"/>
        </w:pBdr>
        <w:spacing w:line="360" w:lineRule="auto"/>
        <w:ind w:leftChars="0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Each filter was validated to ensure it correctly updated all dependent visuals.</w:t>
      </w:r>
    </w:p>
    <w:p w14:paraId="1DDE4151">
      <w:pPr>
        <w:spacing w:line="360" w:lineRule="auto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</w:p>
    <w:p w14:paraId="2C1F1C46">
      <w:pPr>
        <w:spacing w:line="360" w:lineRule="auto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en-US"/>
        </w:rPr>
        <w:t>2.2 KPI Validation</w:t>
      </w:r>
    </w:p>
    <w:p w14:paraId="22584946">
      <w:pPr>
        <w:pBdr>
          <w:bottom w:val="single" w:color="auto" w:sz="4" w:space="0"/>
        </w:pBdr>
        <w:spacing w:line="360" w:lineRule="auto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Manual spot checks were performed to ensure data accuracy.</w:t>
      </w:r>
    </w:p>
    <w:p w14:paraId="09E3F398">
      <w:pPr>
        <w:pBdr>
          <w:bottom w:val="single" w:color="auto" w:sz="4" w:space="0"/>
        </w:pBdr>
        <w:spacing w:line="360" w:lineRule="auto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</w:p>
    <w:p w14:paraId="76C0C6C8">
      <w:pPr>
        <w:pBdr>
          <w:bottom w:val="single" w:color="auto" w:sz="4" w:space="0"/>
        </w:pBdr>
        <w:spacing w:line="360" w:lineRule="auto"/>
        <w:jc w:val="both"/>
        <w:rPr>
          <w:rFonts w:hint="default" w:ascii="Times New Roman" w:hAnsi="Times New Roman"/>
          <w:b/>
          <w:bCs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b/>
          <w:bCs/>
          <w:i w:val="0"/>
          <w:iCs w:val="0"/>
          <w:sz w:val="32"/>
          <w:szCs w:val="32"/>
          <w:lang w:val="en-US"/>
        </w:rPr>
        <w:t>Verification Steps:</w:t>
      </w:r>
    </w:p>
    <w:p w14:paraId="6AF5560F">
      <w:pPr>
        <w:pBdr>
          <w:bottom w:val="single" w:color="auto" w:sz="4" w:space="0"/>
        </w:pBdr>
        <w:spacing w:line="360" w:lineRule="auto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✔ Cross-checked Total Assets values with cleaned dataset</w:t>
      </w:r>
    </w:p>
    <w:p w14:paraId="7E12CC29">
      <w:pPr>
        <w:pBdr>
          <w:bottom w:val="single" w:color="auto" w:sz="4" w:space="0"/>
        </w:pBdr>
        <w:spacing w:line="360" w:lineRule="auto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✔ Verified Active Personnel aggregation</w:t>
      </w:r>
    </w:p>
    <w:p w14:paraId="6511C32B">
      <w:pPr>
        <w:pBdr>
          <w:bottom w:val="single" w:color="auto" w:sz="4" w:space="0"/>
        </w:pBdr>
        <w:spacing w:line="360" w:lineRule="auto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✔ Recalculated Defense Budget totals manually</w:t>
      </w:r>
    </w:p>
    <w:p w14:paraId="2BA224FA">
      <w:pPr>
        <w:pBdr>
          <w:bottom w:val="single" w:color="auto" w:sz="4" w:space="0"/>
        </w:pBdr>
        <w:spacing w:line="360" w:lineRule="auto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✔ Validated Power Index ranking order</w:t>
      </w:r>
    </w:p>
    <w:p w14:paraId="4D3E7520">
      <w:pPr>
        <w:pBdr>
          <w:bottom w:val="single" w:color="auto" w:sz="4" w:space="0"/>
        </w:pBdr>
        <w:spacing w:line="360" w:lineRule="auto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✔ Checked Assets per Capita formula</w:t>
      </w:r>
    </w:p>
    <w:p w14:paraId="56A57CC6">
      <w:pPr>
        <w:pBdr>
          <w:bottom w:val="single" w:color="auto" w:sz="4" w:space="0"/>
        </w:pBdr>
        <w:spacing w:line="360" w:lineRule="auto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</w:p>
    <w:p w14:paraId="383CF77F">
      <w:pPr>
        <w:pBdr>
          <w:bottom w:val="single" w:color="auto" w:sz="4" w:space="0"/>
        </w:pBdr>
        <w:spacing w:line="360" w:lineRule="auto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All DAX measures were reviewed to confirm:</w:t>
      </w:r>
    </w:p>
    <w:p w14:paraId="460395BE">
      <w:pPr>
        <w:numPr>
          <w:ilvl w:val="0"/>
          <w:numId w:val="1"/>
        </w:numPr>
        <w:pBdr>
          <w:bottom w:val="single" w:color="auto" w:sz="4" w:space="0"/>
        </w:pBdr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Proper use of SUM()</w:t>
      </w:r>
    </w:p>
    <w:p w14:paraId="6588C94F">
      <w:pPr>
        <w:numPr>
          <w:ilvl w:val="0"/>
          <w:numId w:val="1"/>
        </w:numPr>
        <w:pBdr>
          <w:bottom w:val="single" w:color="auto" w:sz="4" w:space="0"/>
        </w:pBdr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Correct filter context in CALCULATE()</w:t>
      </w:r>
    </w:p>
    <w:p w14:paraId="0B48C987">
      <w:pPr>
        <w:numPr>
          <w:ilvl w:val="0"/>
          <w:numId w:val="1"/>
        </w:numPr>
        <w:pBdr>
          <w:bottom w:val="single" w:color="auto" w:sz="4" w:space="0"/>
        </w:pBd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No unintended aggregation errors</w:t>
      </w:r>
    </w:p>
    <w:p w14:paraId="61CDD7AD">
      <w:pPr>
        <w:spacing w:line="360" w:lineRule="auto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</w:p>
    <w:p w14:paraId="416509B7">
      <w:pPr>
        <w:spacing w:line="360" w:lineRule="auto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en-US"/>
        </w:rPr>
        <w:t>2.3 Layout and UI Debugging</w:t>
      </w:r>
    </w:p>
    <w:p w14:paraId="3117BEC4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/>
          <w:bCs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Visual consistency and layout were improved.</w:t>
      </w:r>
    </w:p>
    <w:p w14:paraId="6DE72588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/>
          <w:bCs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b/>
          <w:bCs/>
          <w:i w:val="0"/>
          <w:iCs w:val="0"/>
          <w:sz w:val="32"/>
          <w:szCs w:val="32"/>
          <w:lang w:val="en-US"/>
        </w:rPr>
        <w:t>Fixes Applied:</w:t>
      </w:r>
    </w:p>
    <w:p w14:paraId="448A7E5B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✔ Adjusted inconsistent font sizes</w:t>
      </w:r>
    </w:p>
    <w:p w14:paraId="630AFAF8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✔ Fixed misaligned KPI cards</w:t>
      </w:r>
    </w:p>
    <w:p w14:paraId="39AF60C0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✔ Corrected tooltip formatting</w:t>
      </w:r>
    </w:p>
    <w:p w14:paraId="018D6F00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✔ Resolved blank visuals when no selection was made</w:t>
      </w:r>
    </w:p>
    <w:p w14:paraId="78133A24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✔ Standardized dashboard color theme</w:t>
      </w:r>
    </w:p>
    <w:p w14:paraId="496BFD52">
      <w:pPr>
        <w:numPr>
          <w:ilvl w:val="0"/>
          <w:numId w:val="0"/>
        </w:numPr>
        <w:pBdr>
          <w:bottom w:val="single" w:color="auto" w:sz="4" w:space="0"/>
        </w:pBdr>
        <w:spacing w:line="360" w:lineRule="auto"/>
        <w:ind w:leftChars="0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✔ Removed unnecessary gridlines and clutter</w:t>
      </w:r>
    </w:p>
    <w:p w14:paraId="43A18D8D">
      <w:pPr>
        <w:spacing w:line="360" w:lineRule="auto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</w:p>
    <w:p w14:paraId="179CDF18">
      <w:pPr>
        <w:spacing w:line="360" w:lineRule="auto"/>
        <w:jc w:val="both"/>
        <w:rPr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en-US"/>
        </w:rPr>
        <w:t>2.4 Performance Testing</w:t>
      </w:r>
    </w:p>
    <w:p w14:paraId="330F0CEE">
      <w:pPr>
        <w:pBdr>
          <w:bottom w:val="single" w:color="auto" w:sz="4" w:space="0"/>
        </w:pBdr>
        <w:spacing w:line="360" w:lineRule="auto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The Power BI report was tested for performance:</w:t>
      </w:r>
    </w:p>
    <w:p w14:paraId="22E0AA82">
      <w:pPr>
        <w:pBdr>
          <w:bottom w:val="single" w:color="auto" w:sz="4" w:space="0"/>
        </w:pBdr>
        <w:spacing w:line="360" w:lineRule="auto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✔ Verified smooth page transitions</w:t>
      </w:r>
    </w:p>
    <w:p w14:paraId="25EEFEFD">
      <w:pPr>
        <w:pBdr>
          <w:bottom w:val="single" w:color="auto" w:sz="4" w:space="0"/>
        </w:pBdr>
        <w:spacing w:line="360" w:lineRule="auto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✔ Reduced unnecessary visuals</w:t>
      </w:r>
    </w:p>
    <w:p w14:paraId="7638D64C">
      <w:pPr>
        <w:pBdr>
          <w:bottom w:val="single" w:color="auto" w:sz="4" w:space="0"/>
        </w:pBdr>
        <w:spacing w:line="360" w:lineRule="auto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✔ Optimized DAX measures</w:t>
      </w:r>
    </w:p>
    <w:p w14:paraId="1AD8809D">
      <w:pPr>
        <w:pBdr>
          <w:bottom w:val="single" w:color="auto" w:sz="4" w:space="0"/>
        </w:pBdr>
        <w:spacing w:line="360" w:lineRule="auto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✔ Ensured no slow refresh issues</w:t>
      </w:r>
    </w:p>
    <w:p w14:paraId="74EAD60A">
      <w:pPr>
        <w:pBdr>
          <w:bottom w:val="single" w:color="auto" w:sz="4" w:space="0"/>
        </w:pBdr>
        <w:spacing w:line="360" w:lineRule="auto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</w:p>
    <w:p w14:paraId="71A550C6">
      <w:pPr>
        <w:pBdr>
          <w:bottom w:val="single" w:color="auto" w:sz="4" w:space="0"/>
        </w:pBdr>
        <w:spacing w:line="360" w:lineRule="auto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The final Power BI file runs smoothly without lag.</w:t>
      </w:r>
    </w:p>
    <w:p w14:paraId="79256332">
      <w:pPr>
        <w:spacing w:line="360" w:lineRule="auto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</w:p>
    <w:p w14:paraId="65528C43">
      <w:pPr>
        <w:spacing w:line="360" w:lineRule="auto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en-US"/>
        </w:rPr>
        <w:t>2.5 QA Checklist</w:t>
      </w:r>
    </w:p>
    <w:p w14:paraId="1E487F9B">
      <w:pPr>
        <w:pBdr>
          <w:bottom w:val="single" w:color="auto" w:sz="4" w:space="0"/>
        </w:pBdr>
        <w:spacing w:line="360" w:lineRule="auto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A structured QA checklist was prepared covering:</w:t>
      </w:r>
    </w:p>
    <w:p w14:paraId="16C78A9A">
      <w:pPr>
        <w:numPr>
          <w:ilvl w:val="0"/>
          <w:numId w:val="1"/>
        </w:numPr>
        <w:pBdr>
          <w:bottom w:val="single" w:color="auto" w:sz="4" w:space="0"/>
        </w:pBdr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Filter behavior</w:t>
      </w:r>
    </w:p>
    <w:p w14:paraId="4655D90E">
      <w:pPr>
        <w:numPr>
          <w:ilvl w:val="0"/>
          <w:numId w:val="1"/>
        </w:numPr>
        <w:pBdr>
          <w:bottom w:val="single" w:color="auto" w:sz="4" w:space="0"/>
        </w:pBdr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KPI correctness</w:t>
      </w:r>
    </w:p>
    <w:p w14:paraId="24FE78A6">
      <w:pPr>
        <w:numPr>
          <w:ilvl w:val="0"/>
          <w:numId w:val="1"/>
        </w:numPr>
        <w:pBdr>
          <w:bottom w:val="single" w:color="auto" w:sz="4" w:space="0"/>
        </w:pBdr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Navigation testing</w:t>
      </w:r>
    </w:p>
    <w:p w14:paraId="5A75E0CA">
      <w:pPr>
        <w:numPr>
          <w:ilvl w:val="0"/>
          <w:numId w:val="1"/>
        </w:numPr>
        <w:pBdr>
          <w:bottom w:val="single" w:color="auto" w:sz="4" w:space="0"/>
        </w:pBdr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Visual alignment</w:t>
      </w:r>
    </w:p>
    <w:p w14:paraId="7B289EA9">
      <w:pPr>
        <w:numPr>
          <w:ilvl w:val="0"/>
          <w:numId w:val="1"/>
        </w:numPr>
        <w:pBdr>
          <w:bottom w:val="single" w:color="auto" w:sz="4" w:space="0"/>
        </w:pBdr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Tooltip accuracy</w:t>
      </w:r>
    </w:p>
    <w:p w14:paraId="1A42E1A6">
      <w:pPr>
        <w:numPr>
          <w:ilvl w:val="0"/>
          <w:numId w:val="1"/>
        </w:numPr>
        <w:pBdr>
          <w:bottom w:val="single" w:color="auto" w:sz="4" w:space="0"/>
        </w:pBdr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Edge cases (no selection / multi-selection)</w:t>
      </w:r>
    </w:p>
    <w:p w14:paraId="7D55404E">
      <w:pPr>
        <w:pBdr>
          <w:bottom w:val="single" w:color="auto" w:sz="4" w:space="0"/>
        </w:pBdr>
        <w:spacing w:line="360" w:lineRule="auto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All items were marked verified.</w:t>
      </w:r>
    </w:p>
    <w:p w14:paraId="669F4617">
      <w:pPr>
        <w:spacing w:line="360" w:lineRule="auto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</w:p>
    <w:p w14:paraId="76E8A861">
      <w:pPr>
        <w:spacing w:line="360" w:lineRule="auto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en-US"/>
        </w:rPr>
        <w:t>3. Deliverable - Debugged Workbook</w:t>
      </w:r>
    </w:p>
    <w:p w14:paraId="33ADAA5C">
      <w:pPr>
        <w:pBdr>
          <w:bottom w:val="single" w:color="auto" w:sz="4" w:space="0"/>
        </w:pBdr>
        <w:spacing w:line="360" w:lineRule="auto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Final File:</w:t>
      </w:r>
    </w:p>
    <w:p w14:paraId="204702F8">
      <w:pPr>
        <w:pBdr>
          <w:bottom w:val="single" w:color="auto" w:sz="4" w:space="0"/>
        </w:pBdr>
        <w:spacing w:line="360" w:lineRule="auto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global_military_firepower_2025.pbix</w:t>
      </w:r>
    </w:p>
    <w:p w14:paraId="366EB453">
      <w:pPr>
        <w:pBdr>
          <w:bottom w:val="single" w:color="auto" w:sz="4" w:space="0"/>
        </w:pBdr>
        <w:spacing w:line="360" w:lineRule="auto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</w:p>
    <w:p w14:paraId="60EA4D33">
      <w:pPr>
        <w:pBdr>
          <w:bottom w:val="single" w:color="auto" w:sz="4" w:space="0"/>
        </w:pBdr>
        <w:spacing w:line="360" w:lineRule="auto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The report includes:</w:t>
      </w:r>
    </w:p>
    <w:p w14:paraId="6AF16572">
      <w:pPr>
        <w:numPr>
          <w:ilvl w:val="0"/>
          <w:numId w:val="1"/>
        </w:numPr>
        <w:pBdr>
          <w:bottom w:val="single" w:color="auto" w:sz="4" w:space="0"/>
        </w:pBdr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4 fully integrated dashboards</w:t>
      </w:r>
    </w:p>
    <w:p w14:paraId="373F264D">
      <w:pPr>
        <w:numPr>
          <w:ilvl w:val="0"/>
          <w:numId w:val="1"/>
        </w:numPr>
        <w:pBdr>
          <w:bottom w:val="single" w:color="auto" w:sz="4" w:space="0"/>
        </w:pBdr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Synced slicers</w:t>
      </w:r>
    </w:p>
    <w:p w14:paraId="12709B66">
      <w:pPr>
        <w:numPr>
          <w:ilvl w:val="0"/>
          <w:numId w:val="1"/>
        </w:numPr>
        <w:pBdr>
          <w:bottom w:val="single" w:color="auto" w:sz="4" w:space="0"/>
        </w:pBdr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Working navigation buttons</w:t>
      </w:r>
    </w:p>
    <w:p w14:paraId="26E897B9">
      <w:pPr>
        <w:numPr>
          <w:ilvl w:val="0"/>
          <w:numId w:val="1"/>
        </w:numPr>
        <w:pBdr>
          <w:bottom w:val="single" w:color="auto" w:sz="4" w:space="0"/>
        </w:pBdr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Verified KPIs</w:t>
      </w:r>
    </w:p>
    <w:p w14:paraId="08A471AD">
      <w:pPr>
        <w:numPr>
          <w:ilvl w:val="0"/>
          <w:numId w:val="1"/>
        </w:numPr>
        <w:pBdr>
          <w:bottom w:val="single" w:color="auto" w:sz="4" w:space="0"/>
        </w:pBdr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Clean visual layout</w:t>
      </w:r>
    </w:p>
    <w:p w14:paraId="1A096949">
      <w:pPr>
        <w:pBdr>
          <w:bottom w:val="single" w:color="auto" w:sz="4" w:space="0"/>
        </w:pBdr>
        <w:spacing w:line="360" w:lineRule="auto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No functional bugs remain.</w:t>
      </w:r>
    </w:p>
    <w:p w14:paraId="00A10A53">
      <w:pPr>
        <w:spacing w:line="360" w:lineRule="auto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</w:p>
    <w:p w14:paraId="43C421F6">
      <w:pPr>
        <w:spacing w:line="360" w:lineRule="auto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en-US"/>
        </w:rPr>
        <w:t>4. Module 8 - Documentation and Github Release</w:t>
      </w:r>
    </w:p>
    <w:p w14:paraId="36181BC7">
      <w:pPr>
        <w:pBdr>
          <w:bottom w:val="single" w:color="auto" w:sz="4" w:space="0"/>
        </w:pBdr>
        <w:spacing w:line="360" w:lineRule="auto"/>
        <w:jc w:val="both"/>
        <w:rPr>
          <w:rFonts w:hint="default" w:ascii="Times New Roman" w:hAnsi="Times New Roman"/>
          <w:b/>
          <w:bCs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b/>
          <w:bCs/>
          <w:i w:val="0"/>
          <w:iCs w:val="0"/>
          <w:sz w:val="32"/>
          <w:szCs w:val="32"/>
          <w:lang w:val="en-US"/>
        </w:rPr>
        <w:t>4.1 Final README Documentation</w:t>
      </w:r>
    </w:p>
    <w:p w14:paraId="424AE200">
      <w:pPr>
        <w:pBdr>
          <w:bottom w:val="single" w:color="auto" w:sz="4" w:space="0"/>
        </w:pBdr>
        <w:spacing w:line="360" w:lineRule="auto"/>
        <w:jc w:val="both"/>
        <w:rPr>
          <w:rFonts w:hint="default" w:ascii="Times New Roman" w:hAnsi="Times New Roman"/>
          <w:b w:val="0"/>
          <w:bCs w:val="0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32"/>
          <w:szCs w:val="32"/>
          <w:lang w:val="en-US"/>
        </w:rPr>
        <w:t>A comprehensive README file was prepared covering:</w:t>
      </w:r>
    </w:p>
    <w:p w14:paraId="0DC6E85B">
      <w:pPr>
        <w:pBdr>
          <w:bottom w:val="single" w:color="auto" w:sz="4" w:space="0"/>
        </w:pBdr>
        <w:spacing w:line="360" w:lineRule="auto"/>
        <w:jc w:val="both"/>
        <w:rPr>
          <w:rFonts w:hint="default" w:ascii="Times New Roman" w:hAnsi="Times New Roman"/>
          <w:b/>
          <w:bCs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b/>
          <w:bCs/>
          <w:i w:val="0"/>
          <w:iCs w:val="0"/>
          <w:sz w:val="32"/>
          <w:szCs w:val="32"/>
          <w:lang w:val="en-US"/>
        </w:rPr>
        <w:t>Project Overview</w:t>
      </w:r>
    </w:p>
    <w:p w14:paraId="5A30E46D">
      <w:pPr>
        <w:pBdr>
          <w:bottom w:val="single" w:color="auto" w:sz="4" w:space="0"/>
        </w:pBdr>
        <w:spacing w:line="360" w:lineRule="auto"/>
        <w:jc w:val="both"/>
        <w:rPr>
          <w:rFonts w:hint="default" w:ascii="Times New Roman" w:hAnsi="Times New Roman"/>
          <w:b w:val="0"/>
          <w:bCs w:val="0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32"/>
          <w:szCs w:val="32"/>
          <w:lang w:val="en-US"/>
        </w:rPr>
        <w:t>Description of the Unified Military Analytics and Comparison Dashboard.</w:t>
      </w:r>
    </w:p>
    <w:p w14:paraId="0818415F">
      <w:pPr>
        <w:pBdr>
          <w:bottom w:val="single" w:color="auto" w:sz="4" w:space="0"/>
        </w:pBdr>
        <w:spacing w:line="360" w:lineRule="auto"/>
        <w:jc w:val="both"/>
        <w:rPr>
          <w:rFonts w:hint="default" w:ascii="Times New Roman" w:hAnsi="Times New Roman"/>
          <w:b/>
          <w:bCs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b/>
          <w:bCs/>
          <w:i w:val="0"/>
          <w:iCs w:val="0"/>
          <w:sz w:val="32"/>
          <w:szCs w:val="32"/>
          <w:lang w:val="en-US"/>
        </w:rPr>
        <w:t>Data Collection</w:t>
      </w:r>
    </w:p>
    <w:p w14:paraId="5E7E13D8">
      <w:pPr>
        <w:numPr>
          <w:ilvl w:val="0"/>
          <w:numId w:val="1"/>
        </w:numPr>
        <w:pBdr>
          <w:bottom w:val="single" w:color="auto" w:sz="4" w:space="0"/>
        </w:pBdr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b w:val="0"/>
          <w:bCs w:val="0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32"/>
          <w:szCs w:val="32"/>
          <w:lang w:val="en-US"/>
        </w:rPr>
        <w:t>Web scraping using Python (requests, BeautifulSoup)</w:t>
      </w:r>
    </w:p>
    <w:p w14:paraId="4E070513">
      <w:pPr>
        <w:numPr>
          <w:ilvl w:val="0"/>
          <w:numId w:val="1"/>
        </w:numPr>
        <w:pBdr>
          <w:bottom w:val="single" w:color="auto" w:sz="4" w:space="0"/>
        </w:pBdr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b w:val="0"/>
          <w:bCs w:val="0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32"/>
          <w:szCs w:val="32"/>
          <w:lang w:val="en-US"/>
        </w:rPr>
        <w:t>Source: GlobalFirepower.com</w:t>
      </w:r>
    </w:p>
    <w:p w14:paraId="307FF9F6">
      <w:pPr>
        <w:numPr>
          <w:ilvl w:val="0"/>
          <w:numId w:val="1"/>
        </w:numPr>
        <w:pBdr>
          <w:bottom w:val="single" w:color="auto" w:sz="4" w:space="0"/>
        </w:pBdr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b w:val="0"/>
          <w:bCs w:val="0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32"/>
          <w:szCs w:val="32"/>
          <w:lang w:val="en-US"/>
        </w:rPr>
        <w:t>140+ countries</w:t>
      </w:r>
    </w:p>
    <w:p w14:paraId="3071CB1E">
      <w:pPr>
        <w:numPr>
          <w:ilvl w:val="0"/>
          <w:numId w:val="1"/>
        </w:numPr>
        <w:pBdr>
          <w:bottom w:val="single" w:color="auto" w:sz="4" w:space="0"/>
        </w:pBdr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b w:val="0"/>
          <w:bCs w:val="0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32"/>
          <w:szCs w:val="32"/>
          <w:lang w:val="en-US"/>
        </w:rPr>
        <w:t>50+ military indicators</w:t>
      </w:r>
    </w:p>
    <w:p w14:paraId="229FAA3B">
      <w:pPr>
        <w:pBdr>
          <w:bottom w:val="single" w:color="auto" w:sz="4" w:space="0"/>
        </w:pBdr>
        <w:spacing w:line="360" w:lineRule="auto"/>
        <w:jc w:val="both"/>
        <w:rPr>
          <w:rFonts w:hint="default" w:ascii="Times New Roman" w:hAnsi="Times New Roman"/>
          <w:b/>
          <w:bCs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b/>
          <w:bCs/>
          <w:i w:val="0"/>
          <w:iCs w:val="0"/>
          <w:sz w:val="32"/>
          <w:szCs w:val="32"/>
          <w:lang w:val="en-US"/>
        </w:rPr>
        <w:t>Data Cleaning</w:t>
      </w:r>
    </w:p>
    <w:p w14:paraId="0A9D132C">
      <w:pPr>
        <w:numPr>
          <w:ilvl w:val="0"/>
          <w:numId w:val="1"/>
        </w:numPr>
        <w:pBdr>
          <w:bottom w:val="single" w:color="auto" w:sz="4" w:space="0"/>
        </w:pBdr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b w:val="0"/>
          <w:bCs w:val="0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32"/>
          <w:szCs w:val="32"/>
          <w:lang w:val="en-US"/>
        </w:rPr>
        <w:t>Removal of symbols and formatting</w:t>
      </w:r>
    </w:p>
    <w:p w14:paraId="5D3143EA">
      <w:pPr>
        <w:numPr>
          <w:ilvl w:val="0"/>
          <w:numId w:val="1"/>
        </w:numPr>
        <w:pBdr>
          <w:bottom w:val="single" w:color="auto" w:sz="4" w:space="0"/>
        </w:pBdr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b w:val="0"/>
          <w:bCs w:val="0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32"/>
          <w:szCs w:val="32"/>
          <w:lang w:val="en-US"/>
        </w:rPr>
        <w:t>Numeric conversion</w:t>
      </w:r>
    </w:p>
    <w:p w14:paraId="03D97086">
      <w:pPr>
        <w:numPr>
          <w:ilvl w:val="0"/>
          <w:numId w:val="1"/>
        </w:numPr>
        <w:pBdr>
          <w:bottom w:val="single" w:color="auto" w:sz="4" w:space="0"/>
        </w:pBdr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b w:val="0"/>
          <w:bCs w:val="0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32"/>
          <w:szCs w:val="32"/>
          <w:lang w:val="en-US"/>
        </w:rPr>
        <w:t>Missing value handling</w:t>
      </w:r>
    </w:p>
    <w:p w14:paraId="35A993BE">
      <w:pPr>
        <w:numPr>
          <w:ilvl w:val="0"/>
          <w:numId w:val="1"/>
        </w:numPr>
        <w:pBdr>
          <w:bottom w:val="single" w:color="auto" w:sz="4" w:space="0"/>
        </w:pBdr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b w:val="0"/>
          <w:bCs w:val="0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32"/>
          <w:szCs w:val="32"/>
          <w:lang w:val="en-US"/>
        </w:rPr>
        <w:t>Standardization of column names</w:t>
      </w:r>
    </w:p>
    <w:p w14:paraId="76BE3877">
      <w:pPr>
        <w:pBdr>
          <w:bottom w:val="single" w:color="auto" w:sz="4" w:space="0"/>
        </w:pBdr>
        <w:spacing w:line="360" w:lineRule="auto"/>
        <w:jc w:val="both"/>
        <w:rPr>
          <w:rFonts w:hint="default" w:ascii="Times New Roman" w:hAnsi="Times New Roman"/>
          <w:b/>
          <w:bCs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b/>
          <w:bCs/>
          <w:i w:val="0"/>
          <w:iCs w:val="0"/>
          <w:sz w:val="32"/>
          <w:szCs w:val="32"/>
          <w:lang w:val="en-US"/>
        </w:rPr>
        <w:t>KPI Definitions</w:t>
      </w:r>
    </w:p>
    <w:p w14:paraId="67AF08D6">
      <w:pPr>
        <w:numPr>
          <w:ilvl w:val="0"/>
          <w:numId w:val="1"/>
        </w:numPr>
        <w:pBdr>
          <w:bottom w:val="single" w:color="auto" w:sz="4" w:space="0"/>
        </w:pBdr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b w:val="0"/>
          <w:bCs w:val="0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32"/>
          <w:szCs w:val="32"/>
          <w:lang w:val="en-US"/>
        </w:rPr>
        <w:t>Power Index Rank Gap</w:t>
      </w:r>
    </w:p>
    <w:p w14:paraId="057210A3">
      <w:pPr>
        <w:numPr>
          <w:ilvl w:val="0"/>
          <w:numId w:val="1"/>
        </w:numPr>
        <w:pBdr>
          <w:bottom w:val="single" w:color="auto" w:sz="4" w:space="0"/>
        </w:pBdr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b w:val="0"/>
          <w:bCs w:val="0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32"/>
          <w:szCs w:val="32"/>
          <w:lang w:val="en-US"/>
        </w:rPr>
        <w:t>Assets per Capita</w:t>
      </w:r>
    </w:p>
    <w:p w14:paraId="22EC81CE">
      <w:pPr>
        <w:numPr>
          <w:ilvl w:val="0"/>
          <w:numId w:val="1"/>
        </w:numPr>
        <w:pBdr>
          <w:bottom w:val="single" w:color="auto" w:sz="4" w:space="0"/>
        </w:pBdr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b w:val="0"/>
          <w:bCs w:val="0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32"/>
          <w:szCs w:val="32"/>
          <w:lang w:val="en-US"/>
        </w:rPr>
        <w:t>Budget-to-GDP Ratio</w:t>
      </w:r>
    </w:p>
    <w:p w14:paraId="728C139B">
      <w:pPr>
        <w:numPr>
          <w:ilvl w:val="0"/>
          <w:numId w:val="1"/>
        </w:numPr>
        <w:pBdr>
          <w:bottom w:val="single" w:color="auto" w:sz="4" w:space="0"/>
        </w:pBdr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b w:val="0"/>
          <w:bCs w:val="0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32"/>
          <w:szCs w:val="32"/>
          <w:lang w:val="en-US"/>
        </w:rPr>
        <w:t>Coalition Aggregation Metrics</w:t>
      </w:r>
    </w:p>
    <w:p w14:paraId="458222D7">
      <w:pPr>
        <w:pBdr>
          <w:bottom w:val="single" w:color="auto" w:sz="4" w:space="0"/>
        </w:pBdr>
        <w:spacing w:line="360" w:lineRule="auto"/>
        <w:jc w:val="both"/>
        <w:rPr>
          <w:rFonts w:hint="default" w:ascii="Times New Roman" w:hAnsi="Times New Roman"/>
          <w:b/>
          <w:bCs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b/>
          <w:bCs/>
          <w:i w:val="0"/>
          <w:iCs w:val="0"/>
          <w:sz w:val="32"/>
          <w:szCs w:val="32"/>
          <w:lang w:val="en-US"/>
        </w:rPr>
        <w:t>Dashboard Usage Guide</w:t>
      </w:r>
    </w:p>
    <w:p w14:paraId="093A0390">
      <w:pPr>
        <w:numPr>
          <w:ilvl w:val="0"/>
          <w:numId w:val="1"/>
        </w:numPr>
        <w:pBdr>
          <w:bottom w:val="single" w:color="auto" w:sz="4" w:space="0"/>
        </w:pBdr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b w:val="0"/>
          <w:bCs w:val="0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32"/>
          <w:szCs w:val="32"/>
          <w:lang w:val="en-US"/>
        </w:rPr>
        <w:t>How to open the Power BI file</w:t>
      </w:r>
    </w:p>
    <w:p w14:paraId="49DCF62E">
      <w:pPr>
        <w:numPr>
          <w:ilvl w:val="0"/>
          <w:numId w:val="1"/>
        </w:numPr>
        <w:pBdr>
          <w:bottom w:val="single" w:color="auto" w:sz="4" w:space="0"/>
        </w:pBdr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b w:val="0"/>
          <w:bCs w:val="0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32"/>
          <w:szCs w:val="32"/>
          <w:lang w:val="en-US"/>
        </w:rPr>
        <w:t>How to use filters and slicers</w:t>
      </w:r>
    </w:p>
    <w:p w14:paraId="076F4BE5">
      <w:pPr>
        <w:numPr>
          <w:ilvl w:val="0"/>
          <w:numId w:val="1"/>
        </w:numPr>
        <w:pBdr>
          <w:bottom w:val="single" w:color="auto" w:sz="4" w:space="0"/>
        </w:pBdr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b w:val="0"/>
          <w:bCs w:val="0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32"/>
          <w:szCs w:val="32"/>
          <w:lang w:val="en-US"/>
        </w:rPr>
        <w:t>How to compare countries</w:t>
      </w:r>
    </w:p>
    <w:p w14:paraId="5ABB65DD">
      <w:pPr>
        <w:numPr>
          <w:ilvl w:val="0"/>
          <w:numId w:val="1"/>
        </w:numPr>
        <w:pBdr>
          <w:bottom w:val="single" w:color="auto" w:sz="4" w:space="0"/>
        </w:pBdr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b w:val="0"/>
          <w:bCs w:val="0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32"/>
          <w:szCs w:val="32"/>
          <w:lang w:val="en-US"/>
        </w:rPr>
        <w:t>How to build a coalition</w:t>
      </w:r>
    </w:p>
    <w:p w14:paraId="121D9F77">
      <w:pPr>
        <w:numPr>
          <w:ilvl w:val="0"/>
          <w:numId w:val="1"/>
        </w:numPr>
        <w:pBdr>
          <w:bottom w:val="single" w:color="auto" w:sz="4" w:space="0"/>
        </w:pBdr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b w:val="0"/>
          <w:bCs w:val="0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32"/>
          <w:szCs w:val="32"/>
          <w:lang w:val="en-US"/>
        </w:rPr>
        <w:t>How navigation works</w:t>
      </w:r>
    </w:p>
    <w:p w14:paraId="51B591E4">
      <w:pPr>
        <w:spacing w:line="360" w:lineRule="auto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</w:p>
    <w:p w14:paraId="160D1D99">
      <w:pPr>
        <w:spacing w:line="360" w:lineRule="auto"/>
        <w:jc w:val="both"/>
        <w:rPr>
          <w:rFonts w:hint="default" w:ascii="Times New Roman" w:hAnsi="Times New Roman"/>
          <w:b/>
          <w:bCs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b/>
          <w:bCs/>
          <w:i w:val="0"/>
          <w:iCs w:val="0"/>
          <w:sz w:val="32"/>
          <w:szCs w:val="32"/>
          <w:lang w:val="en-US"/>
        </w:rPr>
        <w:t>4.2 Project Folder Structure</w:t>
      </w:r>
    </w:p>
    <w:p w14:paraId="48811A60">
      <w:pPr>
        <w:pBdr>
          <w:bottom w:val="single" w:color="auto" w:sz="4" w:space="0"/>
        </w:pBdr>
        <w:spacing w:line="360" w:lineRule="auto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The repository was organized as follows:</w:t>
      </w:r>
    </w:p>
    <w:p w14:paraId="61D71091">
      <w:pPr>
        <w:pBdr>
          <w:bottom w:val="single" w:color="auto" w:sz="4" w:space="0"/>
        </w:pBdr>
        <w:spacing w:line="360" w:lineRule="auto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/scripts</w:t>
      </w:r>
    </w:p>
    <w:p w14:paraId="7C3985D9">
      <w:pPr>
        <w:numPr>
          <w:ilvl w:val="0"/>
          <w:numId w:val="1"/>
        </w:numPr>
        <w:pBdr>
          <w:bottom w:val="single" w:color="auto" w:sz="4" w:space="0"/>
        </w:pBdr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scrape_military_metrics.py</w:t>
      </w:r>
    </w:p>
    <w:p w14:paraId="2853BB00">
      <w:pPr>
        <w:numPr>
          <w:ilvl w:val="0"/>
          <w:numId w:val="1"/>
        </w:numPr>
        <w:pBdr>
          <w:bottom w:val="single" w:color="auto" w:sz="4" w:space="0"/>
        </w:pBdr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clean_data.ipynb</w:t>
      </w:r>
    </w:p>
    <w:p w14:paraId="67E5F023">
      <w:pPr>
        <w:numPr>
          <w:ilvl w:val="0"/>
          <w:numId w:val="1"/>
        </w:numPr>
        <w:pBdr>
          <w:bottom w:val="single" w:color="auto" w:sz="4" w:space="0"/>
        </w:pBdr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generate_kpis.py</w:t>
      </w:r>
    </w:p>
    <w:p w14:paraId="73021028">
      <w:pPr>
        <w:pBdr>
          <w:bottom w:val="single" w:color="auto" w:sz="4" w:space="0"/>
        </w:pBdr>
        <w:spacing w:line="360" w:lineRule="auto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/data</w:t>
      </w:r>
    </w:p>
    <w:p w14:paraId="0813DF5B">
      <w:pPr>
        <w:numPr>
          <w:ilvl w:val="0"/>
          <w:numId w:val="1"/>
        </w:numPr>
        <w:pBdr>
          <w:bottom w:val="single" w:color="auto" w:sz="4" w:space="0"/>
        </w:pBdr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military_raw_data.csv</w:t>
      </w:r>
    </w:p>
    <w:p w14:paraId="1F78F16C">
      <w:pPr>
        <w:numPr>
          <w:ilvl w:val="0"/>
          <w:numId w:val="1"/>
        </w:numPr>
        <w:pBdr>
          <w:bottom w:val="single" w:color="auto" w:sz="4" w:space="0"/>
        </w:pBdr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military_cleaned.csv</w:t>
      </w:r>
    </w:p>
    <w:p w14:paraId="51E06589">
      <w:pPr>
        <w:numPr>
          <w:ilvl w:val="0"/>
          <w:numId w:val="1"/>
        </w:numPr>
        <w:pBdr>
          <w:bottom w:val="single" w:color="auto" w:sz="4" w:space="0"/>
        </w:pBdr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military_final.xlsx</w:t>
      </w:r>
    </w:p>
    <w:p w14:paraId="4BA1F951">
      <w:pPr>
        <w:pBdr>
          <w:bottom w:val="single" w:color="auto" w:sz="4" w:space="0"/>
        </w:pBdr>
        <w:spacing w:line="360" w:lineRule="auto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/dashboard</w:t>
      </w:r>
    </w:p>
    <w:p w14:paraId="1149ABD7">
      <w:pPr>
        <w:numPr>
          <w:ilvl w:val="0"/>
          <w:numId w:val="1"/>
        </w:numPr>
        <w:pBdr>
          <w:bottom w:val="single" w:color="auto" w:sz="4" w:space="0"/>
        </w:pBdr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global_military_firepower_2025.pbix</w:t>
      </w:r>
    </w:p>
    <w:p w14:paraId="3DFBEF02">
      <w:pPr>
        <w:pBdr>
          <w:bottom w:val="single" w:color="auto" w:sz="4" w:space="0"/>
        </w:pBdr>
        <w:spacing w:line="360" w:lineRule="auto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/docs</w:t>
      </w:r>
    </w:p>
    <w:p w14:paraId="2B0CD1B1">
      <w:pPr>
        <w:numPr>
          <w:ilvl w:val="0"/>
          <w:numId w:val="1"/>
        </w:numPr>
        <w:pBdr>
          <w:bottom w:val="single" w:color="auto" w:sz="4" w:space="0"/>
        </w:pBdr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Milestone 1</w:t>
      </w:r>
    </w:p>
    <w:p w14:paraId="625E6796">
      <w:pPr>
        <w:numPr>
          <w:ilvl w:val="0"/>
          <w:numId w:val="1"/>
        </w:numPr>
        <w:pBdr>
          <w:bottom w:val="single" w:color="auto" w:sz="4" w:space="0"/>
        </w:pBdr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Milestone 2</w:t>
      </w:r>
    </w:p>
    <w:p w14:paraId="3DE392CC">
      <w:pPr>
        <w:numPr>
          <w:ilvl w:val="0"/>
          <w:numId w:val="1"/>
        </w:numPr>
        <w:pBdr>
          <w:bottom w:val="single" w:color="auto" w:sz="4" w:space="0"/>
        </w:pBdr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Milestone 3</w:t>
      </w:r>
    </w:p>
    <w:p w14:paraId="4443CBFC">
      <w:pPr>
        <w:numPr>
          <w:ilvl w:val="0"/>
          <w:numId w:val="1"/>
        </w:numPr>
        <w:pBdr>
          <w:bottom w:val="single" w:color="auto" w:sz="4" w:space="0"/>
        </w:pBdr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Milestone 4</w:t>
      </w:r>
    </w:p>
    <w:p w14:paraId="301F3727">
      <w:pPr>
        <w:pBdr>
          <w:bottom w:val="single" w:color="auto" w:sz="4" w:space="0"/>
        </w:pBdr>
        <w:spacing w:line="360" w:lineRule="auto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README.md</w:t>
      </w:r>
    </w:p>
    <w:p w14:paraId="107889CB">
      <w:pPr>
        <w:pBdr>
          <w:bottom w:val="single" w:color="auto" w:sz="4" w:space="0"/>
        </w:pBdr>
        <w:spacing w:line="360" w:lineRule="auto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This ensures clarity and maintainability.</w:t>
      </w:r>
    </w:p>
    <w:p w14:paraId="6698D341">
      <w:pPr>
        <w:spacing w:line="360" w:lineRule="auto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</w:p>
    <w:p w14:paraId="1B6CE33C">
      <w:pPr>
        <w:spacing w:line="360" w:lineRule="auto"/>
        <w:jc w:val="both"/>
        <w:rPr>
          <w:rFonts w:hint="default" w:ascii="Times New Roman" w:hAnsi="Times New Roman"/>
          <w:b/>
          <w:bCs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b/>
          <w:bCs/>
          <w:i w:val="0"/>
          <w:iCs w:val="0"/>
          <w:sz w:val="32"/>
          <w:szCs w:val="32"/>
          <w:lang w:val="en-US"/>
        </w:rPr>
        <w:t>4.3 GitHub Deployment</w:t>
      </w:r>
    </w:p>
    <w:p w14:paraId="72F991F9">
      <w:pPr>
        <w:spacing w:line="360" w:lineRule="auto"/>
        <w:jc w:val="both"/>
        <w:rPr>
          <w:rFonts w:hint="default" w:ascii="Times New Roman" w:hAnsi="Times New Roman"/>
          <w:b w:val="0"/>
          <w:bCs w:val="0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32"/>
          <w:szCs w:val="32"/>
          <w:lang w:val="en-US"/>
        </w:rPr>
        <w:t>The final version of the project was pushed to GitHub.</w:t>
      </w:r>
    </w:p>
    <w:p w14:paraId="699F3470">
      <w:pPr>
        <w:spacing w:line="360" w:lineRule="auto"/>
        <w:jc w:val="both"/>
        <w:rPr>
          <w:rFonts w:hint="default" w:ascii="Times New Roman" w:hAnsi="Times New Roman"/>
          <w:b w:val="0"/>
          <w:bCs w:val="0"/>
          <w:i w:val="0"/>
          <w:iCs w:val="0"/>
          <w:sz w:val="32"/>
          <w:szCs w:val="32"/>
          <w:lang w:val="en-US"/>
        </w:rPr>
      </w:pPr>
    </w:p>
    <w:p w14:paraId="495D6961">
      <w:pPr>
        <w:spacing w:line="360" w:lineRule="auto"/>
        <w:jc w:val="both"/>
        <w:rPr>
          <w:rFonts w:hint="default" w:ascii="Times New Roman" w:hAnsi="Times New Roman"/>
          <w:b w:val="0"/>
          <w:bCs w:val="0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32"/>
          <w:szCs w:val="32"/>
          <w:lang w:val="en-US"/>
        </w:rPr>
        <w:t>Repository contains:</w:t>
      </w:r>
    </w:p>
    <w:p w14:paraId="476DB489">
      <w:pPr>
        <w:spacing w:line="360" w:lineRule="auto"/>
        <w:jc w:val="both"/>
        <w:rPr>
          <w:rFonts w:hint="default" w:ascii="Times New Roman" w:hAnsi="Times New Roman"/>
          <w:b w:val="0"/>
          <w:bCs w:val="0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32"/>
          <w:szCs w:val="32"/>
          <w:lang w:val="en-US"/>
        </w:rPr>
        <w:t>✔ Source code</w:t>
      </w:r>
    </w:p>
    <w:p w14:paraId="07E54CF7">
      <w:pPr>
        <w:spacing w:line="360" w:lineRule="auto"/>
        <w:jc w:val="both"/>
        <w:rPr>
          <w:rFonts w:hint="default" w:ascii="Times New Roman" w:hAnsi="Times New Roman"/>
          <w:b w:val="0"/>
          <w:bCs w:val="0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32"/>
          <w:szCs w:val="32"/>
          <w:lang w:val="en-US"/>
        </w:rPr>
        <w:t>✔ Cleaned datasets</w:t>
      </w:r>
    </w:p>
    <w:p w14:paraId="4C3AF281">
      <w:pPr>
        <w:spacing w:line="360" w:lineRule="auto"/>
        <w:jc w:val="both"/>
        <w:rPr>
          <w:rFonts w:hint="default" w:ascii="Times New Roman" w:hAnsi="Times New Roman"/>
          <w:b w:val="0"/>
          <w:bCs w:val="0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32"/>
          <w:szCs w:val="32"/>
          <w:lang w:val="en-US"/>
        </w:rPr>
        <w:t>✔ Power BI dashboard file</w:t>
      </w:r>
    </w:p>
    <w:p w14:paraId="2E4FBBEC">
      <w:pPr>
        <w:spacing w:line="360" w:lineRule="auto"/>
        <w:jc w:val="both"/>
        <w:rPr>
          <w:rFonts w:hint="default" w:ascii="Times New Roman" w:hAnsi="Times New Roman"/>
          <w:b w:val="0"/>
          <w:bCs w:val="0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32"/>
          <w:szCs w:val="32"/>
          <w:lang w:val="en-US"/>
        </w:rPr>
        <w:t>✔ Documentation</w:t>
      </w:r>
    </w:p>
    <w:p w14:paraId="640ED188">
      <w:pPr>
        <w:spacing w:line="360" w:lineRule="auto"/>
        <w:jc w:val="both"/>
        <w:rPr>
          <w:rFonts w:hint="default" w:ascii="Times New Roman" w:hAnsi="Times New Roman"/>
          <w:b w:val="0"/>
          <w:bCs w:val="0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32"/>
          <w:szCs w:val="32"/>
          <w:lang w:val="en-US"/>
        </w:rPr>
        <w:t>✔ README usage guide</w:t>
      </w:r>
    </w:p>
    <w:p w14:paraId="2088C579">
      <w:pPr>
        <w:spacing w:line="360" w:lineRule="auto"/>
        <w:jc w:val="both"/>
        <w:rPr>
          <w:rFonts w:hint="default" w:ascii="Times New Roman" w:hAnsi="Times New Roman"/>
          <w:b w:val="0"/>
          <w:bCs w:val="0"/>
          <w:i w:val="0"/>
          <w:iCs w:val="0"/>
          <w:sz w:val="32"/>
          <w:szCs w:val="32"/>
          <w:lang w:val="en-US"/>
        </w:rPr>
      </w:pPr>
    </w:p>
    <w:p w14:paraId="55246DD9">
      <w:pPr>
        <w:pBdr>
          <w:bottom w:val="single" w:color="auto" w:sz="4" w:space="0"/>
        </w:pBdr>
        <w:spacing w:line="360" w:lineRule="auto"/>
        <w:jc w:val="both"/>
        <w:rPr>
          <w:rFonts w:hint="default" w:ascii="Times New Roman" w:hAnsi="Times New Roman"/>
          <w:b w:val="0"/>
          <w:bCs w:val="0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32"/>
          <w:szCs w:val="32"/>
          <w:lang w:val="en-US"/>
        </w:rPr>
        <w:t>The repository is clean, structured, and portfolio-ready.</w:t>
      </w:r>
    </w:p>
    <w:p w14:paraId="4BE407B1">
      <w:pPr>
        <w:spacing w:line="360" w:lineRule="auto"/>
        <w:jc w:val="both"/>
        <w:rPr>
          <w:rFonts w:hint="default" w:ascii="Times New Roman" w:hAnsi="Times New Roman"/>
          <w:b w:val="0"/>
          <w:bCs w:val="0"/>
          <w:i w:val="0"/>
          <w:iCs w:val="0"/>
          <w:sz w:val="32"/>
          <w:szCs w:val="32"/>
          <w:lang w:val="en-US"/>
        </w:rPr>
      </w:pPr>
    </w:p>
    <w:p w14:paraId="77272C60">
      <w:pPr>
        <w:spacing w:line="360" w:lineRule="auto"/>
        <w:jc w:val="both"/>
        <w:rPr>
          <w:rFonts w:hint="default" w:ascii="Times New Roman" w:hAnsi="Times New Roman"/>
          <w:b/>
          <w:bCs/>
          <w:i w:val="0"/>
          <w:iCs w:val="0"/>
          <w:sz w:val="32"/>
          <w:szCs w:val="32"/>
          <w:lang w:val="en-US"/>
        </w:rPr>
      </w:pPr>
    </w:p>
    <w:p w14:paraId="6CBBF65A">
      <w:pPr>
        <w:spacing w:line="360" w:lineRule="auto"/>
        <w:jc w:val="both"/>
        <w:rPr>
          <w:rFonts w:hint="default" w:ascii="Times New Roman" w:hAnsi="Times New Roman"/>
          <w:b w:val="0"/>
          <w:bCs w:val="0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b/>
          <w:bCs/>
          <w:i w:val="0"/>
          <w:iCs w:val="0"/>
          <w:sz w:val="32"/>
          <w:szCs w:val="32"/>
          <w:lang w:val="en-US"/>
        </w:rPr>
        <w:t>4.4 Optional Publishing</w:t>
      </w:r>
    </w:p>
    <w:p w14:paraId="21B1CE2E">
      <w:pPr>
        <w:spacing w:line="360" w:lineRule="auto"/>
        <w:jc w:val="both"/>
        <w:rPr>
          <w:rFonts w:hint="default" w:ascii="Times New Roman" w:hAnsi="Times New Roman"/>
          <w:b w:val="0"/>
          <w:bCs w:val="0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32"/>
          <w:szCs w:val="32"/>
          <w:lang w:val="en-US"/>
        </w:rPr>
        <w:t>The dashboard can be:</w:t>
      </w:r>
    </w:p>
    <w:p w14:paraId="55D917FE"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b w:val="0"/>
          <w:bCs w:val="0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32"/>
          <w:szCs w:val="32"/>
          <w:lang w:val="en-US"/>
        </w:rPr>
        <w:t>Published to Power BI Service</w:t>
      </w:r>
    </w:p>
    <w:p w14:paraId="2CE6186A"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b w:val="0"/>
          <w:bCs w:val="0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32"/>
          <w:szCs w:val="32"/>
          <w:lang w:val="en-US"/>
        </w:rPr>
        <w:t>Shared via workspace link</w:t>
      </w:r>
    </w:p>
    <w:p w14:paraId="4AD2F293"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b w:val="0"/>
          <w:bCs w:val="0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32"/>
          <w:szCs w:val="32"/>
          <w:lang w:val="en-US"/>
        </w:rPr>
        <w:t>Exported as PDF for reporting</w:t>
      </w:r>
    </w:p>
    <w:p w14:paraId="5C8B723B">
      <w:pPr>
        <w:spacing w:line="360" w:lineRule="auto"/>
        <w:jc w:val="both"/>
        <w:rPr>
          <w:rFonts w:hint="default" w:ascii="Times New Roman" w:hAnsi="Times New Roman"/>
          <w:b w:val="0"/>
          <w:bCs w:val="0"/>
          <w:i w:val="0"/>
          <w:iCs w:val="0"/>
          <w:sz w:val="32"/>
          <w:szCs w:val="32"/>
          <w:lang w:val="en-US"/>
        </w:rPr>
      </w:pPr>
    </w:p>
    <w:p w14:paraId="3330C8A4">
      <w:pPr>
        <w:pBdr>
          <w:bottom w:val="single" w:color="auto" w:sz="4" w:space="0"/>
        </w:pBdr>
        <w:spacing w:line="360" w:lineRule="auto"/>
        <w:jc w:val="both"/>
        <w:rPr>
          <w:rFonts w:hint="default" w:ascii="Times New Roman" w:hAnsi="Times New Roman"/>
          <w:b w:val="0"/>
          <w:bCs w:val="0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32"/>
          <w:szCs w:val="32"/>
          <w:lang w:val="en-US"/>
        </w:rPr>
        <w:t>This makes it suitable for academic evaluation and professional portfolio use.</w:t>
      </w:r>
    </w:p>
    <w:p w14:paraId="6BAE7DC5">
      <w:pPr>
        <w:spacing w:line="360" w:lineRule="auto"/>
        <w:jc w:val="both"/>
        <w:rPr>
          <w:rFonts w:hint="default" w:ascii="Times New Roman" w:hAnsi="Times New Roman"/>
          <w:b w:val="0"/>
          <w:bCs w:val="0"/>
          <w:i w:val="0"/>
          <w:iCs w:val="0"/>
          <w:sz w:val="32"/>
          <w:szCs w:val="32"/>
          <w:lang w:val="en-US"/>
        </w:rPr>
      </w:pPr>
    </w:p>
    <w:p w14:paraId="74822D82">
      <w:pPr>
        <w:spacing w:line="360" w:lineRule="auto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en-US"/>
        </w:rPr>
        <w:t xml:space="preserve">5. </w:t>
      </w:r>
      <w:r>
        <w:rPr>
          <w:rFonts w:hint="default" w:ascii="Times New Roman" w:hAnsi="Times New Roman"/>
          <w:b/>
          <w:bCs/>
          <w:i w:val="0"/>
          <w:iCs w:val="0"/>
          <w:sz w:val="32"/>
          <w:szCs w:val="32"/>
          <w:lang w:val="en-US"/>
        </w:rPr>
        <w:t>Final Evaluation Criteria Achievement</w:t>
      </w:r>
    </w:p>
    <w:p w14:paraId="0F8782EF">
      <w:pPr>
        <w:spacing w:line="360" w:lineRule="auto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✔ No functional bugs</w:t>
      </w:r>
    </w:p>
    <w:p w14:paraId="3170DC25">
      <w:pPr>
        <w:spacing w:line="360" w:lineRule="auto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✔ All dashboards fully integrated</w:t>
      </w:r>
    </w:p>
    <w:p w14:paraId="0B21C231">
      <w:pPr>
        <w:spacing w:line="360" w:lineRule="auto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✔ Filters and slicers verified</w:t>
      </w:r>
    </w:p>
    <w:p w14:paraId="5C1E10CB">
      <w:pPr>
        <w:spacing w:line="360" w:lineRule="auto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✔ Navigation seamless</w:t>
      </w:r>
    </w:p>
    <w:p w14:paraId="30BFA2A6">
      <w:pPr>
        <w:spacing w:line="360" w:lineRule="auto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✔ Data accuracy confirmed</w:t>
      </w:r>
    </w:p>
    <w:p w14:paraId="53A5C869">
      <w:pPr>
        <w:spacing w:line="360" w:lineRule="auto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✔ Documentation complete</w:t>
      </w:r>
    </w:p>
    <w:p w14:paraId="77D44D8E">
      <w:pPr>
        <w:spacing w:line="360" w:lineRule="auto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✔ GitHub repository organized and shareable</w:t>
      </w:r>
    </w:p>
    <w:p w14:paraId="1C9AA889">
      <w:pPr>
        <w:spacing w:line="360" w:lineRule="auto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</w:p>
    <w:p w14:paraId="1B5364B3">
      <w:pPr>
        <w:spacing w:line="360" w:lineRule="auto"/>
        <w:jc w:val="both"/>
        <w:rPr>
          <w:rFonts w:hint="default" w:ascii="Times New Roman" w:hAnsi="Times New Roman" w:cs="Arial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Milestone 4 successfully completes the Unified Military Analytics and Comparison Dashboard project.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4C22A1"/>
    <w:multiLevelType w:val="singleLevel"/>
    <w:tmpl w:val="254C22A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2C6A60"/>
    <w:rsid w:val="004277A0"/>
    <w:rsid w:val="01BE4745"/>
    <w:rsid w:val="1A860880"/>
    <w:rsid w:val="1F2C6A60"/>
    <w:rsid w:val="511C75C8"/>
    <w:rsid w:val="7FDE0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49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2026-01-09T18:06:00Z</dcterms:created>
  <dc:creator>Ambrosia Vampire</dc:creator>
  <cp:lastModifiedBy>Ambrosia Vampire</cp:lastModifiedBy>
  <dcterms:modified xsi:type="dcterms:W3CDTF">2026-02-21T14:52:38Z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7FBD4D2742174080AB7E5DA0873CA8E8_11</vt:lpwstr>
  </property>
</Properties>
</file>