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TraceVigil test failure fix</w:t>
      </w:r>
    </w:p>
    <w:p>
      <w:r>
        <w:t>18 October 2026  |  Test isolation and database cleanup</w:t>
      </w:r>
    </w:p>
    <w:p>
      <w:r>
        <w:t>This update fixes two issues found during the Windows checks before committing the project. The automated signup tests inherited the configured email allowlist, and SQLite connections were left open after transaction blocks. The corrected suite passes all 21 tests in the validation environment.</w:t>
      </w:r>
    </w:p>
    <w:p>
      <w:pPr>
        <w:pStyle w:val="Heading1"/>
      </w:pPr>
      <w:r>
        <w:t>Cause and changes</w:t>
      </w:r>
    </w:p>
    <w:p>
      <w:r>
        <w:t>tests/test_system.py now temporarily sets AUTHORIZED_EMAILS to an empty value inside its mocked authentication fixture. Dummy addresses such as testanalyst@example.test can complete the test signup flow. The fixture restores its previous environment afterward and never edits the real .env file. The TestClient fixture explicitly depends on this setup, and temporary directory cleanup runs in a finally block.</w:t>
      </w:r>
    </w:p>
    <w:p>
      <w:r>
        <w:t>backend/main.py now wraps each database transaction in a context manager that always closes the SQLite connection. Python SQLite transaction blocks commit or roll back but do not close the connection automatically. Leaving those handles open caused the reported Windows error while deleting the temporary netshield.db file.</w:t>
      </w:r>
    </w:p>
    <w:p>
      <w:r>
        <w:t>Two regression checks were added. One verifies committed writes, rolled-back writes and closed handles after success and exceptions. The other verifies that a configured email allowlist rejects an unapproved address and accepts an approved account through signup, email verification and login.</w:t>
      </w:r>
    </w:p>
    <w:p>
      <w:pPr>
        <w:pStyle w:val="Heading1"/>
      </w:pPr>
      <w:r>
        <w:t>Validation</w:t>
      </w:r>
    </w:p>
    <w:p>
      <w:r>
        <w:t>Result: 21 passed, 1 warning in 13.06 seconds. The complete suite ran with an inherited restrictive AUTHORIZED_EMAILS value to reproduce the relevant configuration condition. CAPTCHA and email delivery were mocked; this run sent no verification emails. Python syntax and whitespace checks also passed.</w:t>
      </w:r>
    </w:p>
    <w:p>
      <w:r>
        <w:t>Validation ran on Linux with Python 3.12 and the pinned project dependencies. Windows Python 3.13 must be checked by rerunning the suite on the user PC. The existing Starlette httpx deprecation warning remains; dependency migration is separate from these fixes.</w:t>
      </w:r>
    </w:p>
    <w:p>
      <w:pPr>
        <w:pStyle w:val="Heading1"/>
      </w:pPr>
      <w:r>
        <w:t>Apply and continue</w:t>
      </w:r>
    </w:p>
    <w:p>
      <w:r>
        <w:t>Stop the development server if it is running. Copy the complete backend/main.py and tests/test_system.py files into the matching project folders. Copy this log and test_fix_validation.json into docs. Run .\venv\Scripts\python.exe -m pytest -q from the project root and share the result before proceeding with the Git commit.</w:t>
      </w:r>
    </w:p>
    <w:p>
      <w:r>
        <w:t>The update preserves the hacker theme, voice behavior, models and account database. It requires no changes to the real email allowlist, SMTP credentials, invitation code or Turnstile keys.</w:t>
      </w:r>
    </w:p>
    <w:p>
      <w:r>
        <w:rPr>
          <w:sz w:val="18"/>
        </w:rPr>
        <w:t>Technical reference: https://docs.python.org/3.13/library/sqlite3.html#how-to-use-the-connection-context-manager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2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TraceVigil test failure fix</dc:title>
  <dc:subject/>
  <dc:creator>TraceVigil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