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505DE" w14:textId="46CB50E0" w:rsidR="00B025D5" w:rsidRDefault="00A709CD" w:rsidP="00A709CD">
      <w:pPr>
        <w:pStyle w:val="Title"/>
      </w:pPr>
      <w:r>
        <w:t xml:space="preserve">   </w:t>
      </w:r>
      <w:r w:rsidR="00111EC2">
        <w:t>Solar &amp; Wind Deployment Intelligence Platform</w:t>
      </w:r>
    </w:p>
    <w:p w14:paraId="781ED8B5" w14:textId="77777777" w:rsidR="00B025D5" w:rsidRDefault="00111EC2">
      <w:pPr>
        <w:jc w:val="center"/>
      </w:pPr>
      <w:r>
        <w:rPr>
          <w:b/>
          <w:sz w:val="28"/>
        </w:rPr>
        <w:t>Implementation, Data Flow and Execution Guide</w:t>
      </w:r>
    </w:p>
    <w:p w14:paraId="28932069" w14:textId="19D74390" w:rsidR="00B025D5" w:rsidRDefault="00111EC2">
      <w:r>
        <w:t xml:space="preserve">This document explains how the Solar &amp; Wind Deployment Intelligence Platform is implemented, how its frontend, backend and database communicate, how environmental data is obtained, and how the complete application is started and tested. </w:t>
      </w:r>
    </w:p>
    <w:p w14:paraId="2F4F1325" w14:textId="77777777" w:rsidR="00B025D5" w:rsidRDefault="00111EC2">
      <w:pPr>
        <w:pStyle w:val="Heading1"/>
      </w:pPr>
      <w:r>
        <w:t>1. Project Overview</w:t>
      </w:r>
    </w:p>
    <w:p w14:paraId="079E325C" w14:textId="77777777" w:rsidR="00B025D5" w:rsidRDefault="00111EC2">
      <w:r>
        <w:t>The Solar &amp; Wind Deployment Intelligence Platform is a web-based renewable-energy analysis application. Its purpose is to help evaluate the potential of a location for solar and wind deployment using environmental, geographic and infrastructure information. The application provides authentication, a dashboard, solar analysis, wind analysis, predictions, reports and site-selection related functionality.</w:t>
      </w:r>
    </w:p>
    <w:p w14:paraId="5AFEA493" w14:textId="77777777" w:rsidR="00B025D5" w:rsidRDefault="00111EC2">
      <w:pPr>
        <w:pStyle w:val="Heading1"/>
      </w:pPr>
      <w:r>
        <w:t>2. Technology Stack</w:t>
      </w:r>
    </w:p>
    <w:p w14:paraId="75FC7B3C" w14:textId="77777777" w:rsidR="00B025D5" w:rsidRDefault="00111EC2">
      <w:pPr>
        <w:pStyle w:val="ListBullet"/>
      </w:pPr>
      <w:r>
        <w:rPr>
          <w:b/>
        </w:rPr>
        <w:t xml:space="preserve">Frontend: </w:t>
      </w:r>
      <w:r>
        <w:t>React with Vite</w:t>
      </w:r>
    </w:p>
    <w:p w14:paraId="721092D9" w14:textId="77777777" w:rsidR="00B025D5" w:rsidRDefault="00111EC2">
      <w:pPr>
        <w:pStyle w:val="ListBullet"/>
      </w:pPr>
      <w:r>
        <w:rPr>
          <w:b/>
        </w:rPr>
        <w:t xml:space="preserve">Frontend styling: </w:t>
      </w:r>
      <w:r>
        <w:t>CSS files associated with individual React pages</w:t>
      </w:r>
    </w:p>
    <w:p w14:paraId="00DE77F6" w14:textId="77777777" w:rsidR="00B025D5" w:rsidRDefault="00111EC2">
      <w:pPr>
        <w:pStyle w:val="ListBullet"/>
      </w:pPr>
      <w:r>
        <w:rPr>
          <w:b/>
        </w:rPr>
        <w:t xml:space="preserve">Backend: </w:t>
      </w:r>
      <w:r>
        <w:t>Python with FastAPI</w:t>
      </w:r>
    </w:p>
    <w:p w14:paraId="71ACC5D9" w14:textId="77777777" w:rsidR="00B025D5" w:rsidRDefault="00111EC2">
      <w:pPr>
        <w:pStyle w:val="ListBullet"/>
      </w:pPr>
      <w:r>
        <w:rPr>
          <w:b/>
        </w:rPr>
        <w:t xml:space="preserve">Database access: </w:t>
      </w:r>
      <w:r>
        <w:t>SQLAlchemy engine and SQL queries</w:t>
      </w:r>
    </w:p>
    <w:p w14:paraId="0C2EF97E" w14:textId="77777777" w:rsidR="00B025D5" w:rsidRDefault="00111EC2">
      <w:pPr>
        <w:pStyle w:val="ListBullet"/>
      </w:pPr>
      <w:r>
        <w:rPr>
          <w:b/>
        </w:rPr>
        <w:t xml:space="preserve">Database: </w:t>
      </w:r>
      <w:r>
        <w:t>PostgreSQL, based on the current project database configuration</w:t>
      </w:r>
    </w:p>
    <w:p w14:paraId="012605C2" w14:textId="77777777" w:rsidR="00B025D5" w:rsidRDefault="00111EC2">
      <w:pPr>
        <w:pStyle w:val="ListBullet"/>
      </w:pPr>
      <w:r>
        <w:rPr>
          <w:b/>
        </w:rPr>
        <w:t xml:space="preserve">Authentication: </w:t>
      </w:r>
      <w:r>
        <w:t>Email/password registration and login with password hashing</w:t>
      </w:r>
    </w:p>
    <w:p w14:paraId="2AB792AF" w14:textId="77777777" w:rsidR="00B025D5" w:rsidRDefault="00111EC2">
      <w:pPr>
        <w:pStyle w:val="ListBullet"/>
      </w:pPr>
      <w:r>
        <w:rPr>
          <w:b/>
        </w:rPr>
        <w:t xml:space="preserve">Solar environmental data: </w:t>
      </w:r>
      <w:r>
        <w:t>NASA POWER</w:t>
      </w:r>
    </w:p>
    <w:p w14:paraId="5F8307AF" w14:textId="77777777" w:rsidR="00B025D5" w:rsidRDefault="00111EC2">
      <w:pPr>
        <w:pStyle w:val="ListBullet"/>
      </w:pPr>
      <w:r>
        <w:rPr>
          <w:b/>
        </w:rPr>
        <w:t xml:space="preserve">Location/geocoding: </w:t>
      </w:r>
      <w:r>
        <w:t>OpenStreetMap/Nominatim</w:t>
      </w:r>
    </w:p>
    <w:p w14:paraId="40CAAE30" w14:textId="77777777" w:rsidR="00B025D5" w:rsidRDefault="00111EC2">
      <w:pPr>
        <w:pStyle w:val="ListBullet"/>
      </w:pPr>
      <w:r>
        <w:rPr>
          <w:b/>
        </w:rPr>
        <w:t xml:space="preserve">Wind resource data: </w:t>
      </w:r>
      <w:r>
        <w:t>Global Wind Atlas</w:t>
      </w:r>
    </w:p>
    <w:p w14:paraId="3A892EEB" w14:textId="77777777" w:rsidR="00B025D5" w:rsidRDefault="00111EC2">
      <w:pPr>
        <w:pStyle w:val="ListBullet"/>
      </w:pPr>
      <w:r>
        <w:rPr>
          <w:b/>
        </w:rPr>
        <w:t xml:space="preserve">Elevation/terrain: </w:t>
      </w:r>
      <w:r>
        <w:t>NASA SRTM</w:t>
      </w:r>
    </w:p>
    <w:p w14:paraId="3BD9D226" w14:textId="77777777" w:rsidR="00B025D5" w:rsidRDefault="00111EC2">
      <w:pPr>
        <w:pStyle w:val="ListBullet"/>
      </w:pPr>
      <w:r>
        <w:rPr>
          <w:b/>
        </w:rPr>
        <w:t xml:space="preserve">Infrastructure mapping: </w:t>
      </w:r>
      <w:r>
        <w:t>OpenStreetMap</w:t>
      </w:r>
    </w:p>
    <w:p w14:paraId="2E5FE169" w14:textId="77777777" w:rsidR="00B025D5" w:rsidRDefault="00111EC2">
      <w:pPr>
        <w:pStyle w:val="ListBullet"/>
      </w:pPr>
      <w:r>
        <w:rPr>
          <w:b/>
        </w:rPr>
        <w:t xml:space="preserve">Land-cover/environmental analysis: </w:t>
      </w:r>
      <w:r>
        <w:t>Copernicus Sentinel satellite data</w:t>
      </w:r>
    </w:p>
    <w:p w14:paraId="2F57384F" w14:textId="77777777" w:rsidR="00B025D5" w:rsidRDefault="00111EC2">
      <w:pPr>
        <w:pStyle w:val="Heading1"/>
      </w:pPr>
      <w:r>
        <w:t>3. Project Structure</w:t>
      </w:r>
    </w:p>
    <w:p w14:paraId="40180D42" w14:textId="77777777" w:rsidR="00B025D5" w:rsidRDefault="00111EC2">
      <w:r>
        <w:t>The project is divided mainly into a backend and frontend. The backend contains the FastAPI application, database-related files and schemas. The frontend contains the React application and separate pages and CSS files for login, dashboard, solar analysis, wind analysis, predictions, reports and site selection.</w:t>
      </w:r>
    </w:p>
    <w:p w14:paraId="75C17FA7" w14:textId="77777777" w:rsidR="00B025D5" w:rsidRDefault="00111EC2">
      <w:r>
        <w:t>Important frontend files currently visible in the project:</w:t>
      </w:r>
    </w:p>
    <w:p w14:paraId="1B4B3257" w14:textId="77777777" w:rsidR="00B025D5" w:rsidRDefault="00111EC2">
      <w:pPr>
        <w:pStyle w:val="ListBullet"/>
      </w:pPr>
      <w:r>
        <w:t>App.jsx – controls the main application flow and page-level navigation.</w:t>
      </w:r>
    </w:p>
    <w:p w14:paraId="2ED6F312" w14:textId="77777777" w:rsidR="00B025D5" w:rsidRDefault="00111EC2">
      <w:pPr>
        <w:pStyle w:val="ListBullet"/>
      </w:pPr>
      <w:r>
        <w:t>login.jsx and login.css – user registration/login interface and styling.</w:t>
      </w:r>
    </w:p>
    <w:p w14:paraId="0737CD9D" w14:textId="77777777" w:rsidR="00B025D5" w:rsidRDefault="00111EC2">
      <w:pPr>
        <w:pStyle w:val="ListBullet"/>
      </w:pPr>
      <w:r>
        <w:t>Dashboard.jsx and dashboard.css – main dashboard interface.</w:t>
      </w:r>
    </w:p>
    <w:p w14:paraId="02D7ABDF" w14:textId="77777777" w:rsidR="00B025D5" w:rsidRDefault="00111EC2">
      <w:pPr>
        <w:pStyle w:val="ListBullet"/>
      </w:pPr>
      <w:r>
        <w:t>SolarAnalysis.jsx and SolarAnalysis.css – solar site information and solar results.</w:t>
      </w:r>
    </w:p>
    <w:p w14:paraId="26E94774" w14:textId="77777777" w:rsidR="00B025D5" w:rsidRDefault="00111EC2">
      <w:pPr>
        <w:pStyle w:val="ListBullet"/>
      </w:pPr>
      <w:r>
        <w:t>windanalysis.jsx and windanalysis.css – wind analysis interface.</w:t>
      </w:r>
    </w:p>
    <w:p w14:paraId="5E6704E2" w14:textId="77777777" w:rsidR="00B025D5" w:rsidRDefault="00111EC2">
      <w:pPr>
        <w:pStyle w:val="ListBullet"/>
      </w:pPr>
      <w:r>
        <w:t>predictions.jsx and predictions.css – prediction-related interface.</w:t>
      </w:r>
    </w:p>
    <w:p w14:paraId="3133377B" w14:textId="77777777" w:rsidR="00B025D5" w:rsidRDefault="00111EC2">
      <w:pPr>
        <w:pStyle w:val="ListBullet"/>
      </w:pPr>
      <w:r>
        <w:lastRenderedPageBreak/>
        <w:t>reports.jsx and reports.css – report-related interface.</w:t>
      </w:r>
    </w:p>
    <w:p w14:paraId="14E43A4F" w14:textId="77777777" w:rsidR="00B025D5" w:rsidRDefault="00111EC2">
      <w:pPr>
        <w:pStyle w:val="ListBullet"/>
      </w:pPr>
      <w:r>
        <w:t>siteselection.jsx and siteselection.css – site-selection interface.</w:t>
      </w:r>
    </w:p>
    <w:p w14:paraId="129DAD43" w14:textId="77777777" w:rsidR="00B025D5" w:rsidRDefault="00111EC2">
      <w:pPr>
        <w:pStyle w:val="Heading1"/>
      </w:pPr>
      <w:r>
        <w:t>4. Frontend Implementation</w:t>
      </w:r>
    </w:p>
    <w:p w14:paraId="460C9E88" w14:textId="77777777" w:rsidR="00B025D5" w:rsidRDefault="00111EC2">
      <w:r>
        <w:t>The frontend is implemented as a React application and is served during development by Vite. React manages page state, form values, loading states, errors and displayed analysis results. Each major feature has its own component and styling file.</w:t>
      </w:r>
    </w:p>
    <w:p w14:paraId="6D2AB446" w14:textId="77777777" w:rsidR="00B025D5" w:rsidRDefault="00111EC2">
      <w:r>
        <w:t>The login page collects an email and password. During registration it also collects the user's name. The frontend sends this information to the FastAPI backend. After successful authentication, the returned user information is passed into the dashboard and analysis pages.</w:t>
      </w:r>
    </w:p>
    <w:p w14:paraId="1A52DEB6" w14:textId="77777777" w:rsidR="00B025D5" w:rsidRDefault="00111EC2">
      <w:r>
        <w:t>The Solar Analysis page currently contains a location field, land-area field, solar irradiance field, average-temperature field and cloud-cover field. The existing page performs validation and calculates a preliminary solar result. The planned improved implementation changes the environmental fields so that they are retrieved automatically from the environmental-data service after a location is provided.</w:t>
      </w:r>
    </w:p>
    <w:p w14:paraId="7836BA90" w14:textId="77777777" w:rsidR="00B025D5" w:rsidRDefault="00111EC2">
      <w:pPr>
        <w:pStyle w:val="Heading1"/>
      </w:pPr>
      <w:r>
        <w:t>5. Backend Implementation</w:t>
      </w:r>
    </w:p>
    <w:p w14:paraId="66A02D55" w14:textId="77777777" w:rsidR="00B025D5" w:rsidRDefault="00111EC2">
      <w:r>
        <w:t>The backend is a FastAPI application. It provides HTTP endpoints for application health, database testing, registration, login, solar analysis and wind analysis.</w:t>
      </w:r>
    </w:p>
    <w:p w14:paraId="29F7FC02" w14:textId="77777777" w:rsidR="00B025D5" w:rsidRDefault="00111EC2">
      <w:pPr>
        <w:pStyle w:val="ListBullet"/>
      </w:pPr>
      <w:r>
        <w:t>Home/health endpoint – confirms that the API is running.</w:t>
      </w:r>
    </w:p>
    <w:p w14:paraId="298BA24F" w14:textId="77777777" w:rsidR="00B025D5" w:rsidRDefault="00111EC2">
      <w:pPr>
        <w:pStyle w:val="ListBullet"/>
      </w:pPr>
      <w:r>
        <w:t>Database test endpoint – checks whether the backend can establish a database connection.</w:t>
      </w:r>
    </w:p>
    <w:p w14:paraId="6CDE7269" w14:textId="77777777" w:rsidR="00B025D5" w:rsidRDefault="00111EC2">
      <w:pPr>
        <w:pStyle w:val="ListBullet"/>
      </w:pPr>
      <w:r>
        <w:t>Registration endpoint – checks whether an email already exists, hashes the password and stores the user.</w:t>
      </w:r>
    </w:p>
    <w:p w14:paraId="2CD80B73" w14:textId="77777777" w:rsidR="00B025D5" w:rsidRDefault="00111EC2">
      <w:pPr>
        <w:pStyle w:val="ListBullet"/>
      </w:pPr>
      <w:r>
        <w:t>Login endpoint – retrieves the stored user record and verifies the submitted password against the stored password hash.</w:t>
      </w:r>
    </w:p>
    <w:p w14:paraId="773C046E" w14:textId="77777777" w:rsidR="00B025D5" w:rsidRDefault="00111EC2">
      <w:pPr>
        <w:pStyle w:val="ListBullet"/>
      </w:pPr>
      <w:r>
        <w:t>Solar analysis endpoint – receives solar site information and calculates solar potential results.</w:t>
      </w:r>
    </w:p>
    <w:p w14:paraId="5482DF01" w14:textId="77777777" w:rsidR="00B025D5" w:rsidRDefault="00111EC2">
      <w:pPr>
        <w:pStyle w:val="ListBullet"/>
      </w:pPr>
      <w:r>
        <w:t>Wind analysis endpoint – receives wind site information and calculates wind potential results.</w:t>
      </w:r>
    </w:p>
    <w:p w14:paraId="3BB20AB2" w14:textId="77777777" w:rsidR="00B025D5" w:rsidRDefault="00111EC2">
      <w:pPr>
        <w:pStyle w:val="Heading1"/>
      </w:pPr>
      <w:r>
        <w:t>6. Database and Authentication</w:t>
      </w:r>
    </w:p>
    <w:p w14:paraId="385126A1" w14:textId="77777777" w:rsidR="00B025D5" w:rsidRDefault="00111EC2">
      <w:r>
        <w:t>User information is stored in the database in a users table. The current backend stores the user's full name, email address, password hash and creation timestamp. Passwords are not intended to be stored as plain text. The backend uses a password-hashing component to create a secure password hash during registration and verifies the submitted password during login.</w:t>
      </w:r>
    </w:p>
    <w:p w14:paraId="1C43D1C5" w14:textId="77777777" w:rsidR="00B025D5" w:rsidRDefault="00111EC2">
      <w:r>
        <w:t>The database is accessed through SQLAlchemy's database engine. The backend uses database connections to check existing users, insert new users and retrieve users during login.</w:t>
      </w:r>
    </w:p>
    <w:p w14:paraId="70D33FE4" w14:textId="77777777" w:rsidR="00B025D5" w:rsidRDefault="00111EC2">
      <w:pPr>
        <w:pStyle w:val="Heading1"/>
      </w:pPr>
      <w:r>
        <w:t>7. Solar Analysis: Current Implementation</w:t>
      </w:r>
    </w:p>
    <w:p w14:paraId="7346F90C" w14:textId="77777777" w:rsidR="00B025D5" w:rsidRDefault="00111EC2">
      <w:r>
        <w:t>At present, the solar-analysis calculation receives location, land area, solar irradiance, temperature and cloud cover from the frontend. It then estimates panel efficiency, installed capacity, daily energy production, a solar potential score and a qualitative rating.</w:t>
      </w:r>
    </w:p>
    <w:p w14:paraId="04CD3EDE" w14:textId="77777777" w:rsidR="00B025D5" w:rsidRDefault="00111EC2">
      <w:pPr>
        <w:pStyle w:val="ListBullet"/>
      </w:pPr>
      <w:r>
        <w:lastRenderedPageBreak/>
        <w:t>Panel efficiency starts from a base efficiency and is reduced according to cloud cover.</w:t>
      </w:r>
    </w:p>
    <w:p w14:paraId="50F187B7" w14:textId="77777777" w:rsidR="00B025D5" w:rsidRDefault="00111EC2">
      <w:pPr>
        <w:pStyle w:val="ListBullet"/>
      </w:pPr>
      <w:r>
        <w:t>Higher temperature above the defined reference point reduces the estimated efficiency.</w:t>
      </w:r>
    </w:p>
    <w:p w14:paraId="5CF052BE" w14:textId="77777777" w:rsidR="00B025D5" w:rsidRDefault="00111EC2">
      <w:pPr>
        <w:pStyle w:val="ListBullet"/>
      </w:pPr>
      <w:r>
        <w:t>Estimated installed capacity is derived from the available land area.</w:t>
      </w:r>
    </w:p>
    <w:p w14:paraId="0AA32602" w14:textId="77777777" w:rsidR="00B025D5" w:rsidRDefault="00111EC2">
      <w:pPr>
        <w:pStyle w:val="ListBullet"/>
      </w:pPr>
      <w:r>
        <w:t>Daily energy is estimated using capacity, solar irradiance and efficiency.</w:t>
      </w:r>
    </w:p>
    <w:p w14:paraId="2FF5CC2E" w14:textId="77777777" w:rsidR="00B025D5" w:rsidRDefault="00111EC2">
      <w:pPr>
        <w:pStyle w:val="ListBullet"/>
      </w:pPr>
      <w:r>
        <w:t>A solar potential score is calculated using irradiance and cloud-cover conditions.</w:t>
      </w:r>
    </w:p>
    <w:p w14:paraId="03A6D60F" w14:textId="77777777" w:rsidR="00B025D5" w:rsidRDefault="00111EC2">
      <w:pPr>
        <w:pStyle w:val="ListBullet"/>
      </w:pPr>
      <w:r>
        <w:t>The final rating is categorized as Excellent, Good or Moderate according to the calculated score.</w:t>
      </w:r>
    </w:p>
    <w:p w14:paraId="66003B51" w14:textId="26712E74" w:rsidR="00B025D5" w:rsidRDefault="00A709CD">
      <w:pPr>
        <w:pStyle w:val="Heading1"/>
      </w:pPr>
      <w:r>
        <w:t>8</w:t>
      </w:r>
      <w:r w:rsidR="00111EC2">
        <w:t>. Wind Analysis Implementation</w:t>
      </w:r>
    </w:p>
    <w:p w14:paraId="31F06D77" w14:textId="77777777" w:rsidR="00B025D5" w:rsidRDefault="00111EC2">
      <w:r>
        <w:t>The current backend has a separate wind-analysis endpoint. It accepts location, land area, wind speed, temperature and air density. The current calculation derives a wind potential score, rating, estimated capacity, capacity factor and daily energy.</w:t>
      </w:r>
    </w:p>
    <w:p w14:paraId="6FA43C4E" w14:textId="77777777" w:rsidR="00B025D5" w:rsidRDefault="00111EC2">
      <w:r>
        <w:t>For a production-quality implementation, the manually supplied wind speed should eventually be replaced or supplemented by values retrieved from Global Wind Atlas or another verified wind resource source. The same architecture used for solar can then be followed: location → coordinates → environmental data → analysis → result.</w:t>
      </w:r>
    </w:p>
    <w:p w14:paraId="0AAA6085" w14:textId="1CC37CE2" w:rsidR="00B025D5" w:rsidRDefault="00A709CD">
      <w:pPr>
        <w:pStyle w:val="Heading1"/>
      </w:pPr>
      <w:r>
        <w:t>9</w:t>
      </w:r>
      <w:r w:rsidR="00111EC2">
        <w:t>. Frontend–Backend Communication</w:t>
      </w:r>
    </w:p>
    <w:p w14:paraId="45457C3F" w14:textId="77777777" w:rsidR="00B025D5" w:rsidRDefault="00111EC2">
      <w:r>
        <w:t>The browser application runs on the Vite development server, normally at localhost port 5173. The FastAPI application runs separately, normally at localhost port 8000. React communicates with FastAPI using HTTP requests.</w:t>
      </w:r>
    </w:p>
    <w:p w14:paraId="15BC63FE" w14:textId="77777777" w:rsidR="00B025D5" w:rsidRDefault="00111EC2">
      <w:r>
        <w:t>For example, login information is sent to the login endpoint, registration information is sent to the registration endpoint, and solar-analysis information is sent to the solar-analysis endpoint. The backend processes the request and returns a JSON response. React reads the response and updates the user interface.</w:t>
      </w:r>
    </w:p>
    <w:p w14:paraId="7754B859" w14:textId="77777777" w:rsidR="00B025D5" w:rsidRDefault="00111EC2">
      <w:r>
        <w:t>CORS is enabled in the FastAPI application for the local frontend addresses used by the project. This allows the browser-based React application to communicate with the local FastAPI server.</w:t>
      </w:r>
    </w:p>
    <w:p w14:paraId="08312D90" w14:textId="54C0C437" w:rsidR="00B025D5" w:rsidRDefault="00111EC2">
      <w:pPr>
        <w:pStyle w:val="Heading1"/>
      </w:pPr>
      <w:r>
        <w:t>1</w:t>
      </w:r>
      <w:r w:rsidR="00A709CD">
        <w:t>0</w:t>
      </w:r>
      <w:r>
        <w:t>. Complete Application Data Flow</w:t>
      </w:r>
    </w:p>
    <w:p w14:paraId="61ADB145" w14:textId="77777777" w:rsidR="00B025D5" w:rsidRDefault="00111EC2">
      <w:r>
        <w:t>The complete application can be understood as a sequence of layers:</w:t>
      </w:r>
    </w:p>
    <w:p w14:paraId="5F769A9A" w14:textId="77777777" w:rsidR="00B025D5" w:rsidRDefault="00111EC2">
      <w:pPr>
        <w:pStyle w:val="ListBullet"/>
      </w:pPr>
      <w:r>
        <w:t>User interface layer – React/Vite pages and forms.</w:t>
      </w:r>
    </w:p>
    <w:p w14:paraId="6415ED6B" w14:textId="77777777" w:rsidR="00B025D5" w:rsidRDefault="00111EC2">
      <w:pPr>
        <w:pStyle w:val="ListBullet"/>
      </w:pPr>
      <w:r>
        <w:t>API communication layer – HTTP requests between React and FastAPI.</w:t>
      </w:r>
    </w:p>
    <w:p w14:paraId="38421C28" w14:textId="77777777" w:rsidR="00B025D5" w:rsidRDefault="00111EC2">
      <w:pPr>
        <w:pStyle w:val="ListBullet"/>
      </w:pPr>
      <w:r>
        <w:t>Application logic layer – FastAPI endpoints and validation.</w:t>
      </w:r>
    </w:p>
    <w:p w14:paraId="5B3EEECA" w14:textId="77777777" w:rsidR="00B025D5" w:rsidRDefault="00111EC2">
      <w:pPr>
        <w:pStyle w:val="ListBullet"/>
      </w:pPr>
      <w:r>
        <w:t>Data layer – PostgreSQL database for user records.</w:t>
      </w:r>
    </w:p>
    <w:p w14:paraId="185BA76F" w14:textId="77777777" w:rsidR="00B025D5" w:rsidRDefault="00111EC2">
      <w:pPr>
        <w:pStyle w:val="ListBullet"/>
      </w:pPr>
      <w:r>
        <w:t>External-data layer – NASA POWER, OpenStreetMap/Nominatim and other geospatial/environmental sources.</w:t>
      </w:r>
    </w:p>
    <w:p w14:paraId="0F32FDF5" w14:textId="77777777" w:rsidR="00B025D5" w:rsidRDefault="00111EC2">
      <w:pPr>
        <w:pStyle w:val="ListBullet"/>
      </w:pPr>
      <w:r>
        <w:t>Analysis layer – solar and wind calculations and scoring.</w:t>
      </w:r>
    </w:p>
    <w:p w14:paraId="32454F0F" w14:textId="77777777" w:rsidR="00B025D5" w:rsidRDefault="00111EC2">
      <w:pPr>
        <w:pStyle w:val="ListBullet"/>
      </w:pPr>
      <w:r>
        <w:t>Presentation layer – dashboards, result cards, ratings, recommendations and reports.</w:t>
      </w:r>
    </w:p>
    <w:p w14:paraId="27F6CEFD" w14:textId="2F82087E" w:rsidR="00B025D5" w:rsidRDefault="00111EC2">
      <w:pPr>
        <w:pStyle w:val="Heading1"/>
      </w:pPr>
      <w:r>
        <w:t>1</w:t>
      </w:r>
      <w:r w:rsidR="00A709CD">
        <w:t>1</w:t>
      </w:r>
      <w:r>
        <w:t>. How to Start the Backend</w:t>
      </w:r>
    </w:p>
    <w:p w14:paraId="426F7FE6" w14:textId="77777777" w:rsidR="00B025D5" w:rsidRDefault="00111EC2">
      <w:pPr>
        <w:pStyle w:val="ListNumber"/>
      </w:pPr>
      <w:r>
        <w:t>Open the project folder in Visual Studio Code.</w:t>
      </w:r>
    </w:p>
    <w:p w14:paraId="4A8A790A" w14:textId="77777777" w:rsidR="00B025D5" w:rsidRDefault="00111EC2">
      <w:pPr>
        <w:pStyle w:val="ListNumber"/>
      </w:pPr>
      <w:r>
        <w:lastRenderedPageBreak/>
        <w:t>Open a terminal in the project root.</w:t>
      </w:r>
    </w:p>
    <w:p w14:paraId="3D525058" w14:textId="77777777" w:rsidR="00B025D5" w:rsidRDefault="00111EC2">
      <w:pPr>
        <w:pStyle w:val="ListNumber"/>
      </w:pPr>
      <w:r>
        <w:t>Make sure the Python environment and required backend packages are installed.</w:t>
      </w:r>
    </w:p>
    <w:p w14:paraId="19E12666" w14:textId="77777777" w:rsidR="00B025D5" w:rsidRDefault="00111EC2">
      <w:pPr>
        <w:pStyle w:val="ListNumber"/>
      </w:pPr>
      <w:r>
        <w:t>Make sure the database configuration is available and the PostgreSQL service is running if the application uses a local PostgreSQL server.</w:t>
      </w:r>
    </w:p>
    <w:p w14:paraId="6D8AD624" w14:textId="77777777" w:rsidR="00B025D5" w:rsidRDefault="00111EC2">
      <w:pPr>
        <w:pStyle w:val="ListNumber"/>
      </w:pPr>
      <w:r>
        <w:t>Move into the backend directory if the FastAPI entry file is located there.</w:t>
      </w:r>
    </w:p>
    <w:p w14:paraId="02462109" w14:textId="77777777" w:rsidR="00B025D5" w:rsidRDefault="00111EC2">
      <w:pPr>
        <w:pStyle w:val="ListNumber"/>
      </w:pPr>
      <w:r>
        <w:t>Start the FastAPI application using Uvicorn with the appropriate application module and development reload option.</w:t>
      </w:r>
    </w:p>
    <w:p w14:paraId="576E16C8" w14:textId="77777777" w:rsidR="00B025D5" w:rsidRDefault="00111EC2">
      <w:pPr>
        <w:pStyle w:val="ListNumber"/>
      </w:pPr>
      <w:r>
        <w:t>Confirm that the terminal reports that the server is running on localhost port 8000.</w:t>
      </w:r>
    </w:p>
    <w:p w14:paraId="356CDF8F" w14:textId="6E84FCB1" w:rsidR="00B025D5" w:rsidRDefault="00111EC2">
      <w:pPr>
        <w:pStyle w:val="Heading1"/>
      </w:pPr>
      <w:r>
        <w:t>1</w:t>
      </w:r>
      <w:r w:rsidR="00A709CD">
        <w:t>2</w:t>
      </w:r>
      <w:r>
        <w:t>. How to Start the Frontend</w:t>
      </w:r>
    </w:p>
    <w:p w14:paraId="2CC946D2" w14:textId="77777777" w:rsidR="00B025D5" w:rsidRDefault="00111EC2">
      <w:pPr>
        <w:pStyle w:val="ListNumber"/>
      </w:pPr>
      <w:r>
        <w:t>Keep the backend terminal running.</w:t>
      </w:r>
    </w:p>
    <w:p w14:paraId="40AE9FE9" w14:textId="77777777" w:rsidR="00B025D5" w:rsidRDefault="00111EC2">
      <w:pPr>
        <w:pStyle w:val="ListNumber"/>
      </w:pPr>
      <w:r>
        <w:t>Open a second terminal in Visual Studio Code.</w:t>
      </w:r>
    </w:p>
    <w:p w14:paraId="06397B46" w14:textId="77777777" w:rsidR="00B025D5" w:rsidRDefault="00111EC2">
      <w:pPr>
        <w:pStyle w:val="ListNumber"/>
      </w:pPr>
      <w:r>
        <w:t>Move into the frontend directory.</w:t>
      </w:r>
    </w:p>
    <w:p w14:paraId="663AE6CC" w14:textId="77777777" w:rsidR="00B025D5" w:rsidRDefault="00111EC2">
      <w:pPr>
        <w:pStyle w:val="ListNumber"/>
      </w:pPr>
      <w:r>
        <w:t>Make sure the Node.js dependencies have been installed.</w:t>
      </w:r>
    </w:p>
    <w:p w14:paraId="7CB50D0D" w14:textId="77777777" w:rsidR="00B025D5" w:rsidRDefault="00111EC2">
      <w:pPr>
        <w:pStyle w:val="ListNumber"/>
      </w:pPr>
      <w:r>
        <w:t>Start the Vite development server using the project's development command.</w:t>
      </w:r>
    </w:p>
    <w:p w14:paraId="48C2AFF9" w14:textId="77777777" w:rsidR="00B025D5" w:rsidRDefault="00111EC2">
      <w:pPr>
        <w:pStyle w:val="ListNumber"/>
      </w:pPr>
      <w:r>
        <w:t>Open the displayed local frontend address, normally http://localhost:5173, in the browser.</w:t>
      </w:r>
    </w:p>
    <w:p w14:paraId="6FE5ADDC" w14:textId="4EE9CFC7" w:rsidR="00B025D5" w:rsidRDefault="00111EC2">
      <w:pPr>
        <w:pStyle w:val="Heading1"/>
      </w:pPr>
      <w:r>
        <w:t>1</w:t>
      </w:r>
      <w:r w:rsidR="00A709CD">
        <w:t>3</w:t>
      </w:r>
      <w:r>
        <w:t>. Recommended Two-Terminal Setup</w:t>
      </w:r>
    </w:p>
    <w:p w14:paraId="594BB8EC" w14:textId="77777777" w:rsidR="00B025D5" w:rsidRDefault="00111EC2">
      <w:r>
        <w:t>During development, use two separate terminals. The first terminal is dedicated to FastAPI and Uvicorn. The second terminal is dedicated to React/Vite. This makes it easy to see backend errors separately from frontend errors.</w:t>
      </w:r>
    </w:p>
    <w:p w14:paraId="49021412" w14:textId="77777777" w:rsidR="00B025D5" w:rsidRDefault="00111EC2">
      <w:r>
        <w:t>The normal development arrangement is therefore: Backend → localhost:8000 and Frontend → localhost:5173.</w:t>
      </w:r>
    </w:p>
    <w:p w14:paraId="6FC8C450" w14:textId="56F64531" w:rsidR="00B025D5" w:rsidRDefault="00111EC2">
      <w:pPr>
        <w:pStyle w:val="Heading1"/>
      </w:pPr>
      <w:r>
        <w:t>1</w:t>
      </w:r>
      <w:r w:rsidR="00A709CD">
        <w:t>4</w:t>
      </w:r>
      <w:r>
        <w:t>. How to Test the Backend</w:t>
      </w:r>
    </w:p>
    <w:p w14:paraId="04201FBC" w14:textId="77777777" w:rsidR="00B025D5" w:rsidRDefault="00111EC2">
      <w:pPr>
        <w:pStyle w:val="ListNumber"/>
      </w:pPr>
      <w:r>
        <w:t>Open the FastAPI documentation page at the local backend's /docs address.</w:t>
      </w:r>
    </w:p>
    <w:p w14:paraId="5F6E2DB6" w14:textId="77777777" w:rsidR="00B025D5" w:rsidRDefault="00111EC2">
      <w:pPr>
        <w:pStyle w:val="ListNumber"/>
      </w:pPr>
      <w:r>
        <w:t>Confirm that the API documentation loads.</w:t>
      </w:r>
    </w:p>
    <w:p w14:paraId="20DC84B9" w14:textId="77777777" w:rsidR="00B025D5" w:rsidRDefault="00111EC2">
      <w:pPr>
        <w:pStyle w:val="ListNumber"/>
      </w:pPr>
      <w:r>
        <w:t>Test the database health endpoint and verify that the database connection succeeds.</w:t>
      </w:r>
    </w:p>
    <w:p w14:paraId="46DC6C5F" w14:textId="77777777" w:rsidR="00B025D5" w:rsidRDefault="00111EC2">
      <w:pPr>
        <w:pStyle w:val="ListNumber"/>
      </w:pPr>
      <w:r>
        <w:t>Test registration with a new email address.</w:t>
      </w:r>
    </w:p>
    <w:p w14:paraId="11365713" w14:textId="77777777" w:rsidR="00B025D5" w:rsidRDefault="00111EC2">
      <w:pPr>
        <w:pStyle w:val="ListNumber"/>
      </w:pPr>
      <w:r>
        <w:t>Test login using the registered credentials.</w:t>
      </w:r>
    </w:p>
    <w:p w14:paraId="6CB73038" w14:textId="77777777" w:rsidR="00B025D5" w:rsidRDefault="00111EC2">
      <w:pPr>
        <w:pStyle w:val="ListNumber"/>
      </w:pPr>
      <w:r>
        <w:t>Test the environmental-data endpoint after its NASA POWER integration is implemented.</w:t>
      </w:r>
    </w:p>
    <w:p w14:paraId="4AC1B6A6" w14:textId="77777777" w:rsidR="00B025D5" w:rsidRDefault="00111EC2">
      <w:pPr>
        <w:pStyle w:val="ListNumber"/>
      </w:pPr>
      <w:r>
        <w:t>Test the solar-analysis endpoint with the retrieved environmental values and a project land area.</w:t>
      </w:r>
    </w:p>
    <w:p w14:paraId="0488E423" w14:textId="77777777" w:rsidR="00B025D5" w:rsidRDefault="00111EC2">
      <w:pPr>
        <w:pStyle w:val="ListNumber"/>
      </w:pPr>
      <w:r>
        <w:t>Test the wind-analysis endpoint when wind data is available.</w:t>
      </w:r>
    </w:p>
    <w:p w14:paraId="12A4C06D" w14:textId="03846576" w:rsidR="00B025D5" w:rsidRDefault="00111EC2">
      <w:pPr>
        <w:pStyle w:val="Heading1"/>
      </w:pPr>
      <w:r>
        <w:t>1</w:t>
      </w:r>
      <w:r w:rsidR="00A709CD">
        <w:t>5</w:t>
      </w:r>
      <w:r>
        <w:t>. How to Test the Solar Workflow</w:t>
      </w:r>
    </w:p>
    <w:p w14:paraId="5576C16E" w14:textId="77777777" w:rsidR="00B025D5" w:rsidRDefault="00111EC2">
      <w:pPr>
        <w:pStyle w:val="ListNumber"/>
      </w:pPr>
      <w:r>
        <w:t>Start both backend and frontend.</w:t>
      </w:r>
    </w:p>
    <w:p w14:paraId="47E77CC4" w14:textId="77777777" w:rsidR="00B025D5" w:rsidRDefault="00111EC2">
      <w:pPr>
        <w:pStyle w:val="ListNumber"/>
      </w:pPr>
      <w:r>
        <w:t>Log in or register a new account.</w:t>
      </w:r>
    </w:p>
    <w:p w14:paraId="16AA42F2" w14:textId="77777777" w:rsidR="00B025D5" w:rsidRDefault="00111EC2">
      <w:pPr>
        <w:pStyle w:val="ListNumber"/>
      </w:pPr>
      <w:r>
        <w:t>Open Solar Analysis from the dashboard.</w:t>
      </w:r>
    </w:p>
    <w:p w14:paraId="1CD70C4B" w14:textId="77777777" w:rsidR="00B025D5" w:rsidRDefault="00111EC2">
      <w:pPr>
        <w:pStyle w:val="ListNumber"/>
      </w:pPr>
      <w:r>
        <w:t>Enter a valid location.</w:t>
      </w:r>
    </w:p>
    <w:p w14:paraId="00FF4C93" w14:textId="77777777" w:rsidR="00B025D5" w:rsidRDefault="00111EC2">
      <w:pPr>
        <w:pStyle w:val="ListNumber"/>
      </w:pPr>
      <w:r>
        <w:t>Enter the project land area.</w:t>
      </w:r>
    </w:p>
    <w:p w14:paraId="5D296723" w14:textId="77777777" w:rsidR="00B025D5" w:rsidRDefault="00111EC2">
      <w:pPr>
        <w:pStyle w:val="ListNumber"/>
      </w:pPr>
      <w:r>
        <w:t>Request environmental data for the location.</w:t>
      </w:r>
    </w:p>
    <w:p w14:paraId="18668B5A" w14:textId="77777777" w:rsidR="00B025D5" w:rsidRDefault="00111EC2">
      <w:pPr>
        <w:pStyle w:val="ListNumber"/>
      </w:pPr>
      <w:r>
        <w:t>Check that latitude and longitude are returned.</w:t>
      </w:r>
    </w:p>
    <w:p w14:paraId="30FCAE46" w14:textId="77777777" w:rsidR="00B025D5" w:rsidRDefault="00111EC2">
      <w:pPr>
        <w:pStyle w:val="ListNumber"/>
      </w:pPr>
      <w:r>
        <w:lastRenderedPageBreak/>
        <w:t>Check that solar irradiance, temperature and cloud cover are populated from the external environmental source.</w:t>
      </w:r>
    </w:p>
    <w:p w14:paraId="68B67E35" w14:textId="77777777" w:rsidR="00B025D5" w:rsidRDefault="00111EC2">
      <w:pPr>
        <w:pStyle w:val="ListNumber"/>
      </w:pPr>
      <w:r>
        <w:t>Start the solar analysis.</w:t>
      </w:r>
    </w:p>
    <w:p w14:paraId="52A9B1DA" w14:textId="3168335B" w:rsidR="00B025D5" w:rsidRDefault="00111EC2" w:rsidP="00A709CD">
      <w:pPr>
        <w:pStyle w:val="ListNumber"/>
      </w:pPr>
      <w:r>
        <w:t>Verify that the result card shows score, rating, capacity, daily energy and efficiency.</w:t>
      </w:r>
    </w:p>
    <w:p w14:paraId="60B77177" w14:textId="77777777" w:rsidR="00B025D5" w:rsidRDefault="00111EC2">
      <w:pPr>
        <w:jc w:val="center"/>
      </w:pPr>
      <w:r>
        <w:rPr>
          <w:b/>
        </w:rPr>
        <w:t>E</w:t>
      </w:r>
      <w:r>
        <w:rPr>
          <w:b/>
        </w:rPr>
        <w:t>nd of Implementation and Execution Guide</w:t>
      </w:r>
    </w:p>
    <w:sectPr w:rsidR="00B025D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813373">
    <w:abstractNumId w:val="8"/>
  </w:num>
  <w:num w:numId="2" w16cid:durableId="988439339">
    <w:abstractNumId w:val="6"/>
  </w:num>
  <w:num w:numId="3" w16cid:durableId="1548950876">
    <w:abstractNumId w:val="5"/>
  </w:num>
  <w:num w:numId="4" w16cid:durableId="2044358807">
    <w:abstractNumId w:val="4"/>
  </w:num>
  <w:num w:numId="5" w16cid:durableId="1224636029">
    <w:abstractNumId w:val="7"/>
  </w:num>
  <w:num w:numId="6" w16cid:durableId="714277061">
    <w:abstractNumId w:val="3"/>
  </w:num>
  <w:num w:numId="7" w16cid:durableId="1353065520">
    <w:abstractNumId w:val="2"/>
  </w:num>
  <w:num w:numId="8" w16cid:durableId="1990940955">
    <w:abstractNumId w:val="1"/>
  </w:num>
  <w:num w:numId="9" w16cid:durableId="188837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755"/>
    <w:rsid w:val="00A709CD"/>
    <w:rsid w:val="00AA1D8D"/>
    <w:rsid w:val="00B025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8FBC0"/>
  <w14:defaultImageDpi w14:val="300"/>
  <w15:docId w15:val="{7731B38B-642C-49BC-BC5F-279F1BC51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balu valle</cp:lastModifiedBy>
  <cp:revision>2</cp:revision>
  <dcterms:created xsi:type="dcterms:W3CDTF">2026-08-17T15:25:00Z</dcterms:created>
  <dcterms:modified xsi:type="dcterms:W3CDTF">2026-08-17T15:25:00Z</dcterms:modified>
  <cp:category/>
</cp:coreProperties>
</file>