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96C7E" w14:textId="77777777" w:rsidR="00516765" w:rsidRPr="009206AF" w:rsidRDefault="00516765" w:rsidP="00516765">
      <w:pPr>
        <w:jc w:val="center"/>
        <w:rPr>
          <w:rFonts w:ascii="Times New Roman" w:eastAsia="Arial" w:hAnsi="Times New Roman" w:cs="Times New Roman"/>
          <w:b/>
          <w:bCs/>
          <w:color w:val="222222"/>
          <w:sz w:val="40"/>
          <w:szCs w:val="40"/>
        </w:rPr>
      </w:pPr>
      <w:proofErr w:type="spellStart"/>
      <w:r w:rsidRPr="009206AF">
        <w:rPr>
          <w:rFonts w:ascii="Times New Roman" w:eastAsia="Arial" w:hAnsi="Times New Roman" w:cs="Times New Roman"/>
          <w:b/>
          <w:bCs/>
          <w:color w:val="222222"/>
          <w:sz w:val="40"/>
          <w:szCs w:val="40"/>
        </w:rPr>
        <w:t>SafetyEye</w:t>
      </w:r>
      <w:proofErr w:type="spellEnd"/>
      <w:r w:rsidRPr="009206AF">
        <w:rPr>
          <w:rFonts w:ascii="Times New Roman" w:eastAsia="Arial" w:hAnsi="Times New Roman" w:cs="Times New Roman"/>
          <w:b/>
          <w:bCs/>
          <w:color w:val="222222"/>
          <w:sz w:val="40"/>
          <w:szCs w:val="40"/>
        </w:rPr>
        <w:t xml:space="preserve"> – AI-Powered Workplace Occupancy &amp; Safety Monitor</w:t>
      </w:r>
    </w:p>
    <w:p w14:paraId="6883FDFB" w14:textId="385A93B5" w:rsidR="00516765" w:rsidRDefault="00516765" w:rsidP="00516765">
      <w:pPr>
        <w:jc w:val="center"/>
        <w:rPr>
          <w:rFonts w:ascii="Times New Roman" w:eastAsia="Arial" w:hAnsi="Times New Roman" w:cs="Times New Roman"/>
          <w:color w:val="222222"/>
          <w:sz w:val="36"/>
          <w:szCs w:val="36"/>
        </w:rPr>
      </w:pPr>
      <w:r w:rsidRPr="009206AF">
        <w:rPr>
          <w:rFonts w:ascii="Times New Roman" w:eastAsia="Arial" w:hAnsi="Times New Roman" w:cs="Times New Roman"/>
          <w:color w:val="222222"/>
          <w:sz w:val="36"/>
          <w:szCs w:val="36"/>
        </w:rPr>
        <w:t xml:space="preserve">Milestone </w:t>
      </w:r>
      <w:r>
        <w:rPr>
          <w:rFonts w:ascii="Times New Roman" w:eastAsia="Arial" w:hAnsi="Times New Roman" w:cs="Times New Roman"/>
          <w:color w:val="222222"/>
          <w:sz w:val="36"/>
          <w:szCs w:val="36"/>
        </w:rPr>
        <w:t>2</w:t>
      </w:r>
      <w:r w:rsidRPr="009206AF">
        <w:rPr>
          <w:rFonts w:ascii="Times New Roman" w:eastAsia="Arial" w:hAnsi="Times New Roman" w:cs="Times New Roman"/>
          <w:color w:val="222222"/>
          <w:sz w:val="36"/>
          <w:szCs w:val="36"/>
        </w:rPr>
        <w:t xml:space="preserve"> REPORT</w:t>
      </w:r>
    </w:p>
    <w:p w14:paraId="144A93E7" w14:textId="77777777" w:rsid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 </w:t>
      </w:r>
    </w:p>
    <w:p w14:paraId="2CEADAE8" w14:textId="77777777" w:rsidR="00516765" w:rsidRDefault="00516765" w:rsidP="00516765">
      <w:pPr>
        <w:rPr>
          <w:rFonts w:ascii="Times New Roman" w:eastAsia="Arial" w:hAnsi="Times New Roman" w:cs="Times New Roman"/>
          <w:color w:val="222222"/>
          <w:sz w:val="22"/>
          <w:szCs w:val="22"/>
          <w:lang w:val="en-IN"/>
        </w:rPr>
      </w:pPr>
    </w:p>
    <w:p w14:paraId="3DFA8D7C" w14:textId="0C18C283" w:rsidR="00516765" w:rsidRPr="00516765" w:rsidRDefault="00516765" w:rsidP="00516765">
      <w:pPr>
        <w:rPr>
          <w:rFonts w:ascii="Times New Roman" w:eastAsia="Arial" w:hAnsi="Times New Roman" w:cs="Times New Roman"/>
          <w:b/>
          <w:bCs/>
          <w:color w:val="222222"/>
          <w:sz w:val="32"/>
          <w:szCs w:val="32"/>
          <w:lang w:val="en-IN"/>
        </w:rPr>
      </w:pPr>
      <w:r w:rsidRPr="00516765">
        <w:rPr>
          <w:rFonts w:ascii="Times New Roman" w:eastAsia="Arial" w:hAnsi="Times New Roman" w:cs="Times New Roman"/>
          <w:b/>
          <w:bCs/>
          <w:color w:val="222222"/>
          <w:sz w:val="32"/>
          <w:szCs w:val="32"/>
          <w:lang w:val="en-IN"/>
        </w:rPr>
        <w:t>Abstract</w:t>
      </w:r>
    </w:p>
    <w:p w14:paraId="5012954E"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This report details the comprehensive procedures executed during Milestone 2 of the </w:t>
      </w:r>
      <w:proofErr w:type="spellStart"/>
      <w:r w:rsidRPr="00516765">
        <w:rPr>
          <w:rFonts w:ascii="Times New Roman" w:eastAsia="Arial" w:hAnsi="Times New Roman" w:cs="Times New Roman"/>
          <w:color w:val="222222"/>
          <w:sz w:val="22"/>
          <w:szCs w:val="22"/>
          <w:lang w:val="en-IN"/>
        </w:rPr>
        <w:t>SafetyEye</w:t>
      </w:r>
      <w:proofErr w:type="spellEnd"/>
      <w:r w:rsidRPr="00516765">
        <w:rPr>
          <w:rFonts w:ascii="Times New Roman" w:eastAsia="Arial" w:hAnsi="Times New Roman" w:cs="Times New Roman"/>
          <w:color w:val="222222"/>
          <w:sz w:val="22"/>
          <w:szCs w:val="22"/>
          <w:lang w:val="en-IN"/>
        </w:rPr>
        <w:t xml:space="preserve"> project. The objective was to train, evaluate, and optimize a YOLOv8 object detection model to accurately identify Personal Protective Equipment (PPE) such as helmets and safety vests. By methodically applying systematic dataset verifications, executing an initial baseline training run, and subsequently launching targeted hyperparameter optimization experiments and data augmentations, the system successfully converged on a robust predictive model. The final deployment architecture guarantees high mean Average Precision (</w:t>
      </w:r>
      <w:proofErr w:type="spellStart"/>
      <w:r w:rsidRPr="00516765">
        <w:rPr>
          <w:rFonts w:ascii="Times New Roman" w:eastAsia="Arial" w:hAnsi="Times New Roman" w:cs="Times New Roman"/>
          <w:color w:val="222222"/>
          <w:sz w:val="22"/>
          <w:szCs w:val="22"/>
          <w:lang w:val="en-IN"/>
        </w:rPr>
        <w:t>mAP</w:t>
      </w:r>
      <w:proofErr w:type="spellEnd"/>
      <w:r w:rsidRPr="00516765">
        <w:rPr>
          <w:rFonts w:ascii="Times New Roman" w:eastAsia="Arial" w:hAnsi="Times New Roman" w:cs="Times New Roman"/>
          <w:color w:val="222222"/>
          <w:sz w:val="22"/>
          <w:szCs w:val="22"/>
          <w:lang w:val="en-IN"/>
        </w:rPr>
        <w:t>) making it viable for downstream real-world real-time analysis.</w:t>
      </w:r>
    </w:p>
    <w:p w14:paraId="73F6A135" w14:textId="77777777" w:rsidR="00516765" w:rsidRPr="00516765" w:rsidRDefault="00516765" w:rsidP="00516765">
      <w:pPr>
        <w:rPr>
          <w:rFonts w:ascii="Times New Roman" w:eastAsia="Arial" w:hAnsi="Times New Roman" w:cs="Times New Roman"/>
          <w:color w:val="222222"/>
          <w:sz w:val="22"/>
          <w:szCs w:val="22"/>
          <w:lang w:val="en-IN"/>
        </w:rPr>
      </w:pPr>
    </w:p>
    <w:p w14:paraId="57936038" w14:textId="0E7165CE" w:rsidR="00516765" w:rsidRPr="00516765" w:rsidRDefault="00516765" w:rsidP="00516765">
      <w:pPr>
        <w:rPr>
          <w:rFonts w:ascii="Times New Roman" w:eastAsia="Arial" w:hAnsi="Times New Roman" w:cs="Times New Roman"/>
          <w:b/>
          <w:bCs/>
          <w:color w:val="222222"/>
          <w:sz w:val="32"/>
          <w:szCs w:val="32"/>
          <w:lang w:val="en-IN"/>
        </w:rPr>
      </w:pPr>
      <w:r w:rsidRPr="00516765">
        <w:rPr>
          <w:rFonts w:ascii="Times New Roman" w:eastAsia="Arial" w:hAnsi="Times New Roman" w:cs="Times New Roman"/>
          <w:color w:val="222222"/>
          <w:sz w:val="22"/>
          <w:szCs w:val="22"/>
          <w:lang w:val="en-IN"/>
        </w:rPr>
        <w:t xml:space="preserve"> </w:t>
      </w:r>
      <w:r w:rsidRPr="00516765">
        <w:rPr>
          <w:rFonts w:ascii="Times New Roman" w:eastAsia="Arial" w:hAnsi="Times New Roman" w:cs="Times New Roman"/>
          <w:b/>
          <w:bCs/>
          <w:color w:val="222222"/>
          <w:sz w:val="32"/>
          <w:szCs w:val="32"/>
          <w:lang w:val="en-IN"/>
        </w:rPr>
        <w:t>Introduction</w:t>
      </w:r>
    </w:p>
    <w:p w14:paraId="4BDF28D2"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Object detection within dynamic and hazardous construction sites requires a deeply robust neural network capable of inferring precise human and equipment </w:t>
      </w:r>
      <w:proofErr w:type="spellStart"/>
      <w:r w:rsidRPr="00516765">
        <w:rPr>
          <w:rFonts w:ascii="Times New Roman" w:eastAsia="Arial" w:hAnsi="Times New Roman" w:cs="Times New Roman"/>
          <w:color w:val="222222"/>
          <w:sz w:val="22"/>
          <w:szCs w:val="22"/>
          <w:lang w:val="en-IN"/>
        </w:rPr>
        <w:t>boundings</w:t>
      </w:r>
      <w:proofErr w:type="spellEnd"/>
      <w:r w:rsidRPr="00516765">
        <w:rPr>
          <w:rFonts w:ascii="Times New Roman" w:eastAsia="Arial" w:hAnsi="Times New Roman" w:cs="Times New Roman"/>
          <w:color w:val="222222"/>
          <w:sz w:val="22"/>
          <w:szCs w:val="22"/>
          <w:lang w:val="en-IN"/>
        </w:rPr>
        <w:t xml:space="preserve"> under various occlusion and lighting scenarios. Milestone 2 acts as the artificial intelligence training core of the </w:t>
      </w:r>
      <w:proofErr w:type="spellStart"/>
      <w:r w:rsidRPr="00516765">
        <w:rPr>
          <w:rFonts w:ascii="Times New Roman" w:eastAsia="Arial" w:hAnsi="Times New Roman" w:cs="Times New Roman"/>
          <w:color w:val="222222"/>
          <w:sz w:val="22"/>
          <w:szCs w:val="22"/>
          <w:lang w:val="en-IN"/>
        </w:rPr>
        <w:t>SafetyEye</w:t>
      </w:r>
      <w:proofErr w:type="spellEnd"/>
      <w:r w:rsidRPr="00516765">
        <w:rPr>
          <w:rFonts w:ascii="Times New Roman" w:eastAsia="Arial" w:hAnsi="Times New Roman" w:cs="Times New Roman"/>
          <w:color w:val="222222"/>
          <w:sz w:val="22"/>
          <w:szCs w:val="22"/>
          <w:lang w:val="en-IN"/>
        </w:rPr>
        <w:t xml:space="preserve"> project environment. We transitioned from static architectural dataset structuring into an active mathematical compilation of tensor weights utilizing the powerful YOLOv8 architecture framework. The overarching goal was to progressively tune the algorithm mathematically limiting standard prediction errors while driving recall and precision metrics to optimal peaks.</w:t>
      </w:r>
    </w:p>
    <w:p w14:paraId="4B2DF062" w14:textId="77777777" w:rsidR="00516765" w:rsidRPr="00516765" w:rsidRDefault="00516765" w:rsidP="00516765">
      <w:pPr>
        <w:rPr>
          <w:rFonts w:ascii="Times New Roman" w:eastAsia="Arial" w:hAnsi="Times New Roman" w:cs="Times New Roman"/>
          <w:color w:val="222222"/>
          <w:sz w:val="22"/>
          <w:szCs w:val="22"/>
          <w:lang w:val="en-IN"/>
        </w:rPr>
      </w:pPr>
    </w:p>
    <w:p w14:paraId="3C6BAF40" w14:textId="795F5C2B" w:rsidR="00516765" w:rsidRPr="00516765" w:rsidRDefault="00516765" w:rsidP="00516765">
      <w:pPr>
        <w:rPr>
          <w:rFonts w:ascii="Times New Roman" w:eastAsia="Arial" w:hAnsi="Times New Roman" w:cs="Times New Roman"/>
          <w:b/>
          <w:bCs/>
          <w:color w:val="222222"/>
          <w:sz w:val="32"/>
          <w:szCs w:val="32"/>
          <w:lang w:val="en-IN"/>
        </w:rPr>
      </w:pPr>
      <w:r w:rsidRPr="00516765">
        <w:rPr>
          <w:rFonts w:ascii="Times New Roman" w:eastAsia="Arial" w:hAnsi="Times New Roman" w:cs="Times New Roman"/>
          <w:b/>
          <w:bCs/>
          <w:color w:val="222222"/>
          <w:sz w:val="32"/>
          <w:szCs w:val="32"/>
          <w:lang w:val="en-IN"/>
        </w:rPr>
        <w:t xml:space="preserve"> Problem Statement</w:t>
      </w:r>
    </w:p>
    <w:p w14:paraId="0A2F0751"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Standard off-the-shelf pre-trained neural network parameters possess broad but shallow object recognition capabilities; they inherently lack the domain-specific classification granularity required to securely differentiate nuanced safety variables like a standard jacket versus a high-visibility safety vest, or a standard baseball cap versus an industrial hardhat. Without significant, structured re-training employing focused metrics and careful optimization, the model outputs would suffer from critical false positives (flagging non-compliant workers as compliant) or false negatives (failing to recognize active workers entirely). Establishing a perfect balance between granular detection accuracy and lightweight computation velocity is complex yet mandatory.</w:t>
      </w:r>
    </w:p>
    <w:p w14:paraId="49385277" w14:textId="77777777" w:rsidR="00516765" w:rsidRPr="00516765" w:rsidRDefault="00516765" w:rsidP="00516765">
      <w:pPr>
        <w:rPr>
          <w:rFonts w:ascii="Times New Roman" w:eastAsia="Arial" w:hAnsi="Times New Roman" w:cs="Times New Roman"/>
          <w:color w:val="222222"/>
          <w:sz w:val="22"/>
          <w:szCs w:val="22"/>
          <w:lang w:val="en-IN"/>
        </w:rPr>
      </w:pPr>
    </w:p>
    <w:p w14:paraId="573508F2" w14:textId="77777777" w:rsid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 </w:t>
      </w:r>
    </w:p>
    <w:p w14:paraId="10C0873C" w14:textId="48DCBC6A" w:rsidR="00516765" w:rsidRPr="00516765" w:rsidRDefault="00516765" w:rsidP="00516765">
      <w:pPr>
        <w:rPr>
          <w:rFonts w:ascii="Times New Roman" w:eastAsia="Arial" w:hAnsi="Times New Roman" w:cs="Times New Roman"/>
          <w:b/>
          <w:bCs/>
          <w:color w:val="222222"/>
          <w:sz w:val="32"/>
          <w:szCs w:val="32"/>
          <w:lang w:val="en-IN"/>
        </w:rPr>
      </w:pPr>
      <w:r w:rsidRPr="00516765">
        <w:rPr>
          <w:rFonts w:ascii="Times New Roman" w:eastAsia="Arial" w:hAnsi="Times New Roman" w:cs="Times New Roman"/>
          <w:b/>
          <w:bCs/>
          <w:color w:val="222222"/>
          <w:sz w:val="32"/>
          <w:szCs w:val="32"/>
          <w:lang w:val="en-IN"/>
        </w:rPr>
        <w:lastRenderedPageBreak/>
        <w:t>Requirement Specifications</w:t>
      </w:r>
    </w:p>
    <w:p w14:paraId="4510C0C5"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 </w:t>
      </w:r>
      <w:r w:rsidRPr="00516765">
        <w:rPr>
          <w:rFonts w:ascii="Times New Roman" w:eastAsia="Arial" w:hAnsi="Times New Roman" w:cs="Times New Roman"/>
          <w:b/>
          <w:bCs/>
          <w:color w:val="222222"/>
          <w:sz w:val="22"/>
          <w:szCs w:val="22"/>
          <w:lang w:val="en-IN"/>
        </w:rPr>
        <w:t xml:space="preserve">**Framework </w:t>
      </w:r>
      <w:proofErr w:type="gramStart"/>
      <w:r w:rsidRPr="00516765">
        <w:rPr>
          <w:rFonts w:ascii="Times New Roman" w:eastAsia="Arial" w:hAnsi="Times New Roman" w:cs="Times New Roman"/>
          <w:b/>
          <w:bCs/>
          <w:color w:val="222222"/>
          <w:sz w:val="22"/>
          <w:szCs w:val="22"/>
          <w:lang w:val="en-IN"/>
        </w:rPr>
        <w:t>Initialization:*</w:t>
      </w:r>
      <w:proofErr w:type="gramEnd"/>
      <w:r w:rsidRPr="00516765">
        <w:rPr>
          <w:rFonts w:ascii="Times New Roman" w:eastAsia="Arial" w:hAnsi="Times New Roman" w:cs="Times New Roman"/>
          <w:b/>
          <w:bCs/>
          <w:color w:val="222222"/>
          <w:sz w:val="22"/>
          <w:szCs w:val="22"/>
          <w:lang w:val="en-IN"/>
        </w:rPr>
        <w:t>*</w:t>
      </w:r>
      <w:r w:rsidRPr="00516765">
        <w:rPr>
          <w:rFonts w:ascii="Times New Roman" w:eastAsia="Arial" w:hAnsi="Times New Roman" w:cs="Times New Roman"/>
          <w:color w:val="222222"/>
          <w:sz w:val="22"/>
          <w:szCs w:val="22"/>
          <w:lang w:val="en-IN"/>
        </w:rPr>
        <w:t xml:space="preserve"> Utilization of the </w:t>
      </w:r>
      <w:proofErr w:type="spellStart"/>
      <w:r w:rsidRPr="00516765">
        <w:rPr>
          <w:rFonts w:ascii="Times New Roman" w:eastAsia="Arial" w:hAnsi="Times New Roman" w:cs="Times New Roman"/>
          <w:color w:val="222222"/>
          <w:sz w:val="22"/>
          <w:szCs w:val="22"/>
          <w:lang w:val="en-IN"/>
        </w:rPr>
        <w:t>Ultralytics</w:t>
      </w:r>
      <w:proofErr w:type="spellEnd"/>
      <w:r w:rsidRPr="00516765">
        <w:rPr>
          <w:rFonts w:ascii="Times New Roman" w:eastAsia="Arial" w:hAnsi="Times New Roman" w:cs="Times New Roman"/>
          <w:color w:val="222222"/>
          <w:sz w:val="22"/>
          <w:szCs w:val="22"/>
          <w:lang w:val="en-IN"/>
        </w:rPr>
        <w:t xml:space="preserve"> framework to summon base YOLOv8 model layers (`yolov8n.pt` and `yolov8s.pt`).</w:t>
      </w:r>
    </w:p>
    <w:p w14:paraId="2EC01358"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 </w:t>
      </w:r>
      <w:r w:rsidRPr="00516765">
        <w:rPr>
          <w:rFonts w:ascii="Times New Roman" w:eastAsia="Arial" w:hAnsi="Times New Roman" w:cs="Times New Roman"/>
          <w:b/>
          <w:bCs/>
          <w:color w:val="222222"/>
          <w:sz w:val="22"/>
          <w:szCs w:val="22"/>
          <w:lang w:val="en-IN"/>
        </w:rPr>
        <w:t xml:space="preserve">**Computational </w:t>
      </w:r>
      <w:proofErr w:type="gramStart"/>
      <w:r w:rsidRPr="00516765">
        <w:rPr>
          <w:rFonts w:ascii="Times New Roman" w:eastAsia="Arial" w:hAnsi="Times New Roman" w:cs="Times New Roman"/>
          <w:b/>
          <w:bCs/>
          <w:color w:val="222222"/>
          <w:sz w:val="22"/>
          <w:szCs w:val="22"/>
          <w:lang w:val="en-IN"/>
        </w:rPr>
        <w:t>Hardware:*</w:t>
      </w:r>
      <w:proofErr w:type="gramEnd"/>
      <w:r w:rsidRPr="00516765">
        <w:rPr>
          <w:rFonts w:ascii="Times New Roman" w:eastAsia="Arial" w:hAnsi="Times New Roman" w:cs="Times New Roman"/>
          <w:b/>
          <w:bCs/>
          <w:color w:val="222222"/>
          <w:sz w:val="22"/>
          <w:szCs w:val="22"/>
          <w:lang w:val="en-IN"/>
        </w:rPr>
        <w:t>*</w:t>
      </w:r>
      <w:r w:rsidRPr="00516765">
        <w:rPr>
          <w:rFonts w:ascii="Times New Roman" w:eastAsia="Arial" w:hAnsi="Times New Roman" w:cs="Times New Roman"/>
          <w:color w:val="222222"/>
          <w:sz w:val="22"/>
          <w:szCs w:val="22"/>
          <w:lang w:val="en-IN"/>
        </w:rPr>
        <w:t xml:space="preserve"> Access to sufficient CPU/GPU constraints capable of continuously processing deep neural backpropagation batches efficiently over dozens of epoch variations.</w:t>
      </w:r>
    </w:p>
    <w:p w14:paraId="19B2DF47"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 </w:t>
      </w:r>
      <w:r w:rsidRPr="00516765">
        <w:rPr>
          <w:rFonts w:ascii="Times New Roman" w:eastAsia="Arial" w:hAnsi="Times New Roman" w:cs="Times New Roman"/>
          <w:b/>
          <w:bCs/>
          <w:color w:val="222222"/>
          <w:sz w:val="22"/>
          <w:szCs w:val="22"/>
          <w:lang w:val="en-IN"/>
        </w:rPr>
        <w:t xml:space="preserve">**Evaluation </w:t>
      </w:r>
      <w:proofErr w:type="gramStart"/>
      <w:r w:rsidRPr="00516765">
        <w:rPr>
          <w:rFonts w:ascii="Times New Roman" w:eastAsia="Arial" w:hAnsi="Times New Roman" w:cs="Times New Roman"/>
          <w:b/>
          <w:bCs/>
          <w:color w:val="222222"/>
          <w:sz w:val="22"/>
          <w:szCs w:val="22"/>
          <w:lang w:val="en-IN"/>
        </w:rPr>
        <w:t>Requirements:*</w:t>
      </w:r>
      <w:proofErr w:type="gramEnd"/>
      <w:r w:rsidRPr="00516765">
        <w:rPr>
          <w:rFonts w:ascii="Times New Roman" w:eastAsia="Arial" w:hAnsi="Times New Roman" w:cs="Times New Roman"/>
          <w:b/>
          <w:bCs/>
          <w:color w:val="222222"/>
          <w:sz w:val="22"/>
          <w:szCs w:val="22"/>
          <w:lang w:val="en-IN"/>
        </w:rPr>
        <w:t>*</w:t>
      </w:r>
      <w:r w:rsidRPr="00516765">
        <w:rPr>
          <w:rFonts w:ascii="Times New Roman" w:eastAsia="Arial" w:hAnsi="Times New Roman" w:cs="Times New Roman"/>
          <w:color w:val="222222"/>
          <w:sz w:val="22"/>
          <w:szCs w:val="22"/>
          <w:lang w:val="en-IN"/>
        </w:rPr>
        <w:t xml:space="preserve"> The model training output must log fundamental machine learning metrics explicitly mapping: Training loss, Validation loss, Precision (correct detections vs total detections), Recall (successful actual detections vs total real objects), mAP@0.5, and mAP@0.5:0.95.</w:t>
      </w:r>
    </w:p>
    <w:p w14:paraId="7E2C6521" w14:textId="77777777" w:rsidR="00516765" w:rsidRPr="00516765" w:rsidRDefault="00516765" w:rsidP="00516765">
      <w:pPr>
        <w:rPr>
          <w:rFonts w:ascii="Times New Roman" w:eastAsia="Arial" w:hAnsi="Times New Roman" w:cs="Times New Roman"/>
          <w:color w:val="222222"/>
          <w:sz w:val="22"/>
          <w:szCs w:val="22"/>
          <w:lang w:val="en-IN"/>
        </w:rPr>
      </w:pPr>
    </w:p>
    <w:p w14:paraId="0830A7FD" w14:textId="32BBF116" w:rsidR="00516765" w:rsidRPr="00516765" w:rsidRDefault="00516765" w:rsidP="00516765">
      <w:pPr>
        <w:rPr>
          <w:rFonts w:ascii="Times New Roman" w:eastAsia="Arial" w:hAnsi="Times New Roman" w:cs="Times New Roman"/>
          <w:b/>
          <w:bCs/>
          <w:color w:val="222222"/>
          <w:sz w:val="32"/>
          <w:szCs w:val="32"/>
          <w:lang w:val="en-IN"/>
        </w:rPr>
      </w:pPr>
      <w:r w:rsidRPr="00516765">
        <w:rPr>
          <w:rFonts w:ascii="Times New Roman" w:eastAsia="Arial" w:hAnsi="Times New Roman" w:cs="Times New Roman"/>
          <w:b/>
          <w:bCs/>
          <w:color w:val="222222"/>
          <w:sz w:val="32"/>
          <w:szCs w:val="32"/>
          <w:lang w:val="en-IN"/>
        </w:rPr>
        <w:t>Methodology</w:t>
      </w:r>
    </w:p>
    <w:p w14:paraId="4DA95845" w14:textId="77777777" w:rsidR="00516765" w:rsidRPr="00516765" w:rsidRDefault="00516765" w:rsidP="00516765">
      <w:pPr>
        <w:rPr>
          <w:rFonts w:ascii="Times New Roman" w:eastAsia="Arial" w:hAnsi="Times New Roman" w:cs="Times New Roman"/>
          <w:color w:val="222222"/>
          <w:sz w:val="22"/>
          <w:szCs w:val="22"/>
          <w:lang w:val="en-IN"/>
        </w:rPr>
      </w:pPr>
    </w:p>
    <w:p w14:paraId="74AC3437" w14:textId="67EF09DD"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Phase 1: Pre-Training Verification</w:t>
      </w:r>
    </w:p>
    <w:p w14:paraId="0D5C2A6E"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Before allocating compute power to training epochs, the entirety of the dataset was strictly verified:</w:t>
      </w:r>
    </w:p>
    <w:p w14:paraId="23D46899"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Ensured perfect 1:1 parity between image files and matching `.txt` label outputs.</w:t>
      </w:r>
    </w:p>
    <w:p w14:paraId="26BD769F"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Confirmed that bounding box mathematical structures followed the standard normalized YOLO formatting (</w:t>
      </w:r>
      <w:proofErr w:type="spellStart"/>
      <w:r w:rsidRPr="00516765">
        <w:rPr>
          <w:rFonts w:ascii="Times New Roman" w:eastAsia="Arial" w:hAnsi="Times New Roman" w:cs="Times New Roman"/>
          <w:color w:val="222222"/>
          <w:sz w:val="22"/>
          <w:szCs w:val="22"/>
          <w:lang w:val="en-IN"/>
        </w:rPr>
        <w:t>class_id</w:t>
      </w:r>
      <w:proofErr w:type="spellEnd"/>
      <w:r w:rsidRPr="00516765">
        <w:rPr>
          <w:rFonts w:ascii="Times New Roman" w:eastAsia="Arial" w:hAnsi="Times New Roman" w:cs="Times New Roman"/>
          <w:color w:val="222222"/>
          <w:sz w:val="22"/>
          <w:szCs w:val="22"/>
          <w:lang w:val="en-IN"/>
        </w:rPr>
        <w:t xml:space="preserve">, </w:t>
      </w:r>
      <w:proofErr w:type="spellStart"/>
      <w:r w:rsidRPr="00516765">
        <w:rPr>
          <w:rFonts w:ascii="Times New Roman" w:eastAsia="Arial" w:hAnsi="Times New Roman" w:cs="Times New Roman"/>
          <w:color w:val="222222"/>
          <w:sz w:val="22"/>
          <w:szCs w:val="22"/>
          <w:lang w:val="en-IN"/>
        </w:rPr>
        <w:t>x_center</w:t>
      </w:r>
      <w:proofErr w:type="spellEnd"/>
      <w:r w:rsidRPr="00516765">
        <w:rPr>
          <w:rFonts w:ascii="Times New Roman" w:eastAsia="Arial" w:hAnsi="Times New Roman" w:cs="Times New Roman"/>
          <w:color w:val="222222"/>
          <w:sz w:val="22"/>
          <w:szCs w:val="22"/>
          <w:lang w:val="en-IN"/>
        </w:rPr>
        <w:t xml:space="preserve">, </w:t>
      </w:r>
      <w:proofErr w:type="spellStart"/>
      <w:r w:rsidRPr="00516765">
        <w:rPr>
          <w:rFonts w:ascii="Times New Roman" w:eastAsia="Arial" w:hAnsi="Times New Roman" w:cs="Times New Roman"/>
          <w:color w:val="222222"/>
          <w:sz w:val="22"/>
          <w:szCs w:val="22"/>
          <w:lang w:val="en-IN"/>
        </w:rPr>
        <w:t>y_center</w:t>
      </w:r>
      <w:proofErr w:type="spellEnd"/>
      <w:r w:rsidRPr="00516765">
        <w:rPr>
          <w:rFonts w:ascii="Times New Roman" w:eastAsia="Arial" w:hAnsi="Times New Roman" w:cs="Times New Roman"/>
          <w:color w:val="222222"/>
          <w:sz w:val="22"/>
          <w:szCs w:val="22"/>
          <w:lang w:val="en-IN"/>
        </w:rPr>
        <w:t>, width, height bounding between 0 and 1).</w:t>
      </w:r>
    </w:p>
    <w:p w14:paraId="4D7C7EB6"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Assessed that all inner-matrix Class IDs securely mapped perfectly to the parameters constructed inside `</w:t>
      </w:r>
      <w:proofErr w:type="spellStart"/>
      <w:proofErr w:type="gramStart"/>
      <w:r w:rsidRPr="00516765">
        <w:rPr>
          <w:rFonts w:ascii="Times New Roman" w:eastAsia="Arial" w:hAnsi="Times New Roman" w:cs="Times New Roman"/>
          <w:color w:val="222222"/>
          <w:sz w:val="22"/>
          <w:szCs w:val="22"/>
          <w:lang w:val="en-IN"/>
        </w:rPr>
        <w:t>data.yaml</w:t>
      </w:r>
      <w:proofErr w:type="spellEnd"/>
      <w:proofErr w:type="gramEnd"/>
      <w:r w:rsidRPr="00516765">
        <w:rPr>
          <w:rFonts w:ascii="Times New Roman" w:eastAsia="Arial" w:hAnsi="Times New Roman" w:cs="Times New Roman"/>
          <w:color w:val="222222"/>
          <w:sz w:val="22"/>
          <w:szCs w:val="22"/>
          <w:lang w:val="en-IN"/>
        </w:rPr>
        <w:t>`.</w:t>
      </w:r>
    </w:p>
    <w:p w14:paraId="3C15FADD" w14:textId="77777777" w:rsidR="00516765" w:rsidRPr="00516765" w:rsidRDefault="00516765" w:rsidP="00516765">
      <w:pPr>
        <w:rPr>
          <w:rFonts w:ascii="Times New Roman" w:eastAsia="Arial" w:hAnsi="Times New Roman" w:cs="Times New Roman"/>
          <w:color w:val="222222"/>
          <w:sz w:val="22"/>
          <w:szCs w:val="22"/>
          <w:lang w:val="en-IN"/>
        </w:rPr>
      </w:pPr>
    </w:p>
    <w:p w14:paraId="3245B598" w14:textId="70BAFBE5"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Phase 2: Baseline Model Training and Metric Logging</w:t>
      </w:r>
    </w:p>
    <w:p w14:paraId="375462BC"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The initial training sequence was deployed utilizing the lightweight pre-trained nano parameter base to assist the network in learning feature maps faster. </w:t>
      </w:r>
    </w:p>
    <w:p w14:paraId="3B5C89F5"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 </w:t>
      </w:r>
      <w:r w:rsidRPr="00516765">
        <w:rPr>
          <w:rFonts w:ascii="Times New Roman" w:eastAsia="Arial" w:hAnsi="Times New Roman" w:cs="Times New Roman"/>
          <w:b/>
          <w:bCs/>
          <w:color w:val="222222"/>
          <w:sz w:val="22"/>
          <w:szCs w:val="22"/>
          <w:lang w:val="en-IN"/>
        </w:rPr>
        <w:t xml:space="preserve">**Command </w:t>
      </w:r>
      <w:proofErr w:type="gramStart"/>
      <w:r w:rsidRPr="00516765">
        <w:rPr>
          <w:rFonts w:ascii="Times New Roman" w:eastAsia="Arial" w:hAnsi="Times New Roman" w:cs="Times New Roman"/>
          <w:b/>
          <w:bCs/>
          <w:color w:val="222222"/>
          <w:sz w:val="22"/>
          <w:szCs w:val="22"/>
          <w:lang w:val="en-IN"/>
        </w:rPr>
        <w:t>Used:*</w:t>
      </w:r>
      <w:proofErr w:type="gramEnd"/>
      <w:r w:rsidRPr="00516765">
        <w:rPr>
          <w:rFonts w:ascii="Times New Roman" w:eastAsia="Arial" w:hAnsi="Times New Roman" w:cs="Times New Roman"/>
          <w:b/>
          <w:bCs/>
          <w:color w:val="222222"/>
          <w:sz w:val="22"/>
          <w:szCs w:val="22"/>
          <w:lang w:val="en-IN"/>
        </w:rPr>
        <w:t>*</w:t>
      </w:r>
      <w:r w:rsidRPr="00516765">
        <w:rPr>
          <w:rFonts w:ascii="Times New Roman" w:eastAsia="Arial" w:hAnsi="Times New Roman" w:cs="Times New Roman"/>
          <w:color w:val="222222"/>
          <w:sz w:val="22"/>
          <w:szCs w:val="22"/>
          <w:lang w:val="en-IN"/>
        </w:rPr>
        <w:t xml:space="preserve"> `yolo detect train data=dataset/</w:t>
      </w:r>
      <w:proofErr w:type="spellStart"/>
      <w:r w:rsidRPr="00516765">
        <w:rPr>
          <w:rFonts w:ascii="Times New Roman" w:eastAsia="Arial" w:hAnsi="Times New Roman" w:cs="Times New Roman"/>
          <w:color w:val="222222"/>
          <w:sz w:val="22"/>
          <w:szCs w:val="22"/>
          <w:lang w:val="en-IN"/>
        </w:rPr>
        <w:t>data.yaml</w:t>
      </w:r>
      <w:proofErr w:type="spellEnd"/>
      <w:r w:rsidRPr="00516765">
        <w:rPr>
          <w:rFonts w:ascii="Times New Roman" w:eastAsia="Arial" w:hAnsi="Times New Roman" w:cs="Times New Roman"/>
          <w:color w:val="222222"/>
          <w:sz w:val="22"/>
          <w:szCs w:val="22"/>
          <w:lang w:val="en-IN"/>
        </w:rPr>
        <w:t xml:space="preserve"> model=yolov8n.pt epochs=50 </w:t>
      </w:r>
      <w:proofErr w:type="spellStart"/>
      <w:r w:rsidRPr="00516765">
        <w:rPr>
          <w:rFonts w:ascii="Times New Roman" w:eastAsia="Arial" w:hAnsi="Times New Roman" w:cs="Times New Roman"/>
          <w:color w:val="222222"/>
          <w:sz w:val="22"/>
          <w:szCs w:val="22"/>
          <w:lang w:val="en-IN"/>
        </w:rPr>
        <w:t>imgsz</w:t>
      </w:r>
      <w:proofErr w:type="spellEnd"/>
      <w:r w:rsidRPr="00516765">
        <w:rPr>
          <w:rFonts w:ascii="Times New Roman" w:eastAsia="Arial" w:hAnsi="Times New Roman" w:cs="Times New Roman"/>
          <w:color w:val="222222"/>
          <w:sz w:val="22"/>
          <w:szCs w:val="22"/>
          <w:lang w:val="en-IN"/>
        </w:rPr>
        <w:t>=640`.</w:t>
      </w:r>
    </w:p>
    <w:p w14:paraId="682556AA"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The backpropagation loops generated validation arrays parsing precision, recall, and loss gradient graphs natively saved into `runs/detect/50epoch`.</w:t>
      </w:r>
    </w:p>
    <w:p w14:paraId="7B7AAFB7"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 </w:t>
      </w:r>
      <w:proofErr w:type="spellStart"/>
      <w:r w:rsidRPr="00516765">
        <w:rPr>
          <w:rFonts w:ascii="Times New Roman" w:eastAsia="Arial" w:hAnsi="Times New Roman" w:cs="Times New Roman"/>
          <w:color w:val="222222"/>
          <w:sz w:val="22"/>
          <w:szCs w:val="22"/>
          <w:lang w:val="en-IN"/>
        </w:rPr>
        <w:t>Analyzed</w:t>
      </w:r>
      <w:proofErr w:type="spellEnd"/>
      <w:r w:rsidRPr="00516765">
        <w:rPr>
          <w:rFonts w:ascii="Times New Roman" w:eastAsia="Arial" w:hAnsi="Times New Roman" w:cs="Times New Roman"/>
          <w:color w:val="222222"/>
          <w:sz w:val="22"/>
          <w:szCs w:val="22"/>
          <w:lang w:val="en-IN"/>
        </w:rPr>
        <w:t xml:space="preserve"> initial performance utilizing standard Confusion Matrices confirming which initial classes (like basic Persons or Vehicles) grouped correctly, and which PPE forms triggered overlaps.</w:t>
      </w:r>
    </w:p>
    <w:p w14:paraId="2CB3F844" w14:textId="77777777" w:rsidR="00516765" w:rsidRPr="00516765" w:rsidRDefault="00516765" w:rsidP="00516765">
      <w:pPr>
        <w:rPr>
          <w:rFonts w:ascii="Times New Roman" w:eastAsia="Arial" w:hAnsi="Times New Roman" w:cs="Times New Roman"/>
          <w:color w:val="222222"/>
          <w:sz w:val="22"/>
          <w:szCs w:val="22"/>
          <w:lang w:val="en-IN"/>
        </w:rPr>
      </w:pPr>
    </w:p>
    <w:p w14:paraId="0F481B0D" w14:textId="6B631C2B"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 Phase 3: Validation and Unseen Data Predictions</w:t>
      </w:r>
    </w:p>
    <w:p w14:paraId="5C428D19"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Post-training, the initial 50-epoch tuned model was deployed strictly against the `test` directory parameter. The system generated output overlays </w:t>
      </w:r>
      <w:proofErr w:type="spellStart"/>
      <w:r w:rsidRPr="00516765">
        <w:rPr>
          <w:rFonts w:ascii="Times New Roman" w:eastAsia="Arial" w:hAnsi="Times New Roman" w:cs="Times New Roman"/>
          <w:color w:val="222222"/>
          <w:sz w:val="22"/>
          <w:szCs w:val="22"/>
          <w:lang w:val="en-IN"/>
        </w:rPr>
        <w:t>analyzing</w:t>
      </w:r>
      <w:proofErr w:type="spellEnd"/>
      <w:r w:rsidRPr="00516765">
        <w:rPr>
          <w:rFonts w:ascii="Times New Roman" w:eastAsia="Arial" w:hAnsi="Times New Roman" w:cs="Times New Roman"/>
          <w:color w:val="222222"/>
          <w:sz w:val="22"/>
          <w:szCs w:val="22"/>
          <w:lang w:val="en-IN"/>
        </w:rPr>
        <w:t xml:space="preserve"> correct bounded detections against False Positives (incorrectly triggering an object mapping) and False Negatives (missing completely obvious target items in the visual space). </w:t>
      </w:r>
    </w:p>
    <w:p w14:paraId="002BEDF3" w14:textId="77777777" w:rsidR="00516765" w:rsidRPr="00516765" w:rsidRDefault="00516765" w:rsidP="00516765">
      <w:pPr>
        <w:rPr>
          <w:rFonts w:ascii="Times New Roman" w:eastAsia="Arial" w:hAnsi="Times New Roman" w:cs="Times New Roman"/>
          <w:color w:val="222222"/>
          <w:sz w:val="22"/>
          <w:szCs w:val="22"/>
          <w:lang w:val="en-IN"/>
        </w:rPr>
      </w:pPr>
    </w:p>
    <w:p w14:paraId="30542C0A" w14:textId="5E9ECD00"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lastRenderedPageBreak/>
        <w:t xml:space="preserve"> Phase 4: Hyperparameter Tuning and Data Augmentation</w:t>
      </w:r>
    </w:p>
    <w:p w14:paraId="282A4E48"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To push the performance bandwidth further, structured experimental tuning matrices were processed comparing different variations:</w:t>
      </w:r>
    </w:p>
    <w:p w14:paraId="7A09EF6D"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1. </w:t>
      </w:r>
      <w:r w:rsidRPr="00516765">
        <w:rPr>
          <w:rFonts w:ascii="Times New Roman" w:eastAsia="Arial" w:hAnsi="Times New Roman" w:cs="Times New Roman"/>
          <w:b/>
          <w:bCs/>
          <w:color w:val="222222"/>
          <w:sz w:val="22"/>
          <w:szCs w:val="22"/>
          <w:lang w:val="en-IN"/>
        </w:rPr>
        <w:t>**Experiment 1 (Increased Epochs</w:t>
      </w:r>
      <w:proofErr w:type="gramStart"/>
      <w:r w:rsidRPr="00516765">
        <w:rPr>
          <w:rFonts w:ascii="Times New Roman" w:eastAsia="Arial" w:hAnsi="Times New Roman" w:cs="Times New Roman"/>
          <w:b/>
          <w:bCs/>
          <w:color w:val="222222"/>
          <w:sz w:val="22"/>
          <w:szCs w:val="22"/>
          <w:lang w:val="en-IN"/>
        </w:rPr>
        <w:t>):*</w:t>
      </w:r>
      <w:proofErr w:type="gramEnd"/>
      <w:r w:rsidRPr="00516765">
        <w:rPr>
          <w:rFonts w:ascii="Times New Roman" w:eastAsia="Arial" w:hAnsi="Times New Roman" w:cs="Times New Roman"/>
          <w:b/>
          <w:bCs/>
          <w:color w:val="222222"/>
          <w:sz w:val="22"/>
          <w:szCs w:val="22"/>
          <w:lang w:val="en-IN"/>
        </w:rPr>
        <w:t>*</w:t>
      </w:r>
      <w:r w:rsidRPr="00516765">
        <w:rPr>
          <w:rFonts w:ascii="Times New Roman" w:eastAsia="Arial" w:hAnsi="Times New Roman" w:cs="Times New Roman"/>
          <w:color w:val="222222"/>
          <w:sz w:val="22"/>
          <w:szCs w:val="22"/>
          <w:lang w:val="en-IN"/>
        </w:rPr>
        <w:t xml:space="preserve"> Raised the training cycle iteration up to 100 epochs allowing longer generalized learning curves.</w:t>
      </w:r>
    </w:p>
    <w:p w14:paraId="6A332F8B"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2. </w:t>
      </w:r>
      <w:r w:rsidRPr="00516765">
        <w:rPr>
          <w:rFonts w:ascii="Times New Roman" w:eastAsia="Arial" w:hAnsi="Times New Roman" w:cs="Times New Roman"/>
          <w:b/>
          <w:bCs/>
          <w:color w:val="222222"/>
          <w:sz w:val="22"/>
          <w:szCs w:val="22"/>
          <w:lang w:val="en-IN"/>
        </w:rPr>
        <w:t>**Experiment 2 (Increased Resolution</w:t>
      </w:r>
      <w:proofErr w:type="gramStart"/>
      <w:r w:rsidRPr="00516765">
        <w:rPr>
          <w:rFonts w:ascii="Times New Roman" w:eastAsia="Arial" w:hAnsi="Times New Roman" w:cs="Times New Roman"/>
          <w:b/>
          <w:bCs/>
          <w:color w:val="222222"/>
          <w:sz w:val="22"/>
          <w:szCs w:val="22"/>
          <w:lang w:val="en-IN"/>
        </w:rPr>
        <w:t>):*</w:t>
      </w:r>
      <w:proofErr w:type="gramEnd"/>
      <w:r w:rsidRPr="00516765">
        <w:rPr>
          <w:rFonts w:ascii="Times New Roman" w:eastAsia="Arial" w:hAnsi="Times New Roman" w:cs="Times New Roman"/>
          <w:b/>
          <w:bCs/>
          <w:color w:val="222222"/>
          <w:sz w:val="22"/>
          <w:szCs w:val="22"/>
          <w:lang w:val="en-IN"/>
        </w:rPr>
        <w:t>*</w:t>
      </w:r>
      <w:r w:rsidRPr="00516765">
        <w:rPr>
          <w:rFonts w:ascii="Times New Roman" w:eastAsia="Arial" w:hAnsi="Times New Roman" w:cs="Times New Roman"/>
          <w:color w:val="222222"/>
          <w:sz w:val="22"/>
          <w:szCs w:val="22"/>
          <w:lang w:val="en-IN"/>
        </w:rPr>
        <w:t xml:space="preserve"> Inflated the parameter image size configuration limits to 800 resolving micro-features clearer.</w:t>
      </w:r>
    </w:p>
    <w:p w14:paraId="48B3C694"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3. </w:t>
      </w:r>
      <w:r w:rsidRPr="00516765">
        <w:rPr>
          <w:rFonts w:ascii="Times New Roman" w:eastAsia="Arial" w:hAnsi="Times New Roman" w:cs="Times New Roman"/>
          <w:b/>
          <w:bCs/>
          <w:color w:val="222222"/>
          <w:sz w:val="22"/>
          <w:szCs w:val="22"/>
          <w:lang w:val="en-IN"/>
        </w:rPr>
        <w:t>**Experiment 3 (Scaled Architecture</w:t>
      </w:r>
      <w:proofErr w:type="gramStart"/>
      <w:r w:rsidRPr="00516765">
        <w:rPr>
          <w:rFonts w:ascii="Times New Roman" w:eastAsia="Arial" w:hAnsi="Times New Roman" w:cs="Times New Roman"/>
          <w:b/>
          <w:bCs/>
          <w:color w:val="222222"/>
          <w:sz w:val="22"/>
          <w:szCs w:val="22"/>
          <w:lang w:val="en-IN"/>
        </w:rPr>
        <w:t>):*</w:t>
      </w:r>
      <w:proofErr w:type="gramEnd"/>
      <w:r w:rsidRPr="00516765">
        <w:rPr>
          <w:rFonts w:ascii="Times New Roman" w:eastAsia="Arial" w:hAnsi="Times New Roman" w:cs="Times New Roman"/>
          <w:b/>
          <w:bCs/>
          <w:color w:val="222222"/>
          <w:sz w:val="22"/>
          <w:szCs w:val="22"/>
          <w:lang w:val="en-IN"/>
        </w:rPr>
        <w:t>*</w:t>
      </w:r>
      <w:r w:rsidRPr="00516765">
        <w:rPr>
          <w:rFonts w:ascii="Times New Roman" w:eastAsia="Arial" w:hAnsi="Times New Roman" w:cs="Times New Roman"/>
          <w:color w:val="222222"/>
          <w:sz w:val="22"/>
          <w:szCs w:val="22"/>
          <w:lang w:val="en-IN"/>
        </w:rPr>
        <w:t xml:space="preserve"> Deployed the physically larger parameter structure inside `yolov8s.pt` to handle more intricate visual feature variations.</w:t>
      </w:r>
    </w:p>
    <w:p w14:paraId="33D608DD"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4. </w:t>
      </w:r>
      <w:r w:rsidRPr="00516765">
        <w:rPr>
          <w:rFonts w:ascii="Times New Roman" w:eastAsia="Arial" w:hAnsi="Times New Roman" w:cs="Times New Roman"/>
          <w:b/>
          <w:bCs/>
          <w:color w:val="222222"/>
          <w:sz w:val="22"/>
          <w:szCs w:val="22"/>
          <w:lang w:val="en-IN"/>
        </w:rPr>
        <w:t xml:space="preserve">**Data Augmentation </w:t>
      </w:r>
      <w:proofErr w:type="gramStart"/>
      <w:r w:rsidRPr="00516765">
        <w:rPr>
          <w:rFonts w:ascii="Times New Roman" w:eastAsia="Arial" w:hAnsi="Times New Roman" w:cs="Times New Roman"/>
          <w:b/>
          <w:bCs/>
          <w:color w:val="222222"/>
          <w:sz w:val="22"/>
          <w:szCs w:val="22"/>
          <w:lang w:val="en-IN"/>
        </w:rPr>
        <w:t>Strategies:*</w:t>
      </w:r>
      <w:proofErr w:type="gramEnd"/>
      <w:r w:rsidRPr="00516765">
        <w:rPr>
          <w:rFonts w:ascii="Times New Roman" w:eastAsia="Arial" w:hAnsi="Times New Roman" w:cs="Times New Roman"/>
          <w:b/>
          <w:bCs/>
          <w:color w:val="222222"/>
          <w:sz w:val="22"/>
          <w:szCs w:val="22"/>
          <w:lang w:val="en-IN"/>
        </w:rPr>
        <w:t>*</w:t>
      </w:r>
      <w:r w:rsidRPr="00516765">
        <w:rPr>
          <w:rFonts w:ascii="Times New Roman" w:eastAsia="Arial" w:hAnsi="Times New Roman" w:cs="Times New Roman"/>
          <w:color w:val="222222"/>
          <w:sz w:val="22"/>
          <w:szCs w:val="22"/>
          <w:lang w:val="en-IN"/>
        </w:rPr>
        <w:t xml:space="preserve"> Synthetically expanded the dataset variables engaging internal matrix modifications like horizontal visual flipping, specific rotational angles, </w:t>
      </w:r>
      <w:proofErr w:type="spellStart"/>
      <w:r w:rsidRPr="00516765">
        <w:rPr>
          <w:rFonts w:ascii="Times New Roman" w:eastAsia="Arial" w:hAnsi="Times New Roman" w:cs="Times New Roman"/>
          <w:color w:val="222222"/>
          <w:sz w:val="22"/>
          <w:szCs w:val="22"/>
          <w:lang w:val="en-IN"/>
        </w:rPr>
        <w:t>mosaicing</w:t>
      </w:r>
      <w:proofErr w:type="spellEnd"/>
      <w:r w:rsidRPr="00516765">
        <w:rPr>
          <w:rFonts w:ascii="Times New Roman" w:eastAsia="Arial" w:hAnsi="Times New Roman" w:cs="Times New Roman"/>
          <w:color w:val="222222"/>
          <w:sz w:val="22"/>
          <w:szCs w:val="22"/>
          <w:lang w:val="en-IN"/>
        </w:rPr>
        <w:t xml:space="preserve"> layers, and brightness scaling algorithms aiming to force the network into generalizing object edges far deeper.</w:t>
      </w:r>
    </w:p>
    <w:p w14:paraId="351ECBBF" w14:textId="77777777" w:rsidR="00516765" w:rsidRPr="00516765" w:rsidRDefault="00516765" w:rsidP="00516765">
      <w:pPr>
        <w:rPr>
          <w:rFonts w:ascii="Times New Roman" w:eastAsia="Arial" w:hAnsi="Times New Roman" w:cs="Times New Roman"/>
          <w:b/>
          <w:bCs/>
          <w:color w:val="222222"/>
          <w:sz w:val="32"/>
          <w:szCs w:val="32"/>
          <w:lang w:val="en-IN"/>
        </w:rPr>
      </w:pPr>
    </w:p>
    <w:p w14:paraId="797B2078" w14:textId="28836E9F" w:rsidR="00516765" w:rsidRPr="00516765" w:rsidRDefault="00516765" w:rsidP="00516765">
      <w:pPr>
        <w:rPr>
          <w:rFonts w:ascii="Times New Roman" w:eastAsia="Arial" w:hAnsi="Times New Roman" w:cs="Times New Roman"/>
          <w:b/>
          <w:bCs/>
          <w:color w:val="222222"/>
          <w:sz w:val="32"/>
          <w:szCs w:val="32"/>
          <w:lang w:val="en-IN"/>
        </w:rPr>
      </w:pPr>
      <w:r w:rsidRPr="00516765">
        <w:rPr>
          <w:rFonts w:ascii="Times New Roman" w:eastAsia="Arial" w:hAnsi="Times New Roman" w:cs="Times New Roman"/>
          <w:b/>
          <w:bCs/>
          <w:color w:val="222222"/>
          <w:sz w:val="32"/>
          <w:szCs w:val="32"/>
          <w:lang w:val="en-IN"/>
        </w:rPr>
        <w:t>Results</w:t>
      </w:r>
    </w:p>
    <w:p w14:paraId="382B6526" w14:textId="0E931D7A"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The rigorous experimental parameters definitively highlighted scaling boundaries.</w:t>
      </w:r>
    </w:p>
    <w:p w14:paraId="73D43453" w14:textId="0DFF19F2"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 Tuning Experiment Outputs:</w:t>
      </w:r>
    </w:p>
    <w:p w14:paraId="2EE845F8"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 </w:t>
      </w:r>
      <w:r w:rsidRPr="00516765">
        <w:rPr>
          <w:rFonts w:ascii="Times New Roman" w:eastAsia="Arial" w:hAnsi="Times New Roman" w:cs="Times New Roman"/>
          <w:b/>
          <w:bCs/>
          <w:color w:val="222222"/>
          <w:sz w:val="22"/>
          <w:szCs w:val="22"/>
          <w:lang w:val="en-IN"/>
        </w:rPr>
        <w:t xml:space="preserve">**100 Epochs </w:t>
      </w:r>
      <w:proofErr w:type="gramStart"/>
      <w:r w:rsidRPr="00516765">
        <w:rPr>
          <w:rFonts w:ascii="Times New Roman" w:eastAsia="Arial" w:hAnsi="Times New Roman" w:cs="Times New Roman"/>
          <w:b/>
          <w:bCs/>
          <w:color w:val="222222"/>
          <w:sz w:val="22"/>
          <w:szCs w:val="22"/>
          <w:lang w:val="en-IN"/>
        </w:rPr>
        <w:t>Model:*</w:t>
      </w:r>
      <w:proofErr w:type="gramEnd"/>
      <w:r w:rsidRPr="00516765">
        <w:rPr>
          <w:rFonts w:ascii="Times New Roman" w:eastAsia="Arial" w:hAnsi="Times New Roman" w:cs="Times New Roman"/>
          <w:b/>
          <w:bCs/>
          <w:color w:val="222222"/>
          <w:sz w:val="22"/>
          <w:szCs w:val="22"/>
          <w:lang w:val="en-IN"/>
        </w:rPr>
        <w:t>*</w:t>
      </w:r>
      <w:r w:rsidRPr="00516765">
        <w:rPr>
          <w:rFonts w:ascii="Times New Roman" w:eastAsia="Arial" w:hAnsi="Times New Roman" w:cs="Times New Roman"/>
          <w:color w:val="222222"/>
          <w:sz w:val="22"/>
          <w:szCs w:val="22"/>
          <w:lang w:val="en-IN"/>
        </w:rPr>
        <w:t xml:space="preserve"> mAP50 = 0.7841</w:t>
      </w:r>
    </w:p>
    <w:p w14:paraId="1FD111A3"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 </w:t>
      </w:r>
      <w:r w:rsidRPr="00516765">
        <w:rPr>
          <w:rFonts w:ascii="Times New Roman" w:eastAsia="Arial" w:hAnsi="Times New Roman" w:cs="Times New Roman"/>
          <w:b/>
          <w:bCs/>
          <w:color w:val="222222"/>
          <w:sz w:val="22"/>
          <w:szCs w:val="22"/>
          <w:lang w:val="en-IN"/>
        </w:rPr>
        <w:t xml:space="preserve">**800 Image Size </w:t>
      </w:r>
      <w:proofErr w:type="gramStart"/>
      <w:r w:rsidRPr="00516765">
        <w:rPr>
          <w:rFonts w:ascii="Times New Roman" w:eastAsia="Arial" w:hAnsi="Times New Roman" w:cs="Times New Roman"/>
          <w:b/>
          <w:bCs/>
          <w:color w:val="222222"/>
          <w:sz w:val="22"/>
          <w:szCs w:val="22"/>
          <w:lang w:val="en-IN"/>
        </w:rPr>
        <w:t>Model:*</w:t>
      </w:r>
      <w:proofErr w:type="gramEnd"/>
      <w:r w:rsidRPr="00516765">
        <w:rPr>
          <w:rFonts w:ascii="Times New Roman" w:eastAsia="Arial" w:hAnsi="Times New Roman" w:cs="Times New Roman"/>
          <w:b/>
          <w:bCs/>
          <w:color w:val="222222"/>
          <w:sz w:val="22"/>
          <w:szCs w:val="22"/>
          <w:lang w:val="en-IN"/>
        </w:rPr>
        <w:t>*</w:t>
      </w:r>
      <w:r w:rsidRPr="00516765">
        <w:rPr>
          <w:rFonts w:ascii="Times New Roman" w:eastAsia="Arial" w:hAnsi="Times New Roman" w:cs="Times New Roman"/>
          <w:color w:val="222222"/>
          <w:sz w:val="22"/>
          <w:szCs w:val="22"/>
          <w:lang w:val="en-IN"/>
        </w:rPr>
        <w:t xml:space="preserve"> mAP50 = 0.7879</w:t>
      </w:r>
    </w:p>
    <w:p w14:paraId="329E6C30"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 </w:t>
      </w:r>
      <w:r w:rsidRPr="00516765">
        <w:rPr>
          <w:rFonts w:ascii="Times New Roman" w:eastAsia="Arial" w:hAnsi="Times New Roman" w:cs="Times New Roman"/>
          <w:b/>
          <w:bCs/>
          <w:color w:val="222222"/>
          <w:sz w:val="22"/>
          <w:szCs w:val="22"/>
          <w:lang w:val="en-IN"/>
        </w:rPr>
        <w:t>**Larger Model (`yolov8s`</w:t>
      </w:r>
      <w:proofErr w:type="gramStart"/>
      <w:r w:rsidRPr="00516765">
        <w:rPr>
          <w:rFonts w:ascii="Times New Roman" w:eastAsia="Arial" w:hAnsi="Times New Roman" w:cs="Times New Roman"/>
          <w:b/>
          <w:bCs/>
          <w:color w:val="222222"/>
          <w:sz w:val="22"/>
          <w:szCs w:val="22"/>
          <w:lang w:val="en-IN"/>
        </w:rPr>
        <w:t>):*</w:t>
      </w:r>
      <w:proofErr w:type="gramEnd"/>
      <w:r w:rsidRPr="00516765">
        <w:rPr>
          <w:rFonts w:ascii="Times New Roman" w:eastAsia="Arial" w:hAnsi="Times New Roman" w:cs="Times New Roman"/>
          <w:b/>
          <w:bCs/>
          <w:color w:val="222222"/>
          <w:sz w:val="22"/>
          <w:szCs w:val="22"/>
          <w:lang w:val="en-IN"/>
        </w:rPr>
        <w:t>*</w:t>
      </w:r>
      <w:r w:rsidRPr="00516765">
        <w:rPr>
          <w:rFonts w:ascii="Times New Roman" w:eastAsia="Arial" w:hAnsi="Times New Roman" w:cs="Times New Roman"/>
          <w:color w:val="222222"/>
          <w:sz w:val="22"/>
          <w:szCs w:val="22"/>
          <w:lang w:val="en-IN"/>
        </w:rPr>
        <w:t xml:space="preserve"> mAP50 = </w:t>
      </w:r>
      <w:r w:rsidRPr="00516765">
        <w:rPr>
          <w:rFonts w:ascii="Times New Roman" w:eastAsia="Arial" w:hAnsi="Times New Roman" w:cs="Times New Roman"/>
          <w:b/>
          <w:bCs/>
          <w:color w:val="222222"/>
          <w:sz w:val="22"/>
          <w:szCs w:val="22"/>
          <w:lang w:val="en-IN"/>
        </w:rPr>
        <w:t>**0.8291**</w:t>
      </w:r>
    </w:p>
    <w:p w14:paraId="317C9359" w14:textId="3CDE8C84"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 </w:t>
      </w:r>
      <w:r w:rsidRPr="00516765">
        <w:rPr>
          <w:rFonts w:ascii="Times New Roman" w:eastAsia="Arial" w:hAnsi="Times New Roman" w:cs="Times New Roman"/>
          <w:b/>
          <w:bCs/>
          <w:color w:val="222222"/>
          <w:sz w:val="22"/>
          <w:szCs w:val="22"/>
          <w:lang w:val="en-IN"/>
        </w:rPr>
        <w:t xml:space="preserve">**Heavy Augmentation </w:t>
      </w:r>
      <w:proofErr w:type="gramStart"/>
      <w:r w:rsidRPr="00516765">
        <w:rPr>
          <w:rFonts w:ascii="Times New Roman" w:eastAsia="Arial" w:hAnsi="Times New Roman" w:cs="Times New Roman"/>
          <w:b/>
          <w:bCs/>
          <w:color w:val="222222"/>
          <w:sz w:val="22"/>
          <w:szCs w:val="22"/>
          <w:lang w:val="en-IN"/>
        </w:rPr>
        <w:t>Run:*</w:t>
      </w:r>
      <w:proofErr w:type="gramEnd"/>
      <w:r w:rsidRPr="00516765">
        <w:rPr>
          <w:rFonts w:ascii="Times New Roman" w:eastAsia="Arial" w:hAnsi="Times New Roman" w:cs="Times New Roman"/>
          <w:b/>
          <w:bCs/>
          <w:color w:val="222222"/>
          <w:sz w:val="22"/>
          <w:szCs w:val="22"/>
          <w:lang w:val="en-IN"/>
        </w:rPr>
        <w:t>*</w:t>
      </w:r>
      <w:r w:rsidRPr="00516765">
        <w:rPr>
          <w:rFonts w:ascii="Times New Roman" w:eastAsia="Arial" w:hAnsi="Times New Roman" w:cs="Times New Roman"/>
          <w:color w:val="222222"/>
          <w:sz w:val="22"/>
          <w:szCs w:val="22"/>
          <w:lang w:val="en-IN"/>
        </w:rPr>
        <w:t xml:space="preserve"> mAP50 = 0.7515 (Over-augmentation slightly fractured basic object groupings leading to a slight performance degradation compared to pure scaling).</w:t>
      </w:r>
    </w:p>
    <w:p w14:paraId="132D8A97"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The comparison definitively elected the YOLOv8 small model (`yolov8s.pt`) as the mathematical winner. By combining deeper parameter arrays natively, the algorithm accurately detected PPE at a precision score of over 82%. </w:t>
      </w:r>
    </w:p>
    <w:p w14:paraId="584CB516" w14:textId="361D7878"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 Error Analysis:</w:t>
      </w:r>
    </w:p>
    <w:p w14:paraId="11CBE9D5"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Thorough manual inspection of the output runs (specifically prediction overlays inside `runs/detect/`) revealed common inference challenges:</w:t>
      </w:r>
    </w:p>
    <w:p w14:paraId="56D645E0"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 </w:t>
      </w:r>
      <w:r w:rsidRPr="00516765">
        <w:rPr>
          <w:rFonts w:ascii="Times New Roman" w:eastAsia="Arial" w:hAnsi="Times New Roman" w:cs="Times New Roman"/>
          <w:b/>
          <w:bCs/>
          <w:color w:val="222222"/>
          <w:sz w:val="22"/>
          <w:szCs w:val="22"/>
          <w:lang w:val="en-IN"/>
        </w:rPr>
        <w:t xml:space="preserve">**Small Objects at </w:t>
      </w:r>
      <w:proofErr w:type="gramStart"/>
      <w:r w:rsidRPr="00516765">
        <w:rPr>
          <w:rFonts w:ascii="Times New Roman" w:eastAsia="Arial" w:hAnsi="Times New Roman" w:cs="Times New Roman"/>
          <w:b/>
          <w:bCs/>
          <w:color w:val="222222"/>
          <w:sz w:val="22"/>
          <w:szCs w:val="22"/>
          <w:lang w:val="en-IN"/>
        </w:rPr>
        <w:t>Horizon:*</w:t>
      </w:r>
      <w:proofErr w:type="gramEnd"/>
      <w:r w:rsidRPr="00516765">
        <w:rPr>
          <w:rFonts w:ascii="Times New Roman" w:eastAsia="Arial" w:hAnsi="Times New Roman" w:cs="Times New Roman"/>
          <w:b/>
          <w:bCs/>
          <w:color w:val="222222"/>
          <w:sz w:val="22"/>
          <w:szCs w:val="22"/>
          <w:lang w:val="en-IN"/>
        </w:rPr>
        <w:t>*</w:t>
      </w:r>
      <w:r w:rsidRPr="00516765">
        <w:rPr>
          <w:rFonts w:ascii="Times New Roman" w:eastAsia="Arial" w:hAnsi="Times New Roman" w:cs="Times New Roman"/>
          <w:color w:val="222222"/>
          <w:sz w:val="22"/>
          <w:szCs w:val="22"/>
          <w:lang w:val="en-IN"/>
        </w:rPr>
        <w:t xml:space="preserve"> Visuals of workers located extremely far back in the frame occasionally triggered false negatives due to pixel degradation limiting hardhat identification.</w:t>
      </w:r>
    </w:p>
    <w:p w14:paraId="754396BC"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 </w:t>
      </w:r>
      <w:r w:rsidRPr="00516765">
        <w:rPr>
          <w:rFonts w:ascii="Times New Roman" w:eastAsia="Arial" w:hAnsi="Times New Roman" w:cs="Times New Roman"/>
          <w:b/>
          <w:bCs/>
          <w:color w:val="222222"/>
          <w:sz w:val="22"/>
          <w:szCs w:val="22"/>
          <w:lang w:val="en-IN"/>
        </w:rPr>
        <w:t xml:space="preserve">**Partial </w:t>
      </w:r>
      <w:proofErr w:type="gramStart"/>
      <w:r w:rsidRPr="00516765">
        <w:rPr>
          <w:rFonts w:ascii="Times New Roman" w:eastAsia="Arial" w:hAnsi="Times New Roman" w:cs="Times New Roman"/>
          <w:b/>
          <w:bCs/>
          <w:color w:val="222222"/>
          <w:sz w:val="22"/>
          <w:szCs w:val="22"/>
          <w:lang w:val="en-IN"/>
        </w:rPr>
        <w:t>Occlusions:*</w:t>
      </w:r>
      <w:proofErr w:type="gramEnd"/>
      <w:r w:rsidRPr="00516765">
        <w:rPr>
          <w:rFonts w:ascii="Times New Roman" w:eastAsia="Arial" w:hAnsi="Times New Roman" w:cs="Times New Roman"/>
          <w:b/>
          <w:bCs/>
          <w:color w:val="222222"/>
          <w:sz w:val="22"/>
          <w:szCs w:val="22"/>
          <w:lang w:val="en-IN"/>
        </w:rPr>
        <w:t>*</w:t>
      </w:r>
      <w:r w:rsidRPr="00516765">
        <w:rPr>
          <w:rFonts w:ascii="Times New Roman" w:eastAsia="Arial" w:hAnsi="Times New Roman" w:cs="Times New Roman"/>
          <w:color w:val="222222"/>
          <w:sz w:val="22"/>
          <w:szCs w:val="22"/>
          <w:lang w:val="en-IN"/>
        </w:rPr>
        <w:t xml:space="preserve"> Overlapping structural obstructions (e.g. machinery covering a </w:t>
      </w:r>
      <w:proofErr w:type="gramStart"/>
      <w:r w:rsidRPr="00516765">
        <w:rPr>
          <w:rFonts w:ascii="Times New Roman" w:eastAsia="Arial" w:hAnsi="Times New Roman" w:cs="Times New Roman"/>
          <w:color w:val="222222"/>
          <w:sz w:val="22"/>
          <w:szCs w:val="22"/>
          <w:lang w:val="en-IN"/>
        </w:rPr>
        <w:t>workers</w:t>
      </w:r>
      <w:proofErr w:type="gramEnd"/>
      <w:r w:rsidRPr="00516765">
        <w:rPr>
          <w:rFonts w:ascii="Times New Roman" w:eastAsia="Arial" w:hAnsi="Times New Roman" w:cs="Times New Roman"/>
          <w:color w:val="222222"/>
          <w:sz w:val="22"/>
          <w:szCs w:val="22"/>
          <w:lang w:val="en-IN"/>
        </w:rPr>
        <w:t xml:space="preserve"> torso) sporadically confused vest classification. </w:t>
      </w:r>
    </w:p>
    <w:p w14:paraId="3CFAADDF"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However, deploying the superior `yolov8s` matrix greatly minimized these edge-case faults.</w:t>
      </w:r>
    </w:p>
    <w:p w14:paraId="0FA09DC6" w14:textId="77777777" w:rsidR="00516765" w:rsidRDefault="00516765" w:rsidP="00516765">
      <w:pPr>
        <w:rPr>
          <w:rFonts w:ascii="Times New Roman" w:eastAsia="Arial" w:hAnsi="Times New Roman" w:cs="Times New Roman"/>
          <w:b/>
          <w:bCs/>
          <w:color w:val="222222"/>
          <w:sz w:val="32"/>
          <w:szCs w:val="32"/>
          <w:lang w:val="en-IN"/>
        </w:rPr>
      </w:pPr>
    </w:p>
    <w:p w14:paraId="5E658874" w14:textId="13145F81" w:rsidR="00516765" w:rsidRPr="00516765" w:rsidRDefault="00516765" w:rsidP="00516765">
      <w:pPr>
        <w:rPr>
          <w:rFonts w:ascii="Times New Roman" w:eastAsia="Arial" w:hAnsi="Times New Roman" w:cs="Times New Roman"/>
          <w:b/>
          <w:bCs/>
          <w:color w:val="222222"/>
          <w:sz w:val="32"/>
          <w:szCs w:val="32"/>
          <w:lang w:val="en-IN"/>
        </w:rPr>
      </w:pPr>
      <w:r w:rsidRPr="00516765">
        <w:rPr>
          <w:rFonts w:ascii="Times New Roman" w:eastAsia="Arial" w:hAnsi="Times New Roman" w:cs="Times New Roman"/>
          <w:b/>
          <w:bCs/>
          <w:color w:val="222222"/>
          <w:sz w:val="32"/>
          <w:szCs w:val="32"/>
          <w:lang w:val="en-IN"/>
        </w:rPr>
        <w:lastRenderedPageBreak/>
        <w:t>Conclusion</w:t>
      </w:r>
    </w:p>
    <w:p w14:paraId="7830A95F"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Milestone 2 was executed optimally, resulting in a deeply tuned YOLO architecture customized highly accurately for Construction Site safety constraints. Through extensive error analysis and iterative hyperparameter experiments, the parameters were successfully isolated balancing model weight capacities with peak metric performance establishing `runs/detect/yolov8s_model/weights/best.pt` securely as the core predictive tensor algorithm required to push forward into the real-time application pipelines of Milestone 3.</w:t>
      </w:r>
    </w:p>
    <w:p w14:paraId="7DDE9C8A" w14:textId="77777777" w:rsidR="00516765" w:rsidRPr="00516765" w:rsidRDefault="00516765" w:rsidP="00516765">
      <w:pPr>
        <w:rPr>
          <w:rFonts w:ascii="Times New Roman" w:eastAsia="Arial" w:hAnsi="Times New Roman" w:cs="Times New Roman"/>
          <w:color w:val="222222"/>
          <w:sz w:val="22"/>
          <w:szCs w:val="22"/>
          <w:lang w:val="en-IN"/>
        </w:rPr>
      </w:pPr>
    </w:p>
    <w:p w14:paraId="60286439" w14:textId="4253F049" w:rsidR="00516765" w:rsidRPr="00516765" w:rsidRDefault="00516765" w:rsidP="00516765">
      <w:pPr>
        <w:rPr>
          <w:rFonts w:ascii="Times New Roman" w:eastAsia="Arial" w:hAnsi="Times New Roman" w:cs="Times New Roman"/>
          <w:b/>
          <w:bCs/>
          <w:color w:val="222222"/>
          <w:sz w:val="32"/>
          <w:szCs w:val="32"/>
          <w:lang w:val="en-IN"/>
        </w:rPr>
      </w:pPr>
      <w:r w:rsidRPr="00516765">
        <w:rPr>
          <w:rFonts w:ascii="Times New Roman" w:eastAsia="Arial" w:hAnsi="Times New Roman" w:cs="Times New Roman"/>
          <w:color w:val="222222"/>
          <w:sz w:val="22"/>
          <w:szCs w:val="22"/>
          <w:lang w:val="en-IN"/>
        </w:rPr>
        <w:t xml:space="preserve"> </w:t>
      </w:r>
      <w:r w:rsidRPr="00516765">
        <w:rPr>
          <w:rFonts w:ascii="Times New Roman" w:eastAsia="Arial" w:hAnsi="Times New Roman" w:cs="Times New Roman"/>
          <w:b/>
          <w:bCs/>
          <w:color w:val="222222"/>
          <w:sz w:val="32"/>
          <w:szCs w:val="32"/>
          <w:lang w:val="en-IN"/>
        </w:rPr>
        <w:t>References</w:t>
      </w:r>
    </w:p>
    <w:p w14:paraId="0899D5EC"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1. </w:t>
      </w:r>
      <w:proofErr w:type="spellStart"/>
      <w:r w:rsidRPr="00516765">
        <w:rPr>
          <w:rFonts w:ascii="Times New Roman" w:eastAsia="Arial" w:hAnsi="Times New Roman" w:cs="Times New Roman"/>
          <w:color w:val="222222"/>
          <w:sz w:val="22"/>
          <w:szCs w:val="22"/>
          <w:lang w:val="en-IN"/>
        </w:rPr>
        <w:t>Ultralytics</w:t>
      </w:r>
      <w:proofErr w:type="spellEnd"/>
      <w:r w:rsidRPr="00516765">
        <w:rPr>
          <w:rFonts w:ascii="Times New Roman" w:eastAsia="Arial" w:hAnsi="Times New Roman" w:cs="Times New Roman"/>
          <w:color w:val="222222"/>
          <w:sz w:val="22"/>
          <w:szCs w:val="22"/>
          <w:lang w:val="en-IN"/>
        </w:rPr>
        <w:t xml:space="preserve"> YOLOv8 Architecture and Training Baselines.</w:t>
      </w:r>
    </w:p>
    <w:p w14:paraId="10B071D7"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2. Analytics on Deep Learning Object Detection Parameters.</w:t>
      </w:r>
    </w:p>
    <w:p w14:paraId="5C0BF3EF" w14:textId="77777777" w:rsidR="00516765" w:rsidRPr="00516765" w:rsidRDefault="00516765" w:rsidP="00516765">
      <w:pPr>
        <w:rPr>
          <w:rFonts w:ascii="Times New Roman" w:eastAsia="Arial" w:hAnsi="Times New Roman" w:cs="Times New Roman"/>
          <w:color w:val="222222"/>
          <w:sz w:val="22"/>
          <w:szCs w:val="22"/>
          <w:lang w:val="en-IN"/>
        </w:rPr>
      </w:pPr>
      <w:r w:rsidRPr="00516765">
        <w:rPr>
          <w:rFonts w:ascii="Times New Roman" w:eastAsia="Arial" w:hAnsi="Times New Roman" w:cs="Times New Roman"/>
          <w:color w:val="222222"/>
          <w:sz w:val="22"/>
          <w:szCs w:val="22"/>
          <w:lang w:val="en-IN"/>
        </w:rPr>
        <w:t xml:space="preserve">3. Performance Metrics (Precision, Recall, </w:t>
      </w:r>
      <w:proofErr w:type="spellStart"/>
      <w:r w:rsidRPr="00516765">
        <w:rPr>
          <w:rFonts w:ascii="Times New Roman" w:eastAsia="Arial" w:hAnsi="Times New Roman" w:cs="Times New Roman"/>
          <w:color w:val="222222"/>
          <w:sz w:val="22"/>
          <w:szCs w:val="22"/>
          <w:lang w:val="en-IN"/>
        </w:rPr>
        <w:t>mAP</w:t>
      </w:r>
      <w:proofErr w:type="spellEnd"/>
      <w:r w:rsidRPr="00516765">
        <w:rPr>
          <w:rFonts w:ascii="Times New Roman" w:eastAsia="Arial" w:hAnsi="Times New Roman" w:cs="Times New Roman"/>
          <w:color w:val="222222"/>
          <w:sz w:val="22"/>
          <w:szCs w:val="22"/>
          <w:lang w:val="en-IN"/>
        </w:rPr>
        <w:t>) Guidelines.</w:t>
      </w:r>
    </w:p>
    <w:p w14:paraId="519A05D1" w14:textId="77777777" w:rsidR="00516765" w:rsidRPr="00516765" w:rsidRDefault="00516765" w:rsidP="00516765">
      <w:pPr>
        <w:rPr>
          <w:rFonts w:ascii="Times New Roman" w:eastAsia="Arial" w:hAnsi="Times New Roman" w:cs="Times New Roman"/>
          <w:color w:val="222222"/>
          <w:sz w:val="22"/>
          <w:szCs w:val="22"/>
          <w:lang w:val="en-IN"/>
        </w:rPr>
      </w:pPr>
    </w:p>
    <w:p w14:paraId="316342FB" w14:textId="77777777" w:rsidR="00516765" w:rsidRPr="00516765" w:rsidRDefault="00516765" w:rsidP="00516765">
      <w:pPr>
        <w:rPr>
          <w:rFonts w:ascii="Times New Roman" w:eastAsia="Arial" w:hAnsi="Times New Roman" w:cs="Times New Roman"/>
          <w:color w:val="222222"/>
          <w:sz w:val="22"/>
          <w:szCs w:val="22"/>
        </w:rPr>
      </w:pPr>
    </w:p>
    <w:p w14:paraId="3617E125" w14:textId="77777777" w:rsidR="00B45D31" w:rsidRDefault="00B45D31"/>
    <w:sectPr w:rsidR="00B45D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765"/>
    <w:rsid w:val="00516765"/>
    <w:rsid w:val="0055041D"/>
    <w:rsid w:val="00B45D31"/>
    <w:rsid w:val="00E84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634BD"/>
  <w15:chartTrackingRefBased/>
  <w15:docId w15:val="{44F5251D-109F-492A-B11F-DEC89B4E6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765"/>
    <w:pPr>
      <w:spacing w:line="279" w:lineRule="auto"/>
    </w:pPr>
    <w:rPr>
      <w:rFonts w:eastAsiaTheme="minorEastAsia"/>
      <w:kern w:val="0"/>
      <w:sz w:val="24"/>
      <w:szCs w:val="24"/>
      <w:lang w:val="en-US" w:eastAsia="ja-JP"/>
      <w14:ligatures w14:val="none"/>
    </w:rPr>
  </w:style>
  <w:style w:type="paragraph" w:styleId="Heading1">
    <w:name w:val="heading 1"/>
    <w:basedOn w:val="Normal"/>
    <w:next w:val="Normal"/>
    <w:link w:val="Heading1Char"/>
    <w:uiPriority w:val="9"/>
    <w:qFormat/>
    <w:rsid w:val="00516765"/>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516765"/>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516765"/>
    <w:pPr>
      <w:keepNext/>
      <w:keepLines/>
      <w:spacing w:before="160" w:after="80" w:line="259" w:lineRule="auto"/>
      <w:outlineLvl w:val="2"/>
    </w:pPr>
    <w:rPr>
      <w:rFonts w:eastAsiaTheme="majorEastAsia"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516765"/>
    <w:pPr>
      <w:keepNext/>
      <w:keepLines/>
      <w:spacing w:before="80" w:after="40" w:line="259" w:lineRule="auto"/>
      <w:outlineLvl w:val="3"/>
    </w:pPr>
    <w:rPr>
      <w:rFonts w:eastAsiaTheme="majorEastAsia" w:cstheme="majorBidi"/>
      <w:i/>
      <w:iCs/>
      <w:color w:val="2F5496" w:themeColor="accent1" w:themeShade="BF"/>
      <w:kern w:val="2"/>
      <w:sz w:val="22"/>
      <w:szCs w:val="22"/>
      <w:lang w:val="en-IN" w:eastAsia="en-US"/>
      <w14:ligatures w14:val="standardContextual"/>
    </w:rPr>
  </w:style>
  <w:style w:type="paragraph" w:styleId="Heading5">
    <w:name w:val="heading 5"/>
    <w:basedOn w:val="Normal"/>
    <w:next w:val="Normal"/>
    <w:link w:val="Heading5Char"/>
    <w:uiPriority w:val="9"/>
    <w:semiHidden/>
    <w:unhideWhenUsed/>
    <w:qFormat/>
    <w:rsid w:val="00516765"/>
    <w:pPr>
      <w:keepNext/>
      <w:keepLines/>
      <w:spacing w:before="80" w:after="40" w:line="259" w:lineRule="auto"/>
      <w:outlineLvl w:val="4"/>
    </w:pPr>
    <w:rPr>
      <w:rFonts w:eastAsiaTheme="majorEastAsia" w:cstheme="majorBidi"/>
      <w:color w:val="2F5496" w:themeColor="accent1" w:themeShade="BF"/>
      <w:kern w:val="2"/>
      <w:sz w:val="22"/>
      <w:szCs w:val="22"/>
      <w:lang w:val="en-IN" w:eastAsia="en-US"/>
      <w14:ligatures w14:val="standardContextual"/>
    </w:rPr>
  </w:style>
  <w:style w:type="paragraph" w:styleId="Heading6">
    <w:name w:val="heading 6"/>
    <w:basedOn w:val="Normal"/>
    <w:next w:val="Normal"/>
    <w:link w:val="Heading6Char"/>
    <w:uiPriority w:val="9"/>
    <w:semiHidden/>
    <w:unhideWhenUsed/>
    <w:qFormat/>
    <w:rsid w:val="00516765"/>
    <w:pPr>
      <w:keepNext/>
      <w:keepLines/>
      <w:spacing w:before="40" w:after="0" w:line="259" w:lineRule="auto"/>
      <w:outlineLvl w:val="5"/>
    </w:pPr>
    <w:rPr>
      <w:rFonts w:eastAsiaTheme="majorEastAsia" w:cstheme="majorBidi"/>
      <w:i/>
      <w:iCs/>
      <w:color w:val="595959" w:themeColor="text1" w:themeTint="A6"/>
      <w:kern w:val="2"/>
      <w:sz w:val="22"/>
      <w:szCs w:val="22"/>
      <w:lang w:val="en-IN" w:eastAsia="en-US"/>
      <w14:ligatures w14:val="standardContextual"/>
    </w:rPr>
  </w:style>
  <w:style w:type="paragraph" w:styleId="Heading7">
    <w:name w:val="heading 7"/>
    <w:basedOn w:val="Normal"/>
    <w:next w:val="Normal"/>
    <w:link w:val="Heading7Char"/>
    <w:uiPriority w:val="9"/>
    <w:semiHidden/>
    <w:unhideWhenUsed/>
    <w:qFormat/>
    <w:rsid w:val="00516765"/>
    <w:pPr>
      <w:keepNext/>
      <w:keepLines/>
      <w:spacing w:before="40" w:after="0" w:line="259" w:lineRule="auto"/>
      <w:outlineLvl w:val="6"/>
    </w:pPr>
    <w:rPr>
      <w:rFonts w:eastAsiaTheme="majorEastAsia" w:cstheme="majorBidi"/>
      <w:color w:val="595959" w:themeColor="text1" w:themeTint="A6"/>
      <w:kern w:val="2"/>
      <w:sz w:val="22"/>
      <w:szCs w:val="22"/>
      <w:lang w:val="en-IN" w:eastAsia="en-US"/>
      <w14:ligatures w14:val="standardContextual"/>
    </w:rPr>
  </w:style>
  <w:style w:type="paragraph" w:styleId="Heading8">
    <w:name w:val="heading 8"/>
    <w:basedOn w:val="Normal"/>
    <w:next w:val="Normal"/>
    <w:link w:val="Heading8Char"/>
    <w:uiPriority w:val="9"/>
    <w:semiHidden/>
    <w:unhideWhenUsed/>
    <w:qFormat/>
    <w:rsid w:val="00516765"/>
    <w:pPr>
      <w:keepNext/>
      <w:keepLines/>
      <w:spacing w:after="0" w:line="259" w:lineRule="auto"/>
      <w:outlineLvl w:val="7"/>
    </w:pPr>
    <w:rPr>
      <w:rFonts w:eastAsiaTheme="majorEastAsia" w:cstheme="majorBidi"/>
      <w:i/>
      <w:iCs/>
      <w:color w:val="272727" w:themeColor="text1" w:themeTint="D8"/>
      <w:kern w:val="2"/>
      <w:sz w:val="22"/>
      <w:szCs w:val="22"/>
      <w:lang w:val="en-IN" w:eastAsia="en-US"/>
      <w14:ligatures w14:val="standardContextual"/>
    </w:rPr>
  </w:style>
  <w:style w:type="paragraph" w:styleId="Heading9">
    <w:name w:val="heading 9"/>
    <w:basedOn w:val="Normal"/>
    <w:next w:val="Normal"/>
    <w:link w:val="Heading9Char"/>
    <w:uiPriority w:val="9"/>
    <w:semiHidden/>
    <w:unhideWhenUsed/>
    <w:qFormat/>
    <w:rsid w:val="00516765"/>
    <w:pPr>
      <w:keepNext/>
      <w:keepLines/>
      <w:spacing w:after="0" w:line="259" w:lineRule="auto"/>
      <w:outlineLvl w:val="8"/>
    </w:pPr>
    <w:rPr>
      <w:rFonts w:eastAsiaTheme="majorEastAsia" w:cstheme="majorBidi"/>
      <w:color w:val="272727" w:themeColor="text1" w:themeTint="D8"/>
      <w:kern w:val="2"/>
      <w:sz w:val="22"/>
      <w:szCs w:val="22"/>
      <w:lang w:val="en-I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7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67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67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67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67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6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765"/>
    <w:rPr>
      <w:rFonts w:eastAsiaTheme="majorEastAsia" w:cstheme="majorBidi"/>
      <w:color w:val="272727" w:themeColor="text1" w:themeTint="D8"/>
    </w:rPr>
  </w:style>
  <w:style w:type="paragraph" w:styleId="Title">
    <w:name w:val="Title"/>
    <w:basedOn w:val="Normal"/>
    <w:next w:val="Normal"/>
    <w:link w:val="TitleChar"/>
    <w:uiPriority w:val="10"/>
    <w:qFormat/>
    <w:rsid w:val="00516765"/>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516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765"/>
    <w:pPr>
      <w:numPr>
        <w:ilvl w:val="1"/>
      </w:numPr>
      <w:spacing w:line="259" w:lineRule="auto"/>
    </w:pPr>
    <w:rPr>
      <w:rFonts w:eastAsiaTheme="majorEastAsia"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516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765"/>
    <w:pPr>
      <w:spacing w:before="160" w:line="259" w:lineRule="auto"/>
      <w:jc w:val="center"/>
    </w:pPr>
    <w:rPr>
      <w:rFonts w:eastAsiaTheme="minorHAnsi"/>
      <w:i/>
      <w:iCs/>
      <w:color w:val="404040" w:themeColor="text1" w:themeTint="BF"/>
      <w:kern w:val="2"/>
      <w:sz w:val="22"/>
      <w:szCs w:val="22"/>
      <w:lang w:val="en-IN" w:eastAsia="en-US"/>
      <w14:ligatures w14:val="standardContextual"/>
    </w:rPr>
  </w:style>
  <w:style w:type="character" w:customStyle="1" w:styleId="QuoteChar">
    <w:name w:val="Quote Char"/>
    <w:basedOn w:val="DefaultParagraphFont"/>
    <w:link w:val="Quote"/>
    <w:uiPriority w:val="29"/>
    <w:rsid w:val="00516765"/>
    <w:rPr>
      <w:i/>
      <w:iCs/>
      <w:color w:val="404040" w:themeColor="text1" w:themeTint="BF"/>
    </w:rPr>
  </w:style>
  <w:style w:type="paragraph" w:styleId="ListParagraph">
    <w:name w:val="List Paragraph"/>
    <w:basedOn w:val="Normal"/>
    <w:uiPriority w:val="34"/>
    <w:qFormat/>
    <w:rsid w:val="00516765"/>
    <w:pPr>
      <w:spacing w:line="259" w:lineRule="auto"/>
      <w:ind w:left="720"/>
      <w:contextualSpacing/>
    </w:pPr>
    <w:rPr>
      <w:rFonts w:eastAsiaTheme="minorHAnsi"/>
      <w:kern w:val="2"/>
      <w:sz w:val="22"/>
      <w:szCs w:val="22"/>
      <w:lang w:val="en-IN" w:eastAsia="en-US"/>
      <w14:ligatures w14:val="standardContextual"/>
    </w:rPr>
  </w:style>
  <w:style w:type="character" w:styleId="IntenseEmphasis">
    <w:name w:val="Intense Emphasis"/>
    <w:basedOn w:val="DefaultParagraphFont"/>
    <w:uiPriority w:val="21"/>
    <w:qFormat/>
    <w:rsid w:val="00516765"/>
    <w:rPr>
      <w:i/>
      <w:iCs/>
      <w:color w:val="2F5496" w:themeColor="accent1" w:themeShade="BF"/>
    </w:rPr>
  </w:style>
  <w:style w:type="paragraph" w:styleId="IntenseQuote">
    <w:name w:val="Intense Quote"/>
    <w:basedOn w:val="Normal"/>
    <w:next w:val="Normal"/>
    <w:link w:val="IntenseQuoteChar"/>
    <w:uiPriority w:val="30"/>
    <w:qFormat/>
    <w:rsid w:val="00516765"/>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sz w:val="22"/>
      <w:szCs w:val="22"/>
      <w:lang w:val="en-IN" w:eastAsia="en-US"/>
      <w14:ligatures w14:val="standardContextual"/>
    </w:rPr>
  </w:style>
  <w:style w:type="character" w:customStyle="1" w:styleId="IntenseQuoteChar">
    <w:name w:val="Intense Quote Char"/>
    <w:basedOn w:val="DefaultParagraphFont"/>
    <w:link w:val="IntenseQuote"/>
    <w:uiPriority w:val="30"/>
    <w:rsid w:val="00516765"/>
    <w:rPr>
      <w:i/>
      <w:iCs/>
      <w:color w:val="2F5496" w:themeColor="accent1" w:themeShade="BF"/>
    </w:rPr>
  </w:style>
  <w:style w:type="character" w:styleId="IntenseReference">
    <w:name w:val="Intense Reference"/>
    <w:basedOn w:val="DefaultParagraphFont"/>
    <w:uiPriority w:val="32"/>
    <w:qFormat/>
    <w:rsid w:val="005167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1098</Words>
  <Characters>6262</Characters>
  <Application>Microsoft Office Word</Application>
  <DocSecurity>0</DocSecurity>
  <Lines>52</Lines>
  <Paragraphs>14</Paragraphs>
  <ScaleCrop>false</ScaleCrop>
  <Company/>
  <LinksUpToDate>false</LinksUpToDate>
  <CharactersWithSpaces>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ABHINAY AP23110010873</dc:creator>
  <cp:keywords/>
  <dc:description/>
  <cp:lastModifiedBy>ABHINAY AP23110010873</cp:lastModifiedBy>
  <cp:revision>1</cp:revision>
  <dcterms:created xsi:type="dcterms:W3CDTF">2026-04-09T23:49:00Z</dcterms:created>
  <dcterms:modified xsi:type="dcterms:W3CDTF">2026-04-09T23:57:00Z</dcterms:modified>
</cp:coreProperties>
</file>