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47E1F" w14:textId="77777777" w:rsidR="00015304" w:rsidRPr="009206AF" w:rsidRDefault="00015304" w:rsidP="00015304">
      <w:pPr>
        <w:jc w:val="center"/>
        <w:rPr>
          <w:rFonts w:ascii="Times New Roman" w:eastAsia="Arial" w:hAnsi="Times New Roman" w:cs="Times New Roman"/>
          <w:b/>
          <w:bCs/>
          <w:color w:val="222222"/>
          <w:sz w:val="40"/>
          <w:szCs w:val="40"/>
        </w:rPr>
      </w:pPr>
      <w:proofErr w:type="spellStart"/>
      <w:r w:rsidRPr="009206AF">
        <w:rPr>
          <w:rFonts w:ascii="Times New Roman" w:eastAsia="Arial" w:hAnsi="Times New Roman" w:cs="Times New Roman"/>
          <w:b/>
          <w:bCs/>
          <w:color w:val="222222"/>
          <w:sz w:val="40"/>
          <w:szCs w:val="40"/>
        </w:rPr>
        <w:t>SafetyEye</w:t>
      </w:r>
      <w:proofErr w:type="spellEnd"/>
      <w:r w:rsidRPr="009206AF">
        <w:rPr>
          <w:rFonts w:ascii="Times New Roman" w:eastAsia="Arial" w:hAnsi="Times New Roman" w:cs="Times New Roman"/>
          <w:b/>
          <w:bCs/>
          <w:color w:val="222222"/>
          <w:sz w:val="40"/>
          <w:szCs w:val="40"/>
        </w:rPr>
        <w:t xml:space="preserve"> – AI-Powered Workplace Occupancy &amp; Safety Monitor</w:t>
      </w:r>
    </w:p>
    <w:p w14:paraId="42E747B9" w14:textId="0EEBECEF" w:rsidR="00015304" w:rsidRDefault="00015304" w:rsidP="00015304">
      <w:pPr>
        <w:jc w:val="center"/>
        <w:rPr>
          <w:rFonts w:ascii="Times New Roman" w:eastAsia="Arial" w:hAnsi="Times New Roman" w:cs="Times New Roman"/>
          <w:color w:val="222222"/>
          <w:sz w:val="36"/>
          <w:szCs w:val="36"/>
        </w:rPr>
      </w:pPr>
      <w:r w:rsidRPr="009206AF">
        <w:rPr>
          <w:rFonts w:ascii="Times New Roman" w:eastAsia="Arial" w:hAnsi="Times New Roman" w:cs="Times New Roman"/>
          <w:color w:val="222222"/>
          <w:sz w:val="36"/>
          <w:szCs w:val="36"/>
        </w:rPr>
        <w:t xml:space="preserve">Milestone </w:t>
      </w:r>
      <w:r>
        <w:rPr>
          <w:rFonts w:ascii="Times New Roman" w:eastAsia="Arial" w:hAnsi="Times New Roman" w:cs="Times New Roman"/>
          <w:color w:val="222222"/>
          <w:sz w:val="36"/>
          <w:szCs w:val="36"/>
        </w:rPr>
        <w:t>3</w:t>
      </w:r>
      <w:r w:rsidRPr="009206AF">
        <w:rPr>
          <w:rFonts w:ascii="Times New Roman" w:eastAsia="Arial" w:hAnsi="Times New Roman" w:cs="Times New Roman"/>
          <w:color w:val="222222"/>
          <w:sz w:val="36"/>
          <w:szCs w:val="36"/>
        </w:rPr>
        <w:t xml:space="preserve"> REPORT</w:t>
      </w:r>
    </w:p>
    <w:p w14:paraId="759E479B" w14:textId="77777777" w:rsidR="00015304" w:rsidRPr="00015304" w:rsidRDefault="00015304" w:rsidP="00015304">
      <w:pPr>
        <w:rPr>
          <w:rFonts w:ascii="Times New Roman" w:eastAsia="Arial" w:hAnsi="Times New Roman" w:cs="Times New Roman"/>
          <w:b/>
          <w:bCs/>
          <w:color w:val="222222"/>
          <w:sz w:val="32"/>
          <w:szCs w:val="32"/>
          <w:lang w:val="en-IN"/>
        </w:rPr>
      </w:pPr>
      <w:r w:rsidRPr="00015304">
        <w:rPr>
          <w:rFonts w:ascii="Times New Roman" w:eastAsia="Arial" w:hAnsi="Times New Roman" w:cs="Times New Roman"/>
          <w:b/>
          <w:bCs/>
          <w:color w:val="222222"/>
          <w:sz w:val="32"/>
          <w:szCs w:val="32"/>
          <w:lang w:val="en-IN"/>
        </w:rPr>
        <w:t>Abstract</w:t>
      </w:r>
    </w:p>
    <w:p w14:paraId="542E02E3"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 xml:space="preserve">This report captures the technical transition during Milestone 3 of the </w:t>
      </w:r>
      <w:proofErr w:type="spellStart"/>
      <w:r w:rsidRPr="00015304">
        <w:rPr>
          <w:rFonts w:ascii="Times New Roman" w:eastAsia="Arial" w:hAnsi="Times New Roman" w:cs="Times New Roman"/>
          <w:color w:val="222222"/>
          <w:sz w:val="22"/>
          <w:szCs w:val="22"/>
          <w:lang w:val="en-IN"/>
        </w:rPr>
        <w:t>SafetyEye</w:t>
      </w:r>
      <w:proofErr w:type="spellEnd"/>
      <w:r w:rsidRPr="00015304">
        <w:rPr>
          <w:rFonts w:ascii="Times New Roman" w:eastAsia="Arial" w:hAnsi="Times New Roman" w:cs="Times New Roman"/>
          <w:color w:val="222222"/>
          <w:sz w:val="22"/>
          <w:szCs w:val="22"/>
          <w:lang w:val="en-IN"/>
        </w:rPr>
        <w:t xml:space="preserve"> initiative, pivoting the static predictive YOLOv8 model into a functional, real-time continuous video-monitoring framework. Through sophisticated logic implementation, the core AI inferences are parsed against a dynamic rule engine capable of identifying human variables inside complex video streams, validating PPE statuses, and raising localized console and graphical alerts natively when safety criteria fail. This constructs the functional core of an automated surveillance application.</w:t>
      </w:r>
    </w:p>
    <w:p w14:paraId="0431A8CB" w14:textId="77777777" w:rsidR="00015304" w:rsidRPr="00015304" w:rsidRDefault="00015304" w:rsidP="00015304">
      <w:pPr>
        <w:rPr>
          <w:rFonts w:ascii="Times New Roman" w:eastAsia="Arial" w:hAnsi="Times New Roman" w:cs="Times New Roman"/>
          <w:color w:val="222222"/>
          <w:sz w:val="22"/>
          <w:szCs w:val="22"/>
          <w:lang w:val="en-IN"/>
        </w:rPr>
      </w:pPr>
    </w:p>
    <w:p w14:paraId="00251D8F" w14:textId="31327FDC" w:rsidR="00015304" w:rsidRPr="00015304" w:rsidRDefault="00015304" w:rsidP="00015304">
      <w:pPr>
        <w:rPr>
          <w:rFonts w:ascii="Times New Roman" w:eastAsia="Arial" w:hAnsi="Times New Roman" w:cs="Times New Roman"/>
          <w:b/>
          <w:bCs/>
          <w:color w:val="222222"/>
          <w:sz w:val="32"/>
          <w:szCs w:val="32"/>
          <w:lang w:val="en-IN"/>
        </w:rPr>
      </w:pPr>
      <w:r w:rsidRPr="00015304">
        <w:rPr>
          <w:rFonts w:ascii="Times New Roman" w:eastAsia="Arial" w:hAnsi="Times New Roman" w:cs="Times New Roman"/>
          <w:b/>
          <w:bCs/>
          <w:color w:val="222222"/>
          <w:sz w:val="32"/>
          <w:szCs w:val="32"/>
          <w:lang w:val="en-IN"/>
        </w:rPr>
        <w:t xml:space="preserve"> Introduction</w:t>
      </w:r>
    </w:p>
    <w:p w14:paraId="2AEBB810"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While high-accuracy tensors are computationally impressive, they hold no functional utility until deployed against flowing, unpredictable real-world inputs. Transitioning object tracking from static structural datasets to continuous memory loops requires specialized pipelines integrating machine vision routing alongside instantaneous logical evaluations. This milestone establishes the inference bridge connecting raw video streams directly to real-time safety classification schemas.</w:t>
      </w:r>
    </w:p>
    <w:p w14:paraId="300111BC" w14:textId="77777777" w:rsidR="00015304" w:rsidRPr="00015304" w:rsidRDefault="00015304" w:rsidP="00015304">
      <w:pPr>
        <w:rPr>
          <w:rFonts w:ascii="Times New Roman" w:eastAsia="Arial" w:hAnsi="Times New Roman" w:cs="Times New Roman"/>
          <w:color w:val="222222"/>
          <w:sz w:val="22"/>
          <w:szCs w:val="22"/>
          <w:lang w:val="en-IN"/>
        </w:rPr>
      </w:pPr>
    </w:p>
    <w:p w14:paraId="34122BF2" w14:textId="49924B8E" w:rsidR="00015304" w:rsidRPr="00015304" w:rsidRDefault="00015304" w:rsidP="00015304">
      <w:pPr>
        <w:rPr>
          <w:rFonts w:ascii="Times New Roman" w:eastAsia="Arial" w:hAnsi="Times New Roman" w:cs="Times New Roman"/>
          <w:b/>
          <w:bCs/>
          <w:color w:val="222222"/>
          <w:sz w:val="32"/>
          <w:szCs w:val="32"/>
          <w:lang w:val="en-IN"/>
        </w:rPr>
      </w:pPr>
      <w:r w:rsidRPr="00015304">
        <w:rPr>
          <w:rFonts w:ascii="Times New Roman" w:eastAsia="Arial" w:hAnsi="Times New Roman" w:cs="Times New Roman"/>
          <w:b/>
          <w:bCs/>
          <w:color w:val="222222"/>
          <w:sz w:val="32"/>
          <w:szCs w:val="32"/>
          <w:lang w:val="en-IN"/>
        </w:rPr>
        <w:t>Problem Statement</w:t>
      </w:r>
    </w:p>
    <w:p w14:paraId="382CA3CE"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Standard YOLO inference operates natively as a raw prediction metric mapping bounded coordinates without inherent conceptual reasoning. Identifying a "person" matrix next to a "hardhat" matrix does not automatically signal that the person is actively wearing the hardhat. To yield true autonomous surveillance, the system must bridge the gap between arbitrary graphical boxes and functional human compliance mapping through spatial relationship mathematics and automated warning triggers.</w:t>
      </w:r>
    </w:p>
    <w:p w14:paraId="2394D4DA" w14:textId="77777777" w:rsidR="00015304" w:rsidRPr="00015304" w:rsidRDefault="00015304" w:rsidP="00015304">
      <w:pPr>
        <w:rPr>
          <w:rFonts w:ascii="Times New Roman" w:eastAsia="Arial" w:hAnsi="Times New Roman" w:cs="Times New Roman"/>
          <w:color w:val="222222"/>
          <w:sz w:val="22"/>
          <w:szCs w:val="22"/>
          <w:lang w:val="en-IN"/>
        </w:rPr>
      </w:pPr>
    </w:p>
    <w:p w14:paraId="1FB67FD2" w14:textId="256A4069"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 xml:space="preserve"> Requirement Specifications</w:t>
      </w:r>
    </w:p>
    <w:p w14:paraId="37525FD9"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 xml:space="preserve">- </w:t>
      </w:r>
      <w:r w:rsidRPr="00015304">
        <w:rPr>
          <w:rFonts w:ascii="Times New Roman" w:eastAsia="Arial" w:hAnsi="Times New Roman" w:cs="Times New Roman"/>
          <w:b/>
          <w:bCs/>
          <w:color w:val="222222"/>
          <w:sz w:val="22"/>
          <w:szCs w:val="22"/>
          <w:lang w:val="en-IN"/>
        </w:rPr>
        <w:t xml:space="preserve">**Video Ingestion </w:t>
      </w:r>
      <w:proofErr w:type="gramStart"/>
      <w:r w:rsidRPr="00015304">
        <w:rPr>
          <w:rFonts w:ascii="Times New Roman" w:eastAsia="Arial" w:hAnsi="Times New Roman" w:cs="Times New Roman"/>
          <w:b/>
          <w:bCs/>
          <w:color w:val="222222"/>
          <w:sz w:val="22"/>
          <w:szCs w:val="22"/>
          <w:lang w:val="en-IN"/>
        </w:rPr>
        <w:t>Architecture:*</w:t>
      </w:r>
      <w:proofErr w:type="gramEnd"/>
      <w:r w:rsidRPr="00015304">
        <w:rPr>
          <w:rFonts w:ascii="Times New Roman" w:eastAsia="Arial" w:hAnsi="Times New Roman" w:cs="Times New Roman"/>
          <w:b/>
          <w:bCs/>
          <w:color w:val="222222"/>
          <w:sz w:val="22"/>
          <w:szCs w:val="22"/>
          <w:lang w:val="en-IN"/>
        </w:rPr>
        <w:t>*</w:t>
      </w:r>
      <w:r w:rsidRPr="00015304">
        <w:rPr>
          <w:rFonts w:ascii="Times New Roman" w:eastAsia="Arial" w:hAnsi="Times New Roman" w:cs="Times New Roman"/>
          <w:color w:val="222222"/>
          <w:sz w:val="22"/>
          <w:szCs w:val="22"/>
          <w:lang w:val="en-IN"/>
        </w:rPr>
        <w:t xml:space="preserve"> Implementation of OpenCV libraries dynamically catching high-resolution camera hardware feeds mapping sequential byte array frames accurately.</w:t>
      </w:r>
    </w:p>
    <w:p w14:paraId="6E33E963"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 xml:space="preserve">- </w:t>
      </w:r>
      <w:r w:rsidRPr="00015304">
        <w:rPr>
          <w:rFonts w:ascii="Times New Roman" w:eastAsia="Arial" w:hAnsi="Times New Roman" w:cs="Times New Roman"/>
          <w:b/>
          <w:bCs/>
          <w:color w:val="222222"/>
          <w:sz w:val="22"/>
          <w:szCs w:val="22"/>
          <w:lang w:val="en-IN"/>
        </w:rPr>
        <w:t xml:space="preserve">**Continuous Predictive </w:t>
      </w:r>
      <w:proofErr w:type="gramStart"/>
      <w:r w:rsidRPr="00015304">
        <w:rPr>
          <w:rFonts w:ascii="Times New Roman" w:eastAsia="Arial" w:hAnsi="Times New Roman" w:cs="Times New Roman"/>
          <w:b/>
          <w:bCs/>
          <w:color w:val="222222"/>
          <w:sz w:val="22"/>
          <w:szCs w:val="22"/>
          <w:lang w:val="en-IN"/>
        </w:rPr>
        <w:t>Inference:*</w:t>
      </w:r>
      <w:proofErr w:type="gramEnd"/>
      <w:r w:rsidRPr="00015304">
        <w:rPr>
          <w:rFonts w:ascii="Times New Roman" w:eastAsia="Arial" w:hAnsi="Times New Roman" w:cs="Times New Roman"/>
          <w:b/>
          <w:bCs/>
          <w:color w:val="222222"/>
          <w:sz w:val="22"/>
          <w:szCs w:val="22"/>
          <w:lang w:val="en-IN"/>
        </w:rPr>
        <w:t>*</w:t>
      </w:r>
      <w:r w:rsidRPr="00015304">
        <w:rPr>
          <w:rFonts w:ascii="Times New Roman" w:eastAsia="Arial" w:hAnsi="Times New Roman" w:cs="Times New Roman"/>
          <w:color w:val="222222"/>
          <w:sz w:val="22"/>
          <w:szCs w:val="22"/>
          <w:lang w:val="en-IN"/>
        </w:rPr>
        <w:t xml:space="preserve"> The `best_model.pt` architecture looping inference commands dynamically against streaming frames without bottlenecking rendering pipelines.</w:t>
      </w:r>
    </w:p>
    <w:p w14:paraId="588D67D6"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 xml:space="preserve">- </w:t>
      </w:r>
      <w:r w:rsidRPr="00015304">
        <w:rPr>
          <w:rFonts w:ascii="Times New Roman" w:eastAsia="Arial" w:hAnsi="Times New Roman" w:cs="Times New Roman"/>
          <w:b/>
          <w:bCs/>
          <w:color w:val="222222"/>
          <w:sz w:val="22"/>
          <w:szCs w:val="22"/>
          <w:lang w:val="en-IN"/>
        </w:rPr>
        <w:t xml:space="preserve">**Spatial Logic </w:t>
      </w:r>
      <w:proofErr w:type="gramStart"/>
      <w:r w:rsidRPr="00015304">
        <w:rPr>
          <w:rFonts w:ascii="Times New Roman" w:eastAsia="Arial" w:hAnsi="Times New Roman" w:cs="Times New Roman"/>
          <w:b/>
          <w:bCs/>
          <w:color w:val="222222"/>
          <w:sz w:val="22"/>
          <w:szCs w:val="22"/>
          <w:lang w:val="en-IN"/>
        </w:rPr>
        <w:t>Engine:*</w:t>
      </w:r>
      <w:proofErr w:type="gramEnd"/>
      <w:r w:rsidRPr="00015304">
        <w:rPr>
          <w:rFonts w:ascii="Times New Roman" w:eastAsia="Arial" w:hAnsi="Times New Roman" w:cs="Times New Roman"/>
          <w:b/>
          <w:bCs/>
          <w:color w:val="222222"/>
          <w:sz w:val="22"/>
          <w:szCs w:val="22"/>
          <w:lang w:val="en-IN"/>
        </w:rPr>
        <w:t>*</w:t>
      </w:r>
      <w:r w:rsidRPr="00015304">
        <w:rPr>
          <w:rFonts w:ascii="Times New Roman" w:eastAsia="Arial" w:hAnsi="Times New Roman" w:cs="Times New Roman"/>
          <w:color w:val="222222"/>
          <w:sz w:val="22"/>
          <w:szCs w:val="22"/>
          <w:lang w:val="en-IN"/>
        </w:rPr>
        <w:t xml:space="preserve"> Development of mathematical proximity checks validating whether required sub-components (PPE variables) share intersecting boundaries with parent structural targets (Persons).</w:t>
      </w:r>
    </w:p>
    <w:p w14:paraId="43D553BC"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 xml:space="preserve">- </w:t>
      </w:r>
      <w:r w:rsidRPr="00015304">
        <w:rPr>
          <w:rFonts w:ascii="Times New Roman" w:eastAsia="Arial" w:hAnsi="Times New Roman" w:cs="Times New Roman"/>
          <w:b/>
          <w:bCs/>
          <w:color w:val="222222"/>
          <w:sz w:val="22"/>
          <w:szCs w:val="22"/>
          <w:lang w:val="en-IN"/>
        </w:rPr>
        <w:t xml:space="preserve">**Alert Generation </w:t>
      </w:r>
      <w:proofErr w:type="gramStart"/>
      <w:r w:rsidRPr="00015304">
        <w:rPr>
          <w:rFonts w:ascii="Times New Roman" w:eastAsia="Arial" w:hAnsi="Times New Roman" w:cs="Times New Roman"/>
          <w:b/>
          <w:bCs/>
          <w:color w:val="222222"/>
          <w:sz w:val="22"/>
          <w:szCs w:val="22"/>
          <w:lang w:val="en-IN"/>
        </w:rPr>
        <w:t>Suite:*</w:t>
      </w:r>
      <w:proofErr w:type="gramEnd"/>
      <w:r w:rsidRPr="00015304">
        <w:rPr>
          <w:rFonts w:ascii="Times New Roman" w:eastAsia="Arial" w:hAnsi="Times New Roman" w:cs="Times New Roman"/>
          <w:b/>
          <w:bCs/>
          <w:color w:val="222222"/>
          <w:sz w:val="22"/>
          <w:szCs w:val="22"/>
          <w:lang w:val="en-IN"/>
        </w:rPr>
        <w:t>*</w:t>
      </w:r>
      <w:r w:rsidRPr="00015304">
        <w:rPr>
          <w:rFonts w:ascii="Times New Roman" w:eastAsia="Arial" w:hAnsi="Times New Roman" w:cs="Times New Roman"/>
          <w:color w:val="222222"/>
          <w:sz w:val="22"/>
          <w:szCs w:val="22"/>
          <w:lang w:val="en-IN"/>
        </w:rPr>
        <w:t xml:space="preserve"> Conditional mapping mechanisms displaying explicit structural alerts parsing natively directly out of console outputs or drawn graphics.</w:t>
      </w:r>
    </w:p>
    <w:p w14:paraId="69FA28B7" w14:textId="77777777" w:rsidR="00015304" w:rsidRPr="00015304" w:rsidRDefault="00015304" w:rsidP="00015304">
      <w:pPr>
        <w:rPr>
          <w:rFonts w:ascii="Times New Roman" w:eastAsia="Arial" w:hAnsi="Times New Roman" w:cs="Times New Roman"/>
          <w:color w:val="222222"/>
          <w:sz w:val="22"/>
          <w:szCs w:val="22"/>
          <w:lang w:val="en-IN"/>
        </w:rPr>
      </w:pPr>
    </w:p>
    <w:p w14:paraId="3CF8D104" w14:textId="16A31853" w:rsidR="00015304" w:rsidRPr="00015304" w:rsidRDefault="00015304" w:rsidP="00015304">
      <w:pPr>
        <w:rPr>
          <w:rFonts w:ascii="Times New Roman" w:eastAsia="Arial" w:hAnsi="Times New Roman" w:cs="Times New Roman"/>
          <w:b/>
          <w:bCs/>
          <w:color w:val="222222"/>
          <w:sz w:val="32"/>
          <w:szCs w:val="32"/>
          <w:lang w:val="en-IN"/>
        </w:rPr>
      </w:pPr>
      <w:r w:rsidRPr="00015304">
        <w:rPr>
          <w:rFonts w:ascii="Times New Roman" w:eastAsia="Arial" w:hAnsi="Times New Roman" w:cs="Times New Roman"/>
          <w:b/>
          <w:bCs/>
          <w:color w:val="222222"/>
          <w:sz w:val="32"/>
          <w:szCs w:val="32"/>
          <w:lang w:val="en-IN"/>
        </w:rPr>
        <w:t>Methodology</w:t>
      </w:r>
    </w:p>
    <w:p w14:paraId="30776CCE" w14:textId="77777777" w:rsidR="00015304" w:rsidRPr="00015304" w:rsidRDefault="00015304" w:rsidP="00015304">
      <w:pPr>
        <w:rPr>
          <w:rFonts w:ascii="Times New Roman" w:eastAsia="Arial" w:hAnsi="Times New Roman" w:cs="Times New Roman"/>
          <w:color w:val="222222"/>
          <w:sz w:val="22"/>
          <w:szCs w:val="22"/>
          <w:lang w:val="en-IN"/>
        </w:rPr>
      </w:pPr>
    </w:p>
    <w:p w14:paraId="7095F951" w14:textId="744341CE"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 xml:space="preserve"> Phase 1: Real-Time Video Pipeline Generation</w:t>
      </w:r>
    </w:p>
    <w:p w14:paraId="448A9A80"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The primary input structure was initialized referencing hardware camera bindings through Python `cv2.VideoCapture</w:t>
      </w:r>
      <w:proofErr w:type="gramStart"/>
      <w:r w:rsidRPr="00015304">
        <w:rPr>
          <w:rFonts w:ascii="Times New Roman" w:eastAsia="Arial" w:hAnsi="Times New Roman" w:cs="Times New Roman"/>
          <w:color w:val="222222"/>
          <w:sz w:val="22"/>
          <w:szCs w:val="22"/>
          <w:lang w:val="en-IN"/>
        </w:rPr>
        <w:t>()`</w:t>
      </w:r>
      <w:proofErr w:type="gramEnd"/>
      <w:r w:rsidRPr="00015304">
        <w:rPr>
          <w:rFonts w:ascii="Times New Roman" w:eastAsia="Arial" w:hAnsi="Times New Roman" w:cs="Times New Roman"/>
          <w:color w:val="222222"/>
          <w:sz w:val="22"/>
          <w:szCs w:val="22"/>
          <w:lang w:val="en-IN"/>
        </w:rPr>
        <w:t>. The loop logic `scripts/main_detection.py` processes raw frames consecutively passing individual matrix segments securely into the YOLO framework to extract arrays.</w:t>
      </w:r>
    </w:p>
    <w:p w14:paraId="145606EE" w14:textId="77777777" w:rsidR="00015304" w:rsidRPr="00015304" w:rsidRDefault="00015304" w:rsidP="00015304">
      <w:pPr>
        <w:rPr>
          <w:rFonts w:ascii="Times New Roman" w:eastAsia="Arial" w:hAnsi="Times New Roman" w:cs="Times New Roman"/>
          <w:color w:val="222222"/>
          <w:sz w:val="22"/>
          <w:szCs w:val="22"/>
          <w:lang w:val="en-IN"/>
        </w:rPr>
      </w:pPr>
    </w:p>
    <w:p w14:paraId="4354978D" w14:textId="3AD81278"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 xml:space="preserve"> Phase 2: Frame Bounding Visualization</w:t>
      </w:r>
    </w:p>
    <w:p w14:paraId="1F46D3D1"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Predictions rendered from the stream were immediately drawn back onto the active frames. Using OpenCV geometry plotting tools (`cv2.rectangle` and `cv2.putText`), the system dynamically layers categorical labels and prediction confidence numeric percentages framing mapped elements cleanly directly on external stream windows allowing immediate visual debugging validations.</w:t>
      </w:r>
    </w:p>
    <w:p w14:paraId="7B38B95C" w14:textId="77777777" w:rsidR="00015304" w:rsidRPr="00015304" w:rsidRDefault="00015304" w:rsidP="00015304">
      <w:pPr>
        <w:rPr>
          <w:rFonts w:ascii="Times New Roman" w:eastAsia="Arial" w:hAnsi="Times New Roman" w:cs="Times New Roman"/>
          <w:color w:val="222222"/>
          <w:sz w:val="22"/>
          <w:szCs w:val="22"/>
          <w:lang w:val="en-IN"/>
        </w:rPr>
      </w:pPr>
    </w:p>
    <w:p w14:paraId="4A2C06B7" w14:textId="2018C176"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 xml:space="preserve"> Phase 3: Safety Rule Engine Implementation </w:t>
      </w:r>
    </w:p>
    <w:p w14:paraId="160A83E8"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 xml:space="preserve">The mathematical inference correlation layer was formulated in `scripts/violation_rules.py`. A structured rule engine </w:t>
      </w:r>
      <w:proofErr w:type="spellStart"/>
      <w:r w:rsidRPr="00015304">
        <w:rPr>
          <w:rFonts w:ascii="Times New Roman" w:eastAsia="Arial" w:hAnsi="Times New Roman" w:cs="Times New Roman"/>
          <w:color w:val="222222"/>
          <w:sz w:val="22"/>
          <w:szCs w:val="22"/>
          <w:lang w:val="en-IN"/>
        </w:rPr>
        <w:t>analyzes</w:t>
      </w:r>
      <w:proofErr w:type="spellEnd"/>
      <w:r w:rsidRPr="00015304">
        <w:rPr>
          <w:rFonts w:ascii="Times New Roman" w:eastAsia="Arial" w:hAnsi="Times New Roman" w:cs="Times New Roman"/>
          <w:color w:val="222222"/>
          <w:sz w:val="22"/>
          <w:szCs w:val="22"/>
          <w:lang w:val="en-IN"/>
        </w:rPr>
        <w:t xml:space="preserve"> the proximity mapping and object hierarchy. </w:t>
      </w:r>
    </w:p>
    <w:p w14:paraId="2C732490"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 The engine identifies coordinates assigned to class 'Person'.</w:t>
      </w:r>
    </w:p>
    <w:p w14:paraId="584E7483"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 It subsequently checks the localized perimeter coordinates for associated bounding boxes tagged as 'Hardhat' or 'Safety Vest'.</w:t>
      </w:r>
    </w:p>
    <w:p w14:paraId="54D8BB60"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 xml:space="preserve">- If the required associated layers fail to intersect inside the designated proximity buffer threshold, the logic flips a negative compliance </w:t>
      </w:r>
      <w:proofErr w:type="spellStart"/>
      <w:r w:rsidRPr="00015304">
        <w:rPr>
          <w:rFonts w:ascii="Times New Roman" w:eastAsia="Arial" w:hAnsi="Times New Roman" w:cs="Times New Roman"/>
          <w:color w:val="222222"/>
          <w:sz w:val="22"/>
          <w:szCs w:val="22"/>
          <w:lang w:val="en-IN"/>
        </w:rPr>
        <w:t>boolean</w:t>
      </w:r>
      <w:proofErr w:type="spellEnd"/>
      <w:r w:rsidRPr="00015304">
        <w:rPr>
          <w:rFonts w:ascii="Times New Roman" w:eastAsia="Arial" w:hAnsi="Times New Roman" w:cs="Times New Roman"/>
          <w:color w:val="222222"/>
          <w:sz w:val="22"/>
          <w:szCs w:val="22"/>
          <w:lang w:val="en-IN"/>
        </w:rPr>
        <w:t xml:space="preserve"> for that targeted frame.</w:t>
      </w:r>
    </w:p>
    <w:p w14:paraId="19994066" w14:textId="77777777" w:rsidR="00015304" w:rsidRPr="00015304" w:rsidRDefault="00015304" w:rsidP="00015304">
      <w:pPr>
        <w:rPr>
          <w:rFonts w:ascii="Times New Roman" w:eastAsia="Arial" w:hAnsi="Times New Roman" w:cs="Times New Roman"/>
          <w:color w:val="222222"/>
          <w:sz w:val="22"/>
          <w:szCs w:val="22"/>
          <w:lang w:val="en-IN"/>
        </w:rPr>
      </w:pPr>
    </w:p>
    <w:p w14:paraId="27483976" w14:textId="28BC604E"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Phase 4: Warning and Alert Configurations</w:t>
      </w:r>
    </w:p>
    <w:p w14:paraId="18D12462"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To output logical anomalies securely, an alert system was established triggering directly on rule engine failures.</w:t>
      </w:r>
    </w:p>
    <w:p w14:paraId="2A6D8624"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 xml:space="preserve">- </w:t>
      </w:r>
      <w:r w:rsidRPr="00015304">
        <w:rPr>
          <w:rFonts w:ascii="Times New Roman" w:eastAsia="Arial" w:hAnsi="Times New Roman" w:cs="Times New Roman"/>
          <w:b/>
          <w:bCs/>
          <w:color w:val="222222"/>
          <w:sz w:val="22"/>
          <w:szCs w:val="22"/>
          <w:lang w:val="en-IN"/>
        </w:rPr>
        <w:t xml:space="preserve">**Console </w:t>
      </w:r>
      <w:proofErr w:type="gramStart"/>
      <w:r w:rsidRPr="00015304">
        <w:rPr>
          <w:rFonts w:ascii="Times New Roman" w:eastAsia="Arial" w:hAnsi="Times New Roman" w:cs="Times New Roman"/>
          <w:b/>
          <w:bCs/>
          <w:color w:val="222222"/>
          <w:sz w:val="22"/>
          <w:szCs w:val="22"/>
          <w:lang w:val="en-IN"/>
        </w:rPr>
        <w:t>Alerts:*</w:t>
      </w:r>
      <w:proofErr w:type="gramEnd"/>
      <w:r w:rsidRPr="00015304">
        <w:rPr>
          <w:rFonts w:ascii="Times New Roman" w:eastAsia="Arial" w:hAnsi="Times New Roman" w:cs="Times New Roman"/>
          <w:b/>
          <w:bCs/>
          <w:color w:val="222222"/>
          <w:sz w:val="22"/>
          <w:szCs w:val="22"/>
          <w:lang w:val="en-IN"/>
        </w:rPr>
        <w:t>*</w:t>
      </w:r>
      <w:r w:rsidRPr="00015304">
        <w:rPr>
          <w:rFonts w:ascii="Times New Roman" w:eastAsia="Arial" w:hAnsi="Times New Roman" w:cs="Times New Roman"/>
          <w:color w:val="222222"/>
          <w:sz w:val="22"/>
          <w:szCs w:val="22"/>
          <w:lang w:val="en-IN"/>
        </w:rPr>
        <w:t xml:space="preserve"> String outputs trigger inside the execution terminal dynamically providing timestamps warning of PPE absences.</w:t>
      </w:r>
    </w:p>
    <w:p w14:paraId="46BFD1F1"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 xml:space="preserve">- </w:t>
      </w:r>
      <w:r w:rsidRPr="00015304">
        <w:rPr>
          <w:rFonts w:ascii="Times New Roman" w:eastAsia="Arial" w:hAnsi="Times New Roman" w:cs="Times New Roman"/>
          <w:b/>
          <w:bCs/>
          <w:color w:val="222222"/>
          <w:sz w:val="22"/>
          <w:szCs w:val="22"/>
          <w:lang w:val="en-IN"/>
        </w:rPr>
        <w:t xml:space="preserve">**Visual </w:t>
      </w:r>
      <w:proofErr w:type="spellStart"/>
      <w:r w:rsidRPr="00015304">
        <w:rPr>
          <w:rFonts w:ascii="Times New Roman" w:eastAsia="Arial" w:hAnsi="Times New Roman" w:cs="Times New Roman"/>
          <w:b/>
          <w:bCs/>
          <w:color w:val="222222"/>
          <w:sz w:val="22"/>
          <w:szCs w:val="22"/>
          <w:lang w:val="en-IN"/>
        </w:rPr>
        <w:t>Color</w:t>
      </w:r>
      <w:proofErr w:type="spellEnd"/>
      <w:r w:rsidRPr="00015304">
        <w:rPr>
          <w:rFonts w:ascii="Times New Roman" w:eastAsia="Arial" w:hAnsi="Times New Roman" w:cs="Times New Roman"/>
          <w:b/>
          <w:bCs/>
          <w:color w:val="222222"/>
          <w:sz w:val="22"/>
          <w:szCs w:val="22"/>
          <w:lang w:val="en-IN"/>
        </w:rPr>
        <w:t xml:space="preserve"> </w:t>
      </w:r>
      <w:proofErr w:type="gramStart"/>
      <w:r w:rsidRPr="00015304">
        <w:rPr>
          <w:rFonts w:ascii="Times New Roman" w:eastAsia="Arial" w:hAnsi="Times New Roman" w:cs="Times New Roman"/>
          <w:b/>
          <w:bCs/>
          <w:color w:val="222222"/>
          <w:sz w:val="22"/>
          <w:szCs w:val="22"/>
          <w:lang w:val="en-IN"/>
        </w:rPr>
        <w:t>Alerts:*</w:t>
      </w:r>
      <w:proofErr w:type="gramEnd"/>
      <w:r w:rsidRPr="00015304">
        <w:rPr>
          <w:rFonts w:ascii="Times New Roman" w:eastAsia="Arial" w:hAnsi="Times New Roman" w:cs="Times New Roman"/>
          <w:b/>
          <w:bCs/>
          <w:color w:val="222222"/>
          <w:sz w:val="22"/>
          <w:szCs w:val="22"/>
          <w:lang w:val="en-IN"/>
        </w:rPr>
        <w:t>*</w:t>
      </w:r>
      <w:r w:rsidRPr="00015304">
        <w:rPr>
          <w:rFonts w:ascii="Times New Roman" w:eastAsia="Arial" w:hAnsi="Times New Roman" w:cs="Times New Roman"/>
          <w:color w:val="222222"/>
          <w:sz w:val="22"/>
          <w:szCs w:val="22"/>
          <w:lang w:val="en-IN"/>
        </w:rPr>
        <w:t xml:space="preserve"> Bounding boxes dynamically render distinct UI </w:t>
      </w:r>
      <w:proofErr w:type="spellStart"/>
      <w:r w:rsidRPr="00015304">
        <w:rPr>
          <w:rFonts w:ascii="Times New Roman" w:eastAsia="Arial" w:hAnsi="Times New Roman" w:cs="Times New Roman"/>
          <w:color w:val="222222"/>
          <w:sz w:val="22"/>
          <w:szCs w:val="22"/>
          <w:lang w:val="en-IN"/>
        </w:rPr>
        <w:t>colors</w:t>
      </w:r>
      <w:proofErr w:type="spellEnd"/>
      <w:r w:rsidRPr="00015304">
        <w:rPr>
          <w:rFonts w:ascii="Times New Roman" w:eastAsia="Arial" w:hAnsi="Times New Roman" w:cs="Times New Roman"/>
          <w:color w:val="222222"/>
          <w:sz w:val="22"/>
          <w:szCs w:val="22"/>
          <w:lang w:val="en-IN"/>
        </w:rPr>
        <w:t xml:space="preserve">. Fully compliant subjects map cleanly with </w:t>
      </w:r>
      <w:r w:rsidRPr="00015304">
        <w:rPr>
          <w:rFonts w:ascii="Times New Roman" w:eastAsia="Arial" w:hAnsi="Times New Roman" w:cs="Times New Roman"/>
          <w:b/>
          <w:bCs/>
          <w:color w:val="222222"/>
          <w:sz w:val="22"/>
          <w:szCs w:val="22"/>
          <w:lang w:val="en-IN"/>
        </w:rPr>
        <w:t>**GREEN**</w:t>
      </w:r>
      <w:r w:rsidRPr="00015304">
        <w:rPr>
          <w:rFonts w:ascii="Times New Roman" w:eastAsia="Arial" w:hAnsi="Times New Roman" w:cs="Times New Roman"/>
          <w:color w:val="222222"/>
          <w:sz w:val="22"/>
          <w:szCs w:val="22"/>
          <w:lang w:val="en-IN"/>
        </w:rPr>
        <w:t xml:space="preserve"> structural bounds, while personnel discovered missing PPE trigger hostile </w:t>
      </w:r>
      <w:r w:rsidRPr="00015304">
        <w:rPr>
          <w:rFonts w:ascii="Times New Roman" w:eastAsia="Arial" w:hAnsi="Times New Roman" w:cs="Times New Roman"/>
          <w:b/>
          <w:bCs/>
          <w:color w:val="222222"/>
          <w:sz w:val="22"/>
          <w:szCs w:val="22"/>
          <w:lang w:val="en-IN"/>
        </w:rPr>
        <w:t>**RED**</w:t>
      </w:r>
      <w:r w:rsidRPr="00015304">
        <w:rPr>
          <w:rFonts w:ascii="Times New Roman" w:eastAsia="Arial" w:hAnsi="Times New Roman" w:cs="Times New Roman"/>
          <w:color w:val="222222"/>
          <w:sz w:val="22"/>
          <w:szCs w:val="22"/>
          <w:lang w:val="en-IN"/>
        </w:rPr>
        <w:t xml:space="preserve"> localized </w:t>
      </w:r>
      <w:proofErr w:type="spellStart"/>
      <w:r w:rsidRPr="00015304">
        <w:rPr>
          <w:rFonts w:ascii="Times New Roman" w:eastAsia="Arial" w:hAnsi="Times New Roman" w:cs="Times New Roman"/>
          <w:color w:val="222222"/>
          <w:sz w:val="22"/>
          <w:szCs w:val="22"/>
          <w:lang w:val="en-IN"/>
        </w:rPr>
        <w:t>boundings</w:t>
      </w:r>
      <w:proofErr w:type="spellEnd"/>
      <w:r w:rsidRPr="00015304">
        <w:rPr>
          <w:rFonts w:ascii="Times New Roman" w:eastAsia="Arial" w:hAnsi="Times New Roman" w:cs="Times New Roman"/>
          <w:color w:val="222222"/>
          <w:sz w:val="22"/>
          <w:szCs w:val="22"/>
          <w:lang w:val="en-IN"/>
        </w:rPr>
        <w:t xml:space="preserve"> clearly isolating the anomaly inside the ongoing video frame.</w:t>
      </w:r>
    </w:p>
    <w:p w14:paraId="47E5F39A" w14:textId="77777777" w:rsidR="00015304" w:rsidRPr="00015304" w:rsidRDefault="00015304" w:rsidP="00015304">
      <w:pPr>
        <w:rPr>
          <w:rFonts w:ascii="Times New Roman" w:eastAsia="Arial" w:hAnsi="Times New Roman" w:cs="Times New Roman"/>
          <w:color w:val="222222"/>
          <w:sz w:val="22"/>
          <w:szCs w:val="22"/>
          <w:lang w:val="en-IN"/>
        </w:rPr>
      </w:pPr>
    </w:p>
    <w:p w14:paraId="3F1AD2DF" w14:textId="77777777" w:rsidR="00015304" w:rsidRDefault="00015304" w:rsidP="00015304">
      <w:pPr>
        <w:rPr>
          <w:rFonts w:ascii="Times New Roman" w:eastAsia="Arial" w:hAnsi="Times New Roman" w:cs="Times New Roman"/>
          <w:b/>
          <w:bCs/>
          <w:color w:val="222222"/>
          <w:sz w:val="32"/>
          <w:szCs w:val="32"/>
          <w:lang w:val="en-IN"/>
        </w:rPr>
      </w:pPr>
      <w:r w:rsidRPr="00015304">
        <w:rPr>
          <w:rFonts w:ascii="Times New Roman" w:eastAsia="Arial" w:hAnsi="Times New Roman" w:cs="Times New Roman"/>
          <w:b/>
          <w:bCs/>
          <w:color w:val="222222"/>
          <w:sz w:val="32"/>
          <w:szCs w:val="32"/>
          <w:lang w:val="en-IN"/>
        </w:rPr>
        <w:t xml:space="preserve"> </w:t>
      </w:r>
    </w:p>
    <w:p w14:paraId="5BBF27BF" w14:textId="7835B2D7" w:rsidR="00015304" w:rsidRPr="00015304" w:rsidRDefault="00015304" w:rsidP="00015304">
      <w:pPr>
        <w:rPr>
          <w:rFonts w:ascii="Times New Roman" w:eastAsia="Arial" w:hAnsi="Times New Roman" w:cs="Times New Roman"/>
          <w:b/>
          <w:bCs/>
          <w:color w:val="222222"/>
          <w:sz w:val="32"/>
          <w:szCs w:val="32"/>
          <w:lang w:val="en-IN"/>
        </w:rPr>
      </w:pPr>
      <w:r w:rsidRPr="00015304">
        <w:rPr>
          <w:rFonts w:ascii="Times New Roman" w:eastAsia="Arial" w:hAnsi="Times New Roman" w:cs="Times New Roman"/>
          <w:b/>
          <w:bCs/>
          <w:color w:val="222222"/>
          <w:sz w:val="32"/>
          <w:szCs w:val="32"/>
          <w:lang w:val="en-IN"/>
        </w:rPr>
        <w:lastRenderedPageBreak/>
        <w:t>Results</w:t>
      </w:r>
    </w:p>
    <w:p w14:paraId="4F64AB32"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The completed real-world detection script reliably ingests both simulated pre-recorded video sequences and real-world camera streams maintaining fluid hardware tracking frame rates. Testing outputs (`</w:t>
      </w:r>
      <w:proofErr w:type="spellStart"/>
      <w:r w:rsidRPr="00015304">
        <w:rPr>
          <w:rFonts w:ascii="Times New Roman" w:eastAsia="Arial" w:hAnsi="Times New Roman" w:cs="Times New Roman"/>
          <w:color w:val="222222"/>
          <w:sz w:val="22"/>
          <w:szCs w:val="22"/>
          <w:lang w:val="en-IN"/>
        </w:rPr>
        <w:t>output_videos</w:t>
      </w:r>
      <w:proofErr w:type="spellEnd"/>
      <w:r w:rsidRPr="00015304">
        <w:rPr>
          <w:rFonts w:ascii="Times New Roman" w:eastAsia="Arial" w:hAnsi="Times New Roman" w:cs="Times New Roman"/>
          <w:color w:val="222222"/>
          <w:sz w:val="22"/>
          <w:szCs w:val="22"/>
          <w:lang w:val="en-IN"/>
        </w:rPr>
        <w:t>/`) demonstrate flawless integration—the rules engine perfectly isolates workers inside frames, maps bounding box variations seamlessly, and reliably changes structural UI elements triggering continuous explicit warnings smoothly without computation desynchronization.</w:t>
      </w:r>
    </w:p>
    <w:p w14:paraId="64086AB7" w14:textId="77777777" w:rsidR="00015304" w:rsidRPr="00015304" w:rsidRDefault="00015304" w:rsidP="00015304">
      <w:pPr>
        <w:rPr>
          <w:rFonts w:ascii="Times New Roman" w:eastAsia="Arial" w:hAnsi="Times New Roman" w:cs="Times New Roman"/>
          <w:color w:val="222222"/>
          <w:sz w:val="22"/>
          <w:szCs w:val="22"/>
          <w:lang w:val="en-IN"/>
        </w:rPr>
      </w:pPr>
    </w:p>
    <w:p w14:paraId="31F2C83F" w14:textId="1D295542" w:rsidR="00015304" w:rsidRPr="00015304" w:rsidRDefault="00015304" w:rsidP="00015304">
      <w:pPr>
        <w:rPr>
          <w:rFonts w:ascii="Times New Roman" w:eastAsia="Arial" w:hAnsi="Times New Roman" w:cs="Times New Roman"/>
          <w:b/>
          <w:bCs/>
          <w:color w:val="222222"/>
          <w:sz w:val="32"/>
          <w:szCs w:val="32"/>
          <w:lang w:val="en-IN"/>
        </w:rPr>
      </w:pPr>
      <w:r w:rsidRPr="00015304">
        <w:rPr>
          <w:rFonts w:ascii="Times New Roman" w:eastAsia="Arial" w:hAnsi="Times New Roman" w:cs="Times New Roman"/>
          <w:b/>
          <w:bCs/>
          <w:color w:val="222222"/>
          <w:sz w:val="32"/>
          <w:szCs w:val="32"/>
          <w:lang w:val="en-IN"/>
        </w:rPr>
        <w:t xml:space="preserve"> Conclusion</w:t>
      </w:r>
    </w:p>
    <w:p w14:paraId="49F8E397"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Milestone 3 successfully established a fully operable, logic-driven real-world monitoring program utilizing deep learning. The ability to abstract mathematical detection layers dynamically linking spatial parameters directly outputs functional automated tracking. The pipeline executes smoothly, accurately mapping violations allowing the project environment space to step toward final web-dashboard distribution protocols smoothly.</w:t>
      </w:r>
    </w:p>
    <w:p w14:paraId="6C3FF55D" w14:textId="77777777" w:rsidR="00015304" w:rsidRPr="00015304" w:rsidRDefault="00015304" w:rsidP="00015304">
      <w:pPr>
        <w:rPr>
          <w:rFonts w:ascii="Times New Roman" w:eastAsia="Arial" w:hAnsi="Times New Roman" w:cs="Times New Roman"/>
          <w:color w:val="222222"/>
          <w:sz w:val="22"/>
          <w:szCs w:val="22"/>
          <w:lang w:val="en-IN"/>
        </w:rPr>
      </w:pPr>
    </w:p>
    <w:p w14:paraId="6CB4E4FF" w14:textId="6B44F0E2" w:rsidR="00015304" w:rsidRPr="00015304" w:rsidRDefault="00015304" w:rsidP="00015304">
      <w:pPr>
        <w:rPr>
          <w:rFonts w:ascii="Times New Roman" w:eastAsia="Arial" w:hAnsi="Times New Roman" w:cs="Times New Roman"/>
          <w:b/>
          <w:bCs/>
          <w:color w:val="222222"/>
          <w:sz w:val="32"/>
          <w:szCs w:val="32"/>
          <w:lang w:val="en-IN"/>
        </w:rPr>
      </w:pPr>
      <w:r w:rsidRPr="00015304">
        <w:rPr>
          <w:rFonts w:ascii="Times New Roman" w:eastAsia="Arial" w:hAnsi="Times New Roman" w:cs="Times New Roman"/>
          <w:b/>
          <w:bCs/>
          <w:color w:val="222222"/>
          <w:sz w:val="32"/>
          <w:szCs w:val="32"/>
          <w:lang w:val="en-IN"/>
        </w:rPr>
        <w:t xml:space="preserve"> References</w:t>
      </w:r>
    </w:p>
    <w:p w14:paraId="72C20059"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1. Python Computer Vision API Integration (OpenCV).</w:t>
      </w:r>
    </w:p>
    <w:p w14:paraId="17943DF6"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2. Spatial Bounding Algorithm Methodologies.</w:t>
      </w:r>
    </w:p>
    <w:p w14:paraId="2D19C1F0" w14:textId="77777777" w:rsidR="00015304" w:rsidRPr="00015304" w:rsidRDefault="00015304" w:rsidP="00015304">
      <w:pPr>
        <w:rPr>
          <w:rFonts w:ascii="Times New Roman" w:eastAsia="Arial" w:hAnsi="Times New Roman" w:cs="Times New Roman"/>
          <w:color w:val="222222"/>
          <w:sz w:val="22"/>
          <w:szCs w:val="22"/>
          <w:lang w:val="en-IN"/>
        </w:rPr>
      </w:pPr>
      <w:r w:rsidRPr="00015304">
        <w:rPr>
          <w:rFonts w:ascii="Times New Roman" w:eastAsia="Arial" w:hAnsi="Times New Roman" w:cs="Times New Roman"/>
          <w:color w:val="222222"/>
          <w:sz w:val="22"/>
          <w:szCs w:val="22"/>
          <w:lang w:val="en-IN"/>
        </w:rPr>
        <w:t>3. Live Streaming Computational Parameters (YOLO Inference Engines).</w:t>
      </w:r>
    </w:p>
    <w:p w14:paraId="5031D72C" w14:textId="77777777" w:rsidR="00015304" w:rsidRPr="00015304" w:rsidRDefault="00015304" w:rsidP="00015304">
      <w:pPr>
        <w:rPr>
          <w:rFonts w:ascii="Times New Roman" w:eastAsia="Arial" w:hAnsi="Times New Roman" w:cs="Times New Roman"/>
          <w:color w:val="222222"/>
          <w:sz w:val="22"/>
          <w:szCs w:val="22"/>
          <w:lang w:val="en-IN"/>
        </w:rPr>
      </w:pPr>
    </w:p>
    <w:p w14:paraId="2B21351B" w14:textId="77777777" w:rsidR="00015304" w:rsidRPr="00015304" w:rsidRDefault="00015304" w:rsidP="00015304">
      <w:pPr>
        <w:rPr>
          <w:rFonts w:ascii="Times New Roman" w:eastAsia="Arial" w:hAnsi="Times New Roman" w:cs="Times New Roman"/>
          <w:color w:val="222222"/>
          <w:sz w:val="22"/>
          <w:szCs w:val="22"/>
        </w:rPr>
      </w:pPr>
    </w:p>
    <w:p w14:paraId="4A5980AD" w14:textId="77777777" w:rsidR="00B45D31" w:rsidRDefault="00B45D31"/>
    <w:sectPr w:rsidR="00B45D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304"/>
    <w:rsid w:val="00015304"/>
    <w:rsid w:val="0055041D"/>
    <w:rsid w:val="00B45D31"/>
    <w:rsid w:val="00E84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4B89E"/>
  <w15:chartTrackingRefBased/>
  <w15:docId w15:val="{F46A73D9-4913-4F18-B45D-18038C639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304"/>
    <w:pPr>
      <w:spacing w:line="279" w:lineRule="auto"/>
    </w:pPr>
    <w:rPr>
      <w:rFonts w:eastAsiaTheme="minorEastAsia"/>
      <w:kern w:val="0"/>
      <w:sz w:val="24"/>
      <w:szCs w:val="24"/>
      <w:lang w:val="en-US" w:eastAsia="ja-JP"/>
      <w14:ligatures w14:val="none"/>
    </w:rPr>
  </w:style>
  <w:style w:type="paragraph" w:styleId="Heading1">
    <w:name w:val="heading 1"/>
    <w:basedOn w:val="Normal"/>
    <w:next w:val="Normal"/>
    <w:link w:val="Heading1Char"/>
    <w:uiPriority w:val="9"/>
    <w:qFormat/>
    <w:rsid w:val="00015304"/>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015304"/>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015304"/>
    <w:pPr>
      <w:keepNext/>
      <w:keepLines/>
      <w:spacing w:before="160" w:after="80" w:line="259" w:lineRule="auto"/>
      <w:outlineLvl w:val="2"/>
    </w:pPr>
    <w:rPr>
      <w:rFonts w:eastAsiaTheme="majorEastAsia"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015304"/>
    <w:pPr>
      <w:keepNext/>
      <w:keepLines/>
      <w:spacing w:before="80" w:after="40" w:line="259" w:lineRule="auto"/>
      <w:outlineLvl w:val="3"/>
    </w:pPr>
    <w:rPr>
      <w:rFonts w:eastAsiaTheme="majorEastAsia" w:cstheme="majorBidi"/>
      <w:i/>
      <w:iCs/>
      <w:color w:val="2F5496" w:themeColor="accent1" w:themeShade="BF"/>
      <w:kern w:val="2"/>
      <w:sz w:val="22"/>
      <w:szCs w:val="22"/>
      <w:lang w:val="en-IN" w:eastAsia="en-US"/>
      <w14:ligatures w14:val="standardContextual"/>
    </w:rPr>
  </w:style>
  <w:style w:type="paragraph" w:styleId="Heading5">
    <w:name w:val="heading 5"/>
    <w:basedOn w:val="Normal"/>
    <w:next w:val="Normal"/>
    <w:link w:val="Heading5Char"/>
    <w:uiPriority w:val="9"/>
    <w:semiHidden/>
    <w:unhideWhenUsed/>
    <w:qFormat/>
    <w:rsid w:val="00015304"/>
    <w:pPr>
      <w:keepNext/>
      <w:keepLines/>
      <w:spacing w:before="80" w:after="40" w:line="259" w:lineRule="auto"/>
      <w:outlineLvl w:val="4"/>
    </w:pPr>
    <w:rPr>
      <w:rFonts w:eastAsiaTheme="majorEastAsia" w:cstheme="majorBidi"/>
      <w:color w:val="2F5496" w:themeColor="accent1" w:themeShade="BF"/>
      <w:kern w:val="2"/>
      <w:sz w:val="22"/>
      <w:szCs w:val="22"/>
      <w:lang w:val="en-IN" w:eastAsia="en-US"/>
      <w14:ligatures w14:val="standardContextual"/>
    </w:rPr>
  </w:style>
  <w:style w:type="paragraph" w:styleId="Heading6">
    <w:name w:val="heading 6"/>
    <w:basedOn w:val="Normal"/>
    <w:next w:val="Normal"/>
    <w:link w:val="Heading6Char"/>
    <w:uiPriority w:val="9"/>
    <w:semiHidden/>
    <w:unhideWhenUsed/>
    <w:qFormat/>
    <w:rsid w:val="00015304"/>
    <w:pPr>
      <w:keepNext/>
      <w:keepLines/>
      <w:spacing w:before="40" w:after="0" w:line="259" w:lineRule="auto"/>
      <w:outlineLvl w:val="5"/>
    </w:pPr>
    <w:rPr>
      <w:rFonts w:eastAsiaTheme="majorEastAsia" w:cstheme="majorBidi"/>
      <w:i/>
      <w:iCs/>
      <w:color w:val="595959" w:themeColor="text1" w:themeTint="A6"/>
      <w:kern w:val="2"/>
      <w:sz w:val="22"/>
      <w:szCs w:val="22"/>
      <w:lang w:val="en-IN" w:eastAsia="en-US"/>
      <w14:ligatures w14:val="standardContextual"/>
    </w:rPr>
  </w:style>
  <w:style w:type="paragraph" w:styleId="Heading7">
    <w:name w:val="heading 7"/>
    <w:basedOn w:val="Normal"/>
    <w:next w:val="Normal"/>
    <w:link w:val="Heading7Char"/>
    <w:uiPriority w:val="9"/>
    <w:semiHidden/>
    <w:unhideWhenUsed/>
    <w:qFormat/>
    <w:rsid w:val="00015304"/>
    <w:pPr>
      <w:keepNext/>
      <w:keepLines/>
      <w:spacing w:before="40" w:after="0" w:line="259" w:lineRule="auto"/>
      <w:outlineLvl w:val="6"/>
    </w:pPr>
    <w:rPr>
      <w:rFonts w:eastAsiaTheme="majorEastAsia" w:cstheme="majorBidi"/>
      <w:color w:val="595959" w:themeColor="text1" w:themeTint="A6"/>
      <w:kern w:val="2"/>
      <w:sz w:val="22"/>
      <w:szCs w:val="22"/>
      <w:lang w:val="en-IN" w:eastAsia="en-US"/>
      <w14:ligatures w14:val="standardContextual"/>
    </w:rPr>
  </w:style>
  <w:style w:type="paragraph" w:styleId="Heading8">
    <w:name w:val="heading 8"/>
    <w:basedOn w:val="Normal"/>
    <w:next w:val="Normal"/>
    <w:link w:val="Heading8Char"/>
    <w:uiPriority w:val="9"/>
    <w:semiHidden/>
    <w:unhideWhenUsed/>
    <w:qFormat/>
    <w:rsid w:val="00015304"/>
    <w:pPr>
      <w:keepNext/>
      <w:keepLines/>
      <w:spacing w:after="0" w:line="259" w:lineRule="auto"/>
      <w:outlineLvl w:val="7"/>
    </w:pPr>
    <w:rPr>
      <w:rFonts w:eastAsiaTheme="majorEastAsia" w:cstheme="majorBidi"/>
      <w:i/>
      <w:iCs/>
      <w:color w:val="272727" w:themeColor="text1" w:themeTint="D8"/>
      <w:kern w:val="2"/>
      <w:sz w:val="22"/>
      <w:szCs w:val="22"/>
      <w:lang w:val="en-IN" w:eastAsia="en-US"/>
      <w14:ligatures w14:val="standardContextual"/>
    </w:rPr>
  </w:style>
  <w:style w:type="paragraph" w:styleId="Heading9">
    <w:name w:val="heading 9"/>
    <w:basedOn w:val="Normal"/>
    <w:next w:val="Normal"/>
    <w:link w:val="Heading9Char"/>
    <w:uiPriority w:val="9"/>
    <w:semiHidden/>
    <w:unhideWhenUsed/>
    <w:qFormat/>
    <w:rsid w:val="00015304"/>
    <w:pPr>
      <w:keepNext/>
      <w:keepLines/>
      <w:spacing w:after="0" w:line="259" w:lineRule="auto"/>
      <w:outlineLvl w:val="8"/>
    </w:pPr>
    <w:rPr>
      <w:rFonts w:eastAsiaTheme="majorEastAsia" w:cstheme="majorBidi"/>
      <w:color w:val="272727" w:themeColor="text1" w:themeTint="D8"/>
      <w:kern w:val="2"/>
      <w:sz w:val="22"/>
      <w:szCs w:val="22"/>
      <w:lang w:val="en-I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3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53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53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53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3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304"/>
    <w:rPr>
      <w:rFonts w:eastAsiaTheme="majorEastAsia" w:cstheme="majorBidi"/>
      <w:color w:val="272727" w:themeColor="text1" w:themeTint="D8"/>
    </w:rPr>
  </w:style>
  <w:style w:type="paragraph" w:styleId="Title">
    <w:name w:val="Title"/>
    <w:basedOn w:val="Normal"/>
    <w:next w:val="Normal"/>
    <w:link w:val="TitleChar"/>
    <w:uiPriority w:val="10"/>
    <w:qFormat/>
    <w:rsid w:val="00015304"/>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015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304"/>
    <w:pPr>
      <w:numPr>
        <w:ilvl w:val="1"/>
      </w:numPr>
      <w:spacing w:line="259" w:lineRule="auto"/>
    </w:pPr>
    <w:rPr>
      <w:rFonts w:eastAsiaTheme="majorEastAsia"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015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304"/>
    <w:pPr>
      <w:spacing w:before="160" w:line="259" w:lineRule="auto"/>
      <w:jc w:val="center"/>
    </w:pPr>
    <w:rPr>
      <w:rFonts w:eastAsiaTheme="minorHAnsi"/>
      <w:i/>
      <w:iCs/>
      <w:color w:val="404040" w:themeColor="text1" w:themeTint="BF"/>
      <w:kern w:val="2"/>
      <w:sz w:val="22"/>
      <w:szCs w:val="22"/>
      <w:lang w:val="en-IN" w:eastAsia="en-US"/>
      <w14:ligatures w14:val="standardContextual"/>
    </w:rPr>
  </w:style>
  <w:style w:type="character" w:customStyle="1" w:styleId="QuoteChar">
    <w:name w:val="Quote Char"/>
    <w:basedOn w:val="DefaultParagraphFont"/>
    <w:link w:val="Quote"/>
    <w:uiPriority w:val="29"/>
    <w:rsid w:val="00015304"/>
    <w:rPr>
      <w:i/>
      <w:iCs/>
      <w:color w:val="404040" w:themeColor="text1" w:themeTint="BF"/>
    </w:rPr>
  </w:style>
  <w:style w:type="paragraph" w:styleId="ListParagraph">
    <w:name w:val="List Paragraph"/>
    <w:basedOn w:val="Normal"/>
    <w:uiPriority w:val="34"/>
    <w:qFormat/>
    <w:rsid w:val="00015304"/>
    <w:pPr>
      <w:spacing w:line="259" w:lineRule="auto"/>
      <w:ind w:left="720"/>
      <w:contextualSpacing/>
    </w:pPr>
    <w:rPr>
      <w:rFonts w:eastAsiaTheme="minorHAnsi"/>
      <w:kern w:val="2"/>
      <w:sz w:val="22"/>
      <w:szCs w:val="22"/>
      <w:lang w:val="en-IN" w:eastAsia="en-US"/>
      <w14:ligatures w14:val="standardContextual"/>
    </w:rPr>
  </w:style>
  <w:style w:type="character" w:styleId="IntenseEmphasis">
    <w:name w:val="Intense Emphasis"/>
    <w:basedOn w:val="DefaultParagraphFont"/>
    <w:uiPriority w:val="21"/>
    <w:qFormat/>
    <w:rsid w:val="00015304"/>
    <w:rPr>
      <w:i/>
      <w:iCs/>
      <w:color w:val="2F5496" w:themeColor="accent1" w:themeShade="BF"/>
    </w:rPr>
  </w:style>
  <w:style w:type="paragraph" w:styleId="IntenseQuote">
    <w:name w:val="Intense Quote"/>
    <w:basedOn w:val="Normal"/>
    <w:next w:val="Normal"/>
    <w:link w:val="IntenseQuoteChar"/>
    <w:uiPriority w:val="30"/>
    <w:qFormat/>
    <w:rsid w:val="00015304"/>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sz w:val="22"/>
      <w:szCs w:val="22"/>
      <w:lang w:val="en-IN" w:eastAsia="en-US"/>
      <w14:ligatures w14:val="standardContextual"/>
    </w:rPr>
  </w:style>
  <w:style w:type="character" w:customStyle="1" w:styleId="IntenseQuoteChar">
    <w:name w:val="Intense Quote Char"/>
    <w:basedOn w:val="DefaultParagraphFont"/>
    <w:link w:val="IntenseQuote"/>
    <w:uiPriority w:val="30"/>
    <w:rsid w:val="00015304"/>
    <w:rPr>
      <w:i/>
      <w:iCs/>
      <w:color w:val="2F5496" w:themeColor="accent1" w:themeShade="BF"/>
    </w:rPr>
  </w:style>
  <w:style w:type="character" w:styleId="IntenseReference">
    <w:name w:val="Intense Reference"/>
    <w:basedOn w:val="DefaultParagraphFont"/>
    <w:uiPriority w:val="32"/>
    <w:qFormat/>
    <w:rsid w:val="000153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818</Words>
  <Characters>4664</Characters>
  <Application>Microsoft Office Word</Application>
  <DocSecurity>0</DocSecurity>
  <Lines>38</Lines>
  <Paragraphs>10</Paragraphs>
  <ScaleCrop>false</ScaleCrop>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ABHINAY AP23110010873</dc:creator>
  <cp:keywords/>
  <dc:description/>
  <cp:lastModifiedBy>ABHINAY AP23110010873</cp:lastModifiedBy>
  <cp:revision>1</cp:revision>
  <dcterms:created xsi:type="dcterms:W3CDTF">2026-04-09T23:59:00Z</dcterms:created>
  <dcterms:modified xsi:type="dcterms:W3CDTF">2026-04-10T00:04:00Z</dcterms:modified>
</cp:coreProperties>
</file>