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7746" w14:textId="77777777" w:rsidR="00A628C8" w:rsidRPr="00A628C8" w:rsidRDefault="00A628C8" w:rsidP="00A628C8">
      <w:pPr>
        <w:rPr>
          <w:rFonts w:ascii="Times New Roman" w:hAnsi="Times New Roman" w:cs="Times New Roman"/>
          <w:sz w:val="48"/>
          <w:szCs w:val="48"/>
        </w:rPr>
      </w:pPr>
      <w:proofErr w:type="spellStart"/>
      <w:r w:rsidRPr="00A628C8">
        <w:rPr>
          <w:rFonts w:ascii="Times New Roman" w:hAnsi="Times New Roman" w:cs="Times New Roman"/>
          <w:sz w:val="48"/>
          <w:szCs w:val="48"/>
        </w:rPr>
        <w:t>ScreenSense</w:t>
      </w:r>
      <w:proofErr w:type="spellEnd"/>
      <w:r w:rsidRPr="00A628C8">
        <w:rPr>
          <w:rFonts w:ascii="Times New Roman" w:hAnsi="Times New Roman" w:cs="Times New Roman"/>
          <w:sz w:val="48"/>
          <w:szCs w:val="48"/>
        </w:rPr>
        <w:t>: Kids’ Screentime Visualization</w:t>
      </w:r>
    </w:p>
    <w:p w14:paraId="4D499BD9" w14:textId="77777777" w:rsidR="00A628C8" w:rsidRDefault="00A628C8" w:rsidP="00A628C8">
      <w:pPr>
        <w:jc w:val="center"/>
        <w:rPr>
          <w:rFonts w:ascii="Times New Roman" w:hAnsi="Times New Roman" w:cs="Times New Roman"/>
          <w:sz w:val="40"/>
          <w:szCs w:val="40"/>
        </w:rPr>
      </w:pPr>
      <w:r w:rsidRPr="00A628C8">
        <w:rPr>
          <w:rFonts w:ascii="Times New Roman" w:hAnsi="Times New Roman" w:cs="Times New Roman"/>
          <w:sz w:val="40"/>
          <w:szCs w:val="40"/>
        </w:rPr>
        <w:t>Report on: Milestone 2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A1C3A2B" w14:textId="60EC5B5F" w:rsidR="00A628C8" w:rsidRPr="00A628C8" w:rsidRDefault="00A628C8" w:rsidP="00A628C8">
      <w:pPr>
        <w:jc w:val="center"/>
        <w:rPr>
          <w:rFonts w:ascii="Times New Roman" w:hAnsi="Times New Roman" w:cs="Times New Roman"/>
          <w:sz w:val="40"/>
          <w:szCs w:val="40"/>
        </w:rPr>
      </w:pPr>
      <w:r w:rsidRPr="00A628C8">
        <w:rPr>
          <w:rFonts w:ascii="Times New Roman" w:hAnsi="Times New Roman" w:cs="Times New Roman"/>
          <w:sz w:val="40"/>
          <w:szCs w:val="40"/>
        </w:rPr>
        <w:t>(we</w:t>
      </w:r>
      <w:r>
        <w:rPr>
          <w:rFonts w:ascii="Times New Roman" w:hAnsi="Times New Roman" w:cs="Times New Roman"/>
          <w:sz w:val="40"/>
          <w:szCs w:val="40"/>
        </w:rPr>
        <w:t>e</w:t>
      </w:r>
      <w:r w:rsidRPr="00A628C8">
        <w:rPr>
          <w:rFonts w:ascii="Times New Roman" w:hAnsi="Times New Roman" w:cs="Times New Roman"/>
          <w:sz w:val="40"/>
          <w:szCs w:val="40"/>
        </w:rPr>
        <w:t>k-</w:t>
      </w:r>
      <w:r w:rsidRPr="00A628C8">
        <w:rPr>
          <w:rFonts w:ascii="Times New Roman" w:hAnsi="Times New Roman" w:cs="Times New Roman"/>
          <w:sz w:val="40"/>
          <w:szCs w:val="40"/>
        </w:rPr>
        <w:t>5</w:t>
      </w:r>
      <w:r w:rsidRPr="00A628C8">
        <w:rPr>
          <w:rFonts w:ascii="Times New Roman" w:hAnsi="Times New Roman" w:cs="Times New Roman"/>
          <w:sz w:val="40"/>
          <w:szCs w:val="40"/>
        </w:rPr>
        <w:t>,</w:t>
      </w:r>
      <w:r w:rsidRPr="00A628C8">
        <w:rPr>
          <w:rFonts w:ascii="Times New Roman" w:hAnsi="Times New Roman" w:cs="Times New Roman"/>
          <w:sz w:val="40"/>
          <w:szCs w:val="40"/>
        </w:rPr>
        <w:t>6</w:t>
      </w:r>
      <w:r w:rsidRPr="00A628C8">
        <w:rPr>
          <w:rFonts w:ascii="Times New Roman" w:hAnsi="Times New Roman" w:cs="Times New Roman"/>
          <w:sz w:val="40"/>
          <w:szCs w:val="40"/>
        </w:rPr>
        <w:t>)</w:t>
      </w:r>
    </w:p>
    <w:p w14:paraId="07F06209" w14:textId="494FFB18" w:rsidR="00A628C8" w:rsidRDefault="00A628C8" w:rsidP="00A628C8">
      <w:pPr>
        <w:jc w:val="center"/>
        <w:rPr>
          <w:rFonts w:ascii="Times New Roman" w:hAnsi="Times New Roman" w:cs="Times New Roman"/>
          <w:sz w:val="36"/>
          <w:szCs w:val="36"/>
        </w:rPr>
      </w:pPr>
      <w:r w:rsidRPr="00A628C8">
        <w:rPr>
          <w:rFonts w:ascii="Times New Roman" w:hAnsi="Times New Roman" w:cs="Times New Roman"/>
          <w:sz w:val="36"/>
          <w:szCs w:val="36"/>
        </w:rPr>
        <w:t xml:space="preserve">Week </w:t>
      </w:r>
      <w:r>
        <w:rPr>
          <w:rFonts w:ascii="Times New Roman" w:hAnsi="Times New Roman" w:cs="Times New Roman"/>
          <w:sz w:val="36"/>
          <w:szCs w:val="36"/>
        </w:rPr>
        <w:t>5</w:t>
      </w:r>
      <w:r w:rsidRPr="00A628C8">
        <w:rPr>
          <w:rFonts w:ascii="Times New Roman" w:hAnsi="Times New Roman" w:cs="Times New Roman"/>
          <w:sz w:val="36"/>
          <w:szCs w:val="36"/>
        </w:rPr>
        <w:t>: Cohort and Segment Analysis</w:t>
      </w:r>
    </w:p>
    <w:p w14:paraId="4DCD88A6" w14:textId="77777777" w:rsidR="00A628C8" w:rsidRPr="00A628C8" w:rsidRDefault="00A628C8" w:rsidP="00A628C8">
      <w:pPr>
        <w:rPr>
          <w:rFonts w:ascii="Times New Roman" w:hAnsi="Times New Roman" w:cs="Times New Roman"/>
          <w:sz w:val="28"/>
          <w:szCs w:val="28"/>
          <w:u w:val="single"/>
        </w:rPr>
      </w:pPr>
      <w:r w:rsidRPr="00A628C8">
        <w:rPr>
          <w:rFonts w:ascii="Times New Roman" w:hAnsi="Times New Roman" w:cs="Times New Roman"/>
          <w:b/>
          <w:bCs/>
          <w:sz w:val="28"/>
          <w:szCs w:val="28"/>
          <w:u w:val="single"/>
        </w:rPr>
        <w:t>5.1 Objective:</w:t>
      </w:r>
    </w:p>
    <w:p w14:paraId="6100333A" w14:textId="77777777" w:rsidR="00A628C8" w:rsidRPr="00A628C8" w:rsidRDefault="00A628C8" w:rsidP="00A628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8C8">
        <w:rPr>
          <w:rFonts w:ascii="Times New Roman" w:hAnsi="Times New Roman" w:cs="Times New Roman"/>
          <w:sz w:val="24"/>
          <w:szCs w:val="24"/>
        </w:rPr>
        <w:t xml:space="preserve">Identify top user cohorts by combining demographic and device features (e.g., </w:t>
      </w:r>
      <w:proofErr w:type="spellStart"/>
      <w:r w:rsidRPr="00A628C8">
        <w:rPr>
          <w:rFonts w:ascii="Times New Roman" w:hAnsi="Times New Roman" w:cs="Times New Roman"/>
          <w:sz w:val="24"/>
          <w:szCs w:val="24"/>
        </w:rPr>
        <w:t>Age_Band</w:t>
      </w:r>
      <w:proofErr w:type="spellEnd"/>
      <w:r w:rsidRPr="00A628C8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A628C8">
        <w:rPr>
          <w:rFonts w:ascii="Times New Roman" w:hAnsi="Times New Roman" w:cs="Times New Roman"/>
          <w:sz w:val="24"/>
          <w:szCs w:val="24"/>
        </w:rPr>
        <w:t>Primary_Device</w:t>
      </w:r>
      <w:proofErr w:type="spellEnd"/>
      <w:r w:rsidRPr="00A628C8">
        <w:rPr>
          <w:rFonts w:ascii="Times New Roman" w:hAnsi="Times New Roman" w:cs="Times New Roman"/>
          <w:sz w:val="24"/>
          <w:szCs w:val="24"/>
        </w:rPr>
        <w:t>).</w:t>
      </w:r>
    </w:p>
    <w:p w14:paraId="5FBA19A0" w14:textId="77777777" w:rsidR="00A628C8" w:rsidRPr="00A628C8" w:rsidRDefault="00A628C8" w:rsidP="00A628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8C8">
        <w:rPr>
          <w:rFonts w:ascii="Times New Roman" w:hAnsi="Times New Roman" w:cs="Times New Roman"/>
          <w:sz w:val="24"/>
          <w:szCs w:val="24"/>
        </w:rPr>
        <w:t>Compare cohorts using heatmaps and stacked charts across demographic or location segments.</w:t>
      </w:r>
    </w:p>
    <w:p w14:paraId="0175FC00" w14:textId="77777777" w:rsidR="00A628C8" w:rsidRPr="00A628C8" w:rsidRDefault="00A628C8" w:rsidP="00A628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628C8">
        <w:rPr>
          <w:rFonts w:ascii="Times New Roman" w:hAnsi="Times New Roman" w:cs="Times New Roman"/>
          <w:sz w:val="24"/>
          <w:szCs w:val="24"/>
        </w:rPr>
        <w:t>Produce cohort-level insights to prioritise digital-wellness interventions.</w:t>
      </w:r>
    </w:p>
    <w:p w14:paraId="511CB29F" w14:textId="77777777" w:rsidR="00A628C8" w:rsidRPr="00A628C8" w:rsidRDefault="00A628C8" w:rsidP="00A628C8">
      <w:pPr>
        <w:rPr>
          <w:rFonts w:ascii="Times New Roman" w:hAnsi="Times New Roman" w:cs="Times New Roman"/>
          <w:sz w:val="28"/>
          <w:szCs w:val="28"/>
          <w:u w:val="single"/>
        </w:rPr>
      </w:pPr>
      <w:r w:rsidRPr="00A628C8">
        <w:rPr>
          <w:rFonts w:ascii="Times New Roman" w:hAnsi="Times New Roman" w:cs="Times New Roman"/>
          <w:b/>
          <w:bCs/>
          <w:sz w:val="28"/>
          <w:szCs w:val="28"/>
          <w:u w:val="single"/>
        </w:rPr>
        <w:t>5.2 Methods:</w:t>
      </w:r>
    </w:p>
    <w:p w14:paraId="54FD6204" w14:textId="77777777" w:rsidR="00A628C8" w:rsidRPr="00A628C8" w:rsidRDefault="00A628C8" w:rsidP="00A628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28C8">
        <w:rPr>
          <w:rFonts w:ascii="Times New Roman" w:hAnsi="Times New Roman" w:cs="Times New Roman"/>
          <w:sz w:val="24"/>
          <w:szCs w:val="24"/>
        </w:rPr>
        <w:t xml:space="preserve">Created cohort label: </w:t>
      </w:r>
      <w:proofErr w:type="spellStart"/>
      <w:r w:rsidRPr="00A628C8">
        <w:rPr>
          <w:rFonts w:ascii="Times New Roman" w:hAnsi="Times New Roman" w:cs="Times New Roman"/>
          <w:sz w:val="24"/>
          <w:szCs w:val="24"/>
        </w:rPr>
        <w:t>Age_Band</w:t>
      </w:r>
      <w:proofErr w:type="spellEnd"/>
      <w:r w:rsidRPr="00A628C8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A628C8">
        <w:rPr>
          <w:rFonts w:ascii="Times New Roman" w:hAnsi="Times New Roman" w:cs="Times New Roman"/>
          <w:sz w:val="24"/>
          <w:szCs w:val="24"/>
        </w:rPr>
        <w:t>Primary_Device</w:t>
      </w:r>
      <w:proofErr w:type="spellEnd"/>
      <w:r w:rsidRPr="00A628C8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A628C8">
        <w:rPr>
          <w:rFonts w:ascii="Times New Roman" w:hAnsi="Times New Roman" w:cs="Times New Roman"/>
          <w:sz w:val="24"/>
          <w:szCs w:val="24"/>
        </w:rPr>
        <w:t>Urban_or_Rural</w:t>
      </w:r>
      <w:proofErr w:type="spellEnd"/>
      <w:r w:rsidRPr="00A628C8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A628C8">
        <w:rPr>
          <w:rFonts w:ascii="Times New Roman" w:hAnsi="Times New Roman" w:cs="Times New Roman"/>
          <w:sz w:val="24"/>
          <w:szCs w:val="24"/>
        </w:rPr>
        <w:t>High_Screen_Time</w:t>
      </w:r>
      <w:proofErr w:type="spellEnd"/>
      <w:r w:rsidRPr="00A628C8">
        <w:rPr>
          <w:rFonts w:ascii="Times New Roman" w:hAnsi="Times New Roman" w:cs="Times New Roman"/>
          <w:sz w:val="24"/>
          <w:szCs w:val="24"/>
        </w:rPr>
        <w:t xml:space="preserve"> to capture demographic + </w:t>
      </w:r>
      <w:proofErr w:type="spellStart"/>
      <w:r w:rsidRPr="00A628C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628C8">
        <w:rPr>
          <w:rFonts w:ascii="Times New Roman" w:hAnsi="Times New Roman" w:cs="Times New Roman"/>
          <w:sz w:val="24"/>
          <w:szCs w:val="24"/>
        </w:rPr>
        <w:t>.</w:t>
      </w:r>
    </w:p>
    <w:p w14:paraId="17A60EA5" w14:textId="77777777" w:rsidR="00A628C8" w:rsidRPr="00A628C8" w:rsidRDefault="00A628C8" w:rsidP="00A628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628C8">
        <w:rPr>
          <w:rFonts w:ascii="Times New Roman" w:hAnsi="Times New Roman" w:cs="Times New Roman"/>
          <w:sz w:val="24"/>
          <w:szCs w:val="24"/>
        </w:rPr>
        <w:t>Calculated cohort-level metrics: average screen time, proportion exceeding recommended limits, mean educational-to-recreational ratio, count.</w:t>
      </w:r>
    </w:p>
    <w:p w14:paraId="3D043351" w14:textId="39B5D981" w:rsidR="00C805F8" w:rsidRPr="00C805F8" w:rsidRDefault="00A628C8" w:rsidP="00C805F8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28C8">
        <w:rPr>
          <w:rFonts w:ascii="Times New Roman" w:hAnsi="Times New Roman" w:cs="Times New Roman"/>
          <w:sz w:val="24"/>
          <w:szCs w:val="24"/>
        </w:rPr>
        <w:t>Visuals: heatmap (</w:t>
      </w:r>
      <w:proofErr w:type="spellStart"/>
      <w:r w:rsidRPr="00A628C8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A628C8">
        <w:rPr>
          <w:rFonts w:ascii="Times New Roman" w:hAnsi="Times New Roman" w:cs="Times New Roman"/>
          <w:sz w:val="24"/>
          <w:szCs w:val="24"/>
        </w:rPr>
        <w:t xml:space="preserve"> screen time), stacked bar (device share within age bands), sorted bar chart for top cohorts.</w:t>
      </w:r>
    </w:p>
    <w:p w14:paraId="318F85C2" w14:textId="47921F93" w:rsidR="00C805F8" w:rsidRPr="00C805F8" w:rsidRDefault="00C805F8" w:rsidP="00C805F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805F8">
        <w:rPr>
          <w:rFonts w:ascii="Times New Roman" w:hAnsi="Times New Roman" w:cs="Times New Roman"/>
          <w:b/>
          <w:bCs/>
          <w:sz w:val="28"/>
          <w:szCs w:val="28"/>
          <w:u w:val="single"/>
        </w:rPr>
        <w:t>5.3 Visuals</w:t>
      </w:r>
      <w:r w:rsidRPr="00C805F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BF1E629" w14:textId="432753ED" w:rsidR="00A628C8" w:rsidRDefault="00A628C8" w:rsidP="00A628C8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628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CB8F47" wp14:editId="2AD1D20B">
            <wp:extent cx="4514850" cy="3208020"/>
            <wp:effectExtent l="0" t="0" r="0" b="0"/>
            <wp:docPr id="14298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3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95" cy="320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4887" w14:textId="48BEB612" w:rsidR="00A628C8" w:rsidRPr="00A628C8" w:rsidRDefault="00A628C8" w:rsidP="00C805F8">
      <w:pPr>
        <w:ind w:left="72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A628C8">
        <w:rPr>
          <w:rFonts w:ascii="Times New Roman" w:hAnsi="Times New Roman" w:cs="Times New Roman"/>
          <w:i/>
          <w:iCs/>
          <w:sz w:val="24"/>
          <w:szCs w:val="24"/>
        </w:rPr>
        <w:t>Fig :</w:t>
      </w:r>
      <w:proofErr w:type="gramEnd"/>
      <w:r w:rsidRPr="00A628C8">
        <w:rPr>
          <w:rFonts w:ascii="Times New Roman" w:hAnsi="Times New Roman" w:cs="Times New Roman"/>
          <w:i/>
          <w:iCs/>
          <w:sz w:val="24"/>
          <w:szCs w:val="24"/>
        </w:rPr>
        <w:t xml:space="preserve"> Top Cohorts</w:t>
      </w:r>
    </w:p>
    <w:p w14:paraId="29D2876D" w14:textId="300682A2" w:rsidR="00535F23" w:rsidRDefault="00A628C8">
      <w:r w:rsidRPr="00A628C8">
        <w:lastRenderedPageBreak/>
        <w:drawing>
          <wp:inline distT="0" distB="0" distL="0" distR="0" wp14:anchorId="04CE6050" wp14:editId="44F99A34">
            <wp:extent cx="5514975" cy="3520440"/>
            <wp:effectExtent l="0" t="0" r="9525" b="3810"/>
            <wp:docPr id="36650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0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8445" cy="35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96F3" w14:textId="6C00DC5A" w:rsidR="00A628C8" w:rsidRDefault="00A628C8" w:rsidP="00C805F8">
      <w:pPr>
        <w:jc w:val="center"/>
        <w:rPr>
          <w:i/>
          <w:iCs/>
        </w:rPr>
      </w:pPr>
      <w:proofErr w:type="gramStart"/>
      <w:r w:rsidRPr="00C805F8">
        <w:rPr>
          <w:i/>
          <w:iCs/>
        </w:rPr>
        <w:t>Fig :</w:t>
      </w:r>
      <w:proofErr w:type="gramEnd"/>
      <w:r w:rsidRPr="00C805F8">
        <w:rPr>
          <w:i/>
          <w:iCs/>
        </w:rPr>
        <w:t xml:space="preserve"> Primary device used </w:t>
      </w:r>
      <w:proofErr w:type="gramStart"/>
      <w:r w:rsidRPr="00C805F8">
        <w:rPr>
          <w:i/>
          <w:iCs/>
        </w:rPr>
        <w:t>based</w:t>
      </w:r>
      <w:proofErr w:type="gramEnd"/>
      <w:r w:rsidRPr="00C805F8">
        <w:rPr>
          <w:i/>
          <w:iCs/>
        </w:rPr>
        <w:t xml:space="preserve"> on gender</w:t>
      </w:r>
    </w:p>
    <w:p w14:paraId="702E993B" w14:textId="77777777" w:rsidR="00C805F8" w:rsidRDefault="00C805F8" w:rsidP="00C805F8">
      <w:pPr>
        <w:jc w:val="center"/>
        <w:rPr>
          <w:i/>
          <w:iCs/>
        </w:rPr>
      </w:pPr>
    </w:p>
    <w:p w14:paraId="1C535058" w14:textId="02AFC90E" w:rsidR="00C805F8" w:rsidRDefault="00C805F8" w:rsidP="00C805F8">
      <w:r w:rsidRPr="00C805F8">
        <w:drawing>
          <wp:inline distT="0" distB="0" distL="0" distR="0" wp14:anchorId="2CC0D1F0" wp14:editId="4D65817F">
            <wp:extent cx="5570220" cy="3840480"/>
            <wp:effectExtent l="0" t="0" r="0" b="7620"/>
            <wp:docPr id="146238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86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6188" cy="38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93ED" w14:textId="2131F64A" w:rsidR="00C805F8" w:rsidRDefault="00C805F8" w:rsidP="00C805F8">
      <w:pPr>
        <w:jc w:val="center"/>
        <w:rPr>
          <w:i/>
          <w:iCs/>
        </w:rPr>
      </w:pPr>
      <w:proofErr w:type="gramStart"/>
      <w:r w:rsidRPr="00C805F8">
        <w:rPr>
          <w:i/>
          <w:iCs/>
        </w:rPr>
        <w:t>Fig :</w:t>
      </w:r>
      <w:proofErr w:type="gramEnd"/>
      <w:r w:rsidRPr="00C805F8">
        <w:rPr>
          <w:i/>
          <w:iCs/>
        </w:rPr>
        <w:t xml:space="preserve"> Age band based on locations</w:t>
      </w:r>
    </w:p>
    <w:p w14:paraId="79538EEA" w14:textId="77777777" w:rsidR="00C805F8" w:rsidRDefault="00C805F8" w:rsidP="00C805F8">
      <w:pPr>
        <w:jc w:val="center"/>
        <w:rPr>
          <w:i/>
          <w:iCs/>
        </w:rPr>
      </w:pPr>
    </w:p>
    <w:p w14:paraId="03D4C51C" w14:textId="5DEA1B56" w:rsidR="00C805F8" w:rsidRDefault="00C805F8" w:rsidP="00C805F8">
      <w:pPr>
        <w:jc w:val="center"/>
      </w:pPr>
      <w:r w:rsidRPr="00C805F8">
        <w:lastRenderedPageBreak/>
        <w:drawing>
          <wp:inline distT="0" distB="0" distL="0" distR="0" wp14:anchorId="79279AC4" wp14:editId="05A1EE5F">
            <wp:extent cx="5731510" cy="3726180"/>
            <wp:effectExtent l="0" t="0" r="2540" b="7620"/>
            <wp:docPr id="8220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62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5096" w14:textId="200A4629" w:rsidR="00C805F8" w:rsidRDefault="00C805F8" w:rsidP="00C805F8">
      <w:pPr>
        <w:jc w:val="center"/>
        <w:rPr>
          <w:i/>
          <w:iCs/>
        </w:rPr>
      </w:pPr>
      <w:proofErr w:type="gramStart"/>
      <w:r w:rsidRPr="00C805F8">
        <w:rPr>
          <w:i/>
          <w:iCs/>
        </w:rPr>
        <w:t>Fig :</w:t>
      </w:r>
      <w:proofErr w:type="gramEnd"/>
      <w:r w:rsidRPr="00C805F8">
        <w:rPr>
          <w:i/>
          <w:iCs/>
        </w:rPr>
        <w:t xml:space="preserve"> High screen time based on age bands</w:t>
      </w:r>
    </w:p>
    <w:p w14:paraId="0F60053C" w14:textId="0C9E748F" w:rsidR="00C805F8" w:rsidRPr="00C805F8" w:rsidRDefault="00C805F8" w:rsidP="00C805F8">
      <w:pPr>
        <w:rPr>
          <w:rFonts w:ascii="Times New Roman" w:hAnsi="Times New Roman" w:cs="Times New Roman"/>
          <w:sz w:val="28"/>
          <w:szCs w:val="28"/>
          <w:u w:val="single"/>
        </w:rPr>
      </w:pPr>
      <w:r w:rsidRPr="00C805F8">
        <w:rPr>
          <w:rFonts w:ascii="Times New Roman" w:hAnsi="Times New Roman" w:cs="Times New Roman"/>
          <w:b/>
          <w:bCs/>
          <w:sz w:val="28"/>
          <w:szCs w:val="28"/>
          <w:u w:val="single"/>
        </w:rPr>
        <w:t>5.4 Key Insights:</w:t>
      </w:r>
    </w:p>
    <w:p w14:paraId="71B5839E" w14:textId="77777777" w:rsidR="00C805F8" w:rsidRPr="00C805F8" w:rsidRDefault="00C805F8" w:rsidP="00C805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05F8">
        <w:rPr>
          <w:rFonts w:ascii="Times New Roman" w:hAnsi="Times New Roman" w:cs="Times New Roman"/>
          <w:sz w:val="24"/>
          <w:szCs w:val="24"/>
        </w:rPr>
        <w:t xml:space="preserve">The 11–15 | Smartphone | Urban | </w:t>
      </w:r>
      <w:proofErr w:type="spellStart"/>
      <w:r w:rsidRPr="00C805F8">
        <w:rPr>
          <w:rFonts w:ascii="Times New Roman" w:hAnsi="Times New Roman" w:cs="Times New Roman"/>
          <w:sz w:val="24"/>
          <w:szCs w:val="24"/>
        </w:rPr>
        <w:t>High_Screen_Time</w:t>
      </w:r>
      <w:proofErr w:type="spellEnd"/>
      <w:r w:rsidRPr="00C805F8">
        <w:rPr>
          <w:rFonts w:ascii="Times New Roman" w:hAnsi="Times New Roman" w:cs="Times New Roman"/>
          <w:sz w:val="24"/>
          <w:szCs w:val="24"/>
        </w:rPr>
        <w:t xml:space="preserve"> cohort ranks among the highest average screen time — suggesting smartphone access + urban lifestyle raises exposure.</w:t>
      </w:r>
    </w:p>
    <w:p w14:paraId="5B8746C6" w14:textId="77777777" w:rsidR="00C805F8" w:rsidRDefault="00C805F8" w:rsidP="00C805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05F8">
        <w:rPr>
          <w:rFonts w:ascii="Times New Roman" w:hAnsi="Times New Roman" w:cs="Times New Roman"/>
          <w:sz w:val="24"/>
          <w:szCs w:val="24"/>
        </w:rPr>
        <w:t xml:space="preserve">Laptops contribute more to education-heavy screen time (higher </w:t>
      </w:r>
      <w:proofErr w:type="spellStart"/>
      <w:r w:rsidRPr="00C805F8">
        <w:rPr>
          <w:rFonts w:ascii="Times New Roman" w:hAnsi="Times New Roman" w:cs="Times New Roman"/>
          <w:sz w:val="24"/>
          <w:szCs w:val="24"/>
        </w:rPr>
        <w:t>Educational_to_Recreational_Ratio</w:t>
      </w:r>
      <w:proofErr w:type="spellEnd"/>
      <w:r w:rsidRPr="00C805F8">
        <w:rPr>
          <w:rFonts w:ascii="Times New Roman" w:hAnsi="Times New Roman" w:cs="Times New Roman"/>
          <w:sz w:val="24"/>
          <w:szCs w:val="24"/>
        </w:rPr>
        <w:t>) while smartphones skew recreational.</w:t>
      </w:r>
    </w:p>
    <w:p w14:paraId="100A8590" w14:textId="128DA102" w:rsidR="00C805F8" w:rsidRPr="00C805F8" w:rsidRDefault="00C805F8" w:rsidP="00C805F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Smartphone is the most used device contributing to high </w:t>
      </w:r>
      <w:proofErr w:type="spellStart"/>
      <w:r>
        <w:rPr>
          <w:rFonts w:ascii="Times New Roman" w:hAnsi="Times New Roman" w:cs="Times New Roman"/>
          <w:sz w:val="24"/>
          <w:szCs w:val="24"/>
        </w:rPr>
        <w:t>screentimes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9432853" w14:textId="77777777" w:rsidR="00C805F8" w:rsidRDefault="00C805F8" w:rsidP="00C805F8"/>
    <w:p w14:paraId="1B99342E" w14:textId="77777777" w:rsidR="00C805F8" w:rsidRDefault="00C805F8" w:rsidP="00C805F8"/>
    <w:p w14:paraId="6D2AE6B3" w14:textId="77777777" w:rsidR="00C805F8" w:rsidRDefault="00C805F8" w:rsidP="00C805F8"/>
    <w:p w14:paraId="5E6485DE" w14:textId="77777777" w:rsidR="00C805F8" w:rsidRDefault="00C805F8" w:rsidP="00C805F8"/>
    <w:p w14:paraId="619CFE24" w14:textId="77777777" w:rsidR="00C805F8" w:rsidRDefault="00C805F8" w:rsidP="00C805F8"/>
    <w:p w14:paraId="35F8C415" w14:textId="77777777" w:rsidR="00C805F8" w:rsidRDefault="00C805F8" w:rsidP="00C805F8"/>
    <w:p w14:paraId="1646E354" w14:textId="77777777" w:rsidR="00C805F8" w:rsidRDefault="00C805F8" w:rsidP="00C805F8"/>
    <w:p w14:paraId="63FC0781" w14:textId="77777777" w:rsidR="00C805F8" w:rsidRDefault="00C805F8" w:rsidP="00C805F8"/>
    <w:p w14:paraId="0B36F7D8" w14:textId="77777777" w:rsidR="00C805F8" w:rsidRDefault="00C805F8" w:rsidP="00C805F8"/>
    <w:p w14:paraId="59EEEB2D" w14:textId="77777777" w:rsidR="00C805F8" w:rsidRDefault="00C805F8" w:rsidP="00C805F8"/>
    <w:p w14:paraId="2F53588D" w14:textId="72689BEC" w:rsidR="00C805F8" w:rsidRDefault="00C805F8" w:rsidP="00C805F8">
      <w:pPr>
        <w:jc w:val="center"/>
        <w:rPr>
          <w:rFonts w:ascii="Times New Roman" w:hAnsi="Times New Roman" w:cs="Times New Roman"/>
          <w:sz w:val="36"/>
          <w:szCs w:val="36"/>
        </w:rPr>
      </w:pPr>
      <w:r w:rsidRPr="00C805F8">
        <w:rPr>
          <w:rFonts w:ascii="Times New Roman" w:hAnsi="Times New Roman" w:cs="Times New Roman"/>
          <w:sz w:val="36"/>
          <w:szCs w:val="36"/>
        </w:rPr>
        <w:lastRenderedPageBreak/>
        <w:t>Week 6: Seasonal/Calendar or Habit Patterns (if applicable)</w:t>
      </w:r>
    </w:p>
    <w:p w14:paraId="7034E82D" w14:textId="77777777" w:rsidR="00C805F8" w:rsidRPr="00C805F8" w:rsidRDefault="00C805F8" w:rsidP="00C805F8">
      <w:pPr>
        <w:rPr>
          <w:rFonts w:ascii="Times New Roman" w:hAnsi="Times New Roman" w:cs="Times New Roman"/>
          <w:sz w:val="28"/>
          <w:szCs w:val="28"/>
          <w:u w:val="single"/>
        </w:rPr>
      </w:pPr>
      <w:r w:rsidRPr="00C805F8">
        <w:rPr>
          <w:rFonts w:ascii="Times New Roman" w:hAnsi="Times New Roman" w:cs="Times New Roman"/>
          <w:b/>
          <w:bCs/>
          <w:sz w:val="28"/>
          <w:szCs w:val="28"/>
          <w:u w:val="single"/>
        </w:rPr>
        <w:t>6.1 Objective:</w:t>
      </w:r>
    </w:p>
    <w:p w14:paraId="7F3F5F27" w14:textId="693ABD1F" w:rsidR="00C805F8" w:rsidRPr="00CA2829" w:rsidRDefault="00CA2829" w:rsidP="00CA28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2829">
        <w:rPr>
          <w:rFonts w:ascii="Times New Roman" w:hAnsi="Times New Roman" w:cs="Times New Roman"/>
          <w:sz w:val="24"/>
          <w:szCs w:val="24"/>
        </w:rPr>
        <w:t>Monthly or term-time comparisons (if dates exist)</w:t>
      </w:r>
    </w:p>
    <w:p w14:paraId="63301CC4" w14:textId="22DE3BF3" w:rsidR="00CA2829" w:rsidRDefault="00CA2829" w:rsidP="00CA282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A2829">
        <w:rPr>
          <w:rFonts w:ascii="Times New Roman" w:hAnsi="Times New Roman" w:cs="Times New Roman"/>
          <w:sz w:val="24"/>
          <w:szCs w:val="24"/>
        </w:rPr>
        <w:t>Summarize segment-wise insights and possible drivers Deliverables: Seasonal/segment summaries and cohort insights</w:t>
      </w:r>
    </w:p>
    <w:p w14:paraId="3CD64F3B" w14:textId="320BA8F4" w:rsidR="00CA2829" w:rsidRDefault="00CA2829" w:rsidP="00CA282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A2829">
        <w:rPr>
          <w:rFonts w:ascii="Times New Roman" w:hAnsi="Times New Roman" w:cs="Times New Roman"/>
          <w:b/>
          <w:bCs/>
          <w:sz w:val="24"/>
          <w:szCs w:val="24"/>
        </w:rPr>
        <w:t>Imp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829">
        <w:rPr>
          <w:rFonts w:ascii="Times New Roman" w:hAnsi="Times New Roman" w:cs="Times New Roman"/>
          <w:sz w:val="24"/>
          <w:szCs w:val="24"/>
        </w:rPr>
        <w:t>The dataset does not contain a date or time column, so calendar-based seasonality such as monthly or term-time comparisons could not be performed.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A2829">
        <w:rPr>
          <w:rFonts w:ascii="Times New Roman" w:hAnsi="Times New Roman" w:cs="Times New Roman"/>
          <w:sz w:val="24"/>
          <w:szCs w:val="24"/>
        </w:rPr>
        <w:t xml:space="preserve">Instead, we </w:t>
      </w:r>
      <w:proofErr w:type="spellStart"/>
      <w:r w:rsidRPr="00CA2829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CA2829">
        <w:rPr>
          <w:rFonts w:ascii="Times New Roman" w:hAnsi="Times New Roman" w:cs="Times New Roman"/>
          <w:sz w:val="24"/>
          <w:szCs w:val="24"/>
        </w:rPr>
        <w:t xml:space="preserve"> </w:t>
      </w:r>
      <w:r w:rsidRPr="00CA2829">
        <w:rPr>
          <w:rFonts w:ascii="Times New Roman" w:hAnsi="Times New Roman" w:cs="Times New Roman"/>
          <w:i/>
          <w:iCs/>
          <w:sz w:val="24"/>
          <w:szCs w:val="24"/>
        </w:rPr>
        <w:t>habit-</w:t>
      </w:r>
      <w:r w:rsidRPr="00CA2829">
        <w:rPr>
          <w:rFonts w:ascii="Times New Roman" w:hAnsi="Times New Roman" w:cs="Times New Roman"/>
          <w:sz w:val="24"/>
          <w:szCs w:val="24"/>
        </w:rPr>
        <w:t xml:space="preserve">based seasonal patterns by studying repetitive </w:t>
      </w:r>
      <w:proofErr w:type="spellStart"/>
      <w:r w:rsidRPr="00CA2829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CA2829">
        <w:rPr>
          <w:rFonts w:ascii="Times New Roman" w:hAnsi="Times New Roman" w:cs="Times New Roman"/>
          <w:sz w:val="24"/>
          <w:szCs w:val="24"/>
        </w:rPr>
        <w:t xml:space="preserve"> trends across demographic and device-based segments. These patterns reveal how different groups consistently behave, similar to seasonal trends.</w:t>
      </w:r>
    </w:p>
    <w:p w14:paraId="1F16A2B6" w14:textId="09165E28" w:rsidR="00CA2829" w:rsidRPr="00CA2829" w:rsidRDefault="00CA2829" w:rsidP="00CA28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2829">
        <w:rPr>
          <w:rFonts w:ascii="Times New Roman" w:hAnsi="Times New Roman" w:cs="Times New Roman"/>
          <w:b/>
          <w:bCs/>
          <w:sz w:val="28"/>
          <w:szCs w:val="28"/>
          <w:u w:val="single"/>
        </w:rPr>
        <w:t>6.2 Methodology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26CE6ED" w14:textId="77777777" w:rsidR="00CA2829" w:rsidRPr="00CA2829" w:rsidRDefault="00CA2829" w:rsidP="00CA2829">
      <w:pPr>
        <w:rPr>
          <w:rFonts w:ascii="Times New Roman" w:hAnsi="Times New Roman" w:cs="Times New Roman"/>
          <w:sz w:val="24"/>
          <w:szCs w:val="24"/>
        </w:rPr>
      </w:pPr>
      <w:r w:rsidRPr="00CA2829">
        <w:rPr>
          <w:rFonts w:ascii="Times New Roman" w:hAnsi="Times New Roman" w:cs="Times New Roman"/>
          <w:sz w:val="24"/>
          <w:szCs w:val="24"/>
        </w:rPr>
        <w:t xml:space="preserve">Since dates are not available, we </w:t>
      </w:r>
      <w:proofErr w:type="spellStart"/>
      <w:r w:rsidRPr="00CA2829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CA2829">
        <w:rPr>
          <w:rFonts w:ascii="Times New Roman" w:hAnsi="Times New Roman" w:cs="Times New Roman"/>
          <w:sz w:val="24"/>
          <w:szCs w:val="24"/>
        </w:rPr>
        <w:t xml:space="preserve"> seasonal-like patterns using the following recurring segments:</w:t>
      </w:r>
    </w:p>
    <w:p w14:paraId="66E3DE86" w14:textId="77777777" w:rsidR="00CA2829" w:rsidRPr="00CA2829" w:rsidRDefault="00CA2829" w:rsidP="00CA28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829">
        <w:rPr>
          <w:rFonts w:ascii="Times New Roman" w:hAnsi="Times New Roman" w:cs="Times New Roman"/>
          <w:b/>
          <w:bCs/>
          <w:sz w:val="24"/>
          <w:szCs w:val="24"/>
        </w:rPr>
        <w:t>1. Age-Based Habit Cycles</w:t>
      </w:r>
    </w:p>
    <w:p w14:paraId="4EDC9F02" w14:textId="77777777" w:rsidR="00CA2829" w:rsidRDefault="00CA2829" w:rsidP="00CA2829">
      <w:pPr>
        <w:rPr>
          <w:rFonts w:ascii="Times New Roman" w:hAnsi="Times New Roman" w:cs="Times New Roman"/>
          <w:sz w:val="24"/>
          <w:szCs w:val="24"/>
        </w:rPr>
      </w:pPr>
      <w:r w:rsidRPr="00CA2829">
        <w:rPr>
          <w:rFonts w:ascii="Times New Roman" w:hAnsi="Times New Roman" w:cs="Times New Roman"/>
          <w:sz w:val="24"/>
          <w:szCs w:val="24"/>
        </w:rPr>
        <w:t>Age bands were treated as developmental stages, showing growth in screen-time usage similar to seasonal progression.</w:t>
      </w:r>
    </w:p>
    <w:p w14:paraId="7E8A3E49" w14:textId="538D44A7" w:rsidR="00CA2829" w:rsidRPr="00CA2829" w:rsidRDefault="00CA2829" w:rsidP="00CA2829">
      <w:pPr>
        <w:rPr>
          <w:rFonts w:ascii="Times New Roman" w:hAnsi="Times New Roman" w:cs="Times New Roman"/>
          <w:sz w:val="24"/>
          <w:szCs w:val="24"/>
        </w:rPr>
      </w:pPr>
      <w:r w:rsidRPr="00CA28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8F9448" wp14:editId="79066253">
            <wp:extent cx="5731510" cy="3459480"/>
            <wp:effectExtent l="0" t="0" r="2540" b="7620"/>
            <wp:docPr id="50980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02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F1E3" w14:textId="77777777" w:rsidR="00CA2829" w:rsidRDefault="00CA2829" w:rsidP="00CA28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829">
        <w:rPr>
          <w:rFonts w:ascii="Times New Roman" w:hAnsi="Times New Roman" w:cs="Times New Roman"/>
          <w:b/>
          <w:bCs/>
          <w:sz w:val="24"/>
          <w:szCs w:val="24"/>
        </w:rPr>
        <w:t>2. Device-Based Habit Patterns</w:t>
      </w:r>
    </w:p>
    <w:p w14:paraId="10DCDED8" w14:textId="77777777" w:rsidR="008E07A6" w:rsidRDefault="008E07A6" w:rsidP="00CA2829">
      <w:pPr>
        <w:rPr>
          <w:rFonts w:ascii="Times New Roman" w:hAnsi="Times New Roman" w:cs="Times New Roman"/>
          <w:sz w:val="24"/>
          <w:szCs w:val="24"/>
        </w:rPr>
      </w:pPr>
      <w:r w:rsidRPr="00CA2829">
        <w:rPr>
          <w:rFonts w:ascii="Times New Roman" w:hAnsi="Times New Roman" w:cs="Times New Roman"/>
          <w:sz w:val="24"/>
          <w:szCs w:val="24"/>
        </w:rPr>
        <w:t xml:space="preserve">Devices exhibit consistent usage trends </w:t>
      </w:r>
    </w:p>
    <w:p w14:paraId="1D888C82" w14:textId="77777777" w:rsidR="008E07A6" w:rsidRPr="008E07A6" w:rsidRDefault="008E07A6" w:rsidP="008E07A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E07A6">
        <w:rPr>
          <w:rFonts w:ascii="Times New Roman" w:hAnsi="Times New Roman" w:cs="Times New Roman"/>
          <w:sz w:val="24"/>
          <w:szCs w:val="24"/>
        </w:rPr>
        <w:t xml:space="preserve">Smartphones show the highest average screen time and lowest educational ratio.  </w:t>
      </w:r>
    </w:p>
    <w:p w14:paraId="57876C30" w14:textId="045DCCDA" w:rsidR="008E07A6" w:rsidRPr="008E07A6" w:rsidRDefault="008E07A6" w:rsidP="008E07A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E07A6">
        <w:rPr>
          <w:rFonts w:ascii="Times New Roman" w:hAnsi="Times New Roman" w:cs="Times New Roman"/>
          <w:sz w:val="24"/>
          <w:szCs w:val="24"/>
        </w:rPr>
        <w:t>Laptops show higher academic usage, with balanced educational-to-recreational ratios.</w:t>
      </w:r>
    </w:p>
    <w:p w14:paraId="3021040B" w14:textId="0243A45F" w:rsidR="00CA2829" w:rsidRPr="00CA2829" w:rsidRDefault="00CA2829" w:rsidP="008E07A6">
      <w:pPr>
        <w:jc w:val="center"/>
        <w:rPr>
          <w:rFonts w:ascii="Times New Roman" w:hAnsi="Times New Roman" w:cs="Times New Roman"/>
          <w:sz w:val="24"/>
          <w:szCs w:val="24"/>
        </w:rPr>
      </w:pPr>
      <w:r w:rsidRPr="00CA282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8C397F2" wp14:editId="72A8F8FA">
            <wp:extent cx="5144218" cy="1981477"/>
            <wp:effectExtent l="0" t="0" r="0" b="0"/>
            <wp:docPr id="205260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03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E697" w14:textId="77777777" w:rsidR="00CA2829" w:rsidRPr="00CA2829" w:rsidRDefault="00CA2829" w:rsidP="00CA28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829">
        <w:rPr>
          <w:rFonts w:ascii="Times New Roman" w:hAnsi="Times New Roman" w:cs="Times New Roman"/>
          <w:b/>
          <w:bCs/>
          <w:sz w:val="24"/>
          <w:szCs w:val="24"/>
        </w:rPr>
        <w:t xml:space="preserve">3. Gender-Based </w:t>
      </w:r>
      <w:proofErr w:type="spellStart"/>
      <w:r w:rsidRPr="00CA2829">
        <w:rPr>
          <w:rFonts w:ascii="Times New Roman" w:hAnsi="Times New Roman" w:cs="Times New Roman"/>
          <w:b/>
          <w:bCs/>
          <w:sz w:val="24"/>
          <w:szCs w:val="24"/>
        </w:rPr>
        <w:t>Behavioral</w:t>
      </w:r>
      <w:proofErr w:type="spellEnd"/>
      <w:r w:rsidRPr="00CA2829">
        <w:rPr>
          <w:rFonts w:ascii="Times New Roman" w:hAnsi="Times New Roman" w:cs="Times New Roman"/>
          <w:b/>
          <w:bCs/>
          <w:sz w:val="24"/>
          <w:szCs w:val="24"/>
        </w:rPr>
        <w:t xml:space="preserve"> Differences</w:t>
      </w:r>
    </w:p>
    <w:p w14:paraId="0A5EC4A0" w14:textId="77777777" w:rsidR="008E07A6" w:rsidRDefault="00CA2829" w:rsidP="008E07A6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A2829">
        <w:rPr>
          <w:rFonts w:ascii="Times New Roman" w:hAnsi="Times New Roman" w:cs="Times New Roman"/>
          <w:sz w:val="24"/>
          <w:szCs w:val="24"/>
        </w:rPr>
        <w:t>Recurring patterns between male and female screen habits were used as a pseudo-seasonal pattern.</w:t>
      </w:r>
      <w:r w:rsidR="008E07A6" w:rsidRPr="008E07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14356FA" w14:textId="77777777" w:rsidR="008E07A6" w:rsidRPr="008E07A6" w:rsidRDefault="008E07A6" w:rsidP="008E07A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E07A6">
        <w:rPr>
          <w:rFonts w:ascii="Times New Roman" w:hAnsi="Times New Roman" w:cs="Times New Roman"/>
          <w:sz w:val="24"/>
          <w:szCs w:val="24"/>
        </w:rPr>
        <w:t>Females may show higher communication-based screen time.</w:t>
      </w:r>
      <w:r w:rsidRPr="008E07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8EAD76" w14:textId="70A9E857" w:rsidR="008E07A6" w:rsidRPr="008E07A6" w:rsidRDefault="008E07A6" w:rsidP="008E07A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E07A6">
        <w:rPr>
          <w:rFonts w:ascii="Times New Roman" w:hAnsi="Times New Roman" w:cs="Times New Roman"/>
          <w:sz w:val="24"/>
          <w:szCs w:val="24"/>
        </w:rPr>
        <w:t>Males show higher recreational/gaming hours.</w:t>
      </w:r>
      <w:r w:rsidRPr="008E07A6">
        <w:rPr>
          <w:rFonts w:ascii="Times New Roman" w:hAnsi="Times New Roman" w:cs="Times New Roman"/>
          <w:sz w:val="24"/>
          <w:szCs w:val="24"/>
        </w:rPr>
        <w:t xml:space="preserve"> </w:t>
      </w:r>
      <w:r w:rsidRPr="008E07A6">
        <w:rPr>
          <w:rFonts w:ascii="Times New Roman" w:hAnsi="Times New Roman" w:cs="Times New Roman"/>
          <w:sz w:val="24"/>
          <w:szCs w:val="24"/>
        </w:rPr>
        <w:t>These differences appear consistently across most segments.</w:t>
      </w:r>
    </w:p>
    <w:p w14:paraId="59928535" w14:textId="02BF21EF" w:rsidR="008E07A6" w:rsidRPr="008E07A6" w:rsidRDefault="008E07A6" w:rsidP="008E07A6">
      <w:pPr>
        <w:rPr>
          <w:rFonts w:ascii="Times New Roman" w:hAnsi="Times New Roman" w:cs="Times New Roman"/>
          <w:sz w:val="24"/>
          <w:szCs w:val="24"/>
        </w:rPr>
      </w:pPr>
      <w:r w:rsidRPr="008E07A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8572C3" wp14:editId="0F9091BD">
            <wp:extent cx="5649113" cy="1343212"/>
            <wp:effectExtent l="0" t="0" r="8890" b="9525"/>
            <wp:docPr id="541118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18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E568" w14:textId="6AA168D2" w:rsidR="00CA2829" w:rsidRPr="00CA2829" w:rsidRDefault="00CA2829" w:rsidP="00CA2829">
      <w:pPr>
        <w:rPr>
          <w:rFonts w:ascii="Times New Roman" w:hAnsi="Times New Roman" w:cs="Times New Roman"/>
          <w:sz w:val="24"/>
          <w:szCs w:val="24"/>
        </w:rPr>
      </w:pPr>
    </w:p>
    <w:p w14:paraId="2DAD8340" w14:textId="77777777" w:rsidR="00CA2829" w:rsidRPr="00CA2829" w:rsidRDefault="00CA2829" w:rsidP="00CA28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829">
        <w:rPr>
          <w:rFonts w:ascii="Times New Roman" w:hAnsi="Times New Roman" w:cs="Times New Roman"/>
          <w:b/>
          <w:bCs/>
          <w:sz w:val="24"/>
          <w:szCs w:val="24"/>
        </w:rPr>
        <w:t>4. Location-Based (Urban/Rural) Recurrence</w:t>
      </w:r>
    </w:p>
    <w:p w14:paraId="1123998C" w14:textId="77777777" w:rsidR="008E07A6" w:rsidRDefault="00CA2829" w:rsidP="008E07A6">
      <w:pPr>
        <w:rPr>
          <w:rFonts w:ascii="Times New Roman" w:hAnsi="Times New Roman" w:cs="Times New Roman"/>
          <w:sz w:val="24"/>
          <w:szCs w:val="24"/>
        </w:rPr>
      </w:pPr>
      <w:r w:rsidRPr="00CA2829">
        <w:rPr>
          <w:rFonts w:ascii="Times New Roman" w:hAnsi="Times New Roman" w:cs="Times New Roman"/>
          <w:sz w:val="24"/>
          <w:szCs w:val="24"/>
        </w:rPr>
        <w:t>Urban users consistently exhibit higher screen usage due to device availability and network access.</w:t>
      </w:r>
      <w:r w:rsidR="008E07A6" w:rsidRPr="008E07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2028E5" w14:textId="66DB53BA" w:rsidR="008E07A6" w:rsidRPr="008E07A6" w:rsidRDefault="008E07A6" w:rsidP="008E07A6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07A6">
        <w:rPr>
          <w:rFonts w:ascii="Times New Roman" w:hAnsi="Times New Roman" w:cs="Times New Roman"/>
          <w:sz w:val="24"/>
          <w:szCs w:val="24"/>
        </w:rPr>
        <w:t>Urban cohorts exhibit consistently higher screen usage.</w:t>
      </w:r>
    </w:p>
    <w:p w14:paraId="795C4C19" w14:textId="48C72319" w:rsidR="008E07A6" w:rsidRPr="008E07A6" w:rsidRDefault="008E07A6" w:rsidP="008E07A6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E07A6">
        <w:rPr>
          <w:rFonts w:ascii="Times New Roman" w:hAnsi="Times New Roman" w:cs="Times New Roman"/>
          <w:sz w:val="24"/>
          <w:szCs w:val="24"/>
        </w:rPr>
        <w:t>Rural cohorts show more controlled screen habits due to shared device environments.</w:t>
      </w:r>
    </w:p>
    <w:p w14:paraId="65ED3672" w14:textId="59683E75" w:rsidR="008E07A6" w:rsidRPr="008E07A6" w:rsidRDefault="008E07A6" w:rsidP="008E07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30E19A" wp14:editId="4F5A5312">
            <wp:extent cx="2905530" cy="1991003"/>
            <wp:effectExtent l="0" t="0" r="0" b="9525"/>
            <wp:docPr id="15777406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40670" name="Picture 15777406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F820" w14:textId="64E046E7" w:rsidR="00CA2829" w:rsidRPr="00CA2829" w:rsidRDefault="00CA2829" w:rsidP="00CA2829">
      <w:pPr>
        <w:rPr>
          <w:rFonts w:ascii="Times New Roman" w:hAnsi="Times New Roman" w:cs="Times New Roman"/>
          <w:sz w:val="24"/>
          <w:szCs w:val="24"/>
        </w:rPr>
      </w:pPr>
    </w:p>
    <w:p w14:paraId="788BE792" w14:textId="77777777" w:rsidR="00CA2829" w:rsidRPr="00CA2829" w:rsidRDefault="00CA2829" w:rsidP="00CA28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829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Cohort-Level Heatmap Patterns</w:t>
      </w:r>
    </w:p>
    <w:p w14:paraId="2A3FC74C" w14:textId="77777777" w:rsidR="00CA2829" w:rsidRDefault="00CA2829" w:rsidP="00CA2829">
      <w:pPr>
        <w:rPr>
          <w:rFonts w:ascii="Times New Roman" w:hAnsi="Times New Roman" w:cs="Times New Roman"/>
          <w:sz w:val="24"/>
          <w:szCs w:val="24"/>
        </w:rPr>
      </w:pPr>
      <w:r w:rsidRPr="00CA2829">
        <w:rPr>
          <w:rFonts w:ascii="Times New Roman" w:hAnsi="Times New Roman" w:cs="Times New Roman"/>
          <w:sz w:val="24"/>
          <w:szCs w:val="24"/>
        </w:rPr>
        <w:t>Cohorts such as "Age Band × Device × Location × High Screen Time" were used to identify repeated high-intensity usage groups.</w:t>
      </w:r>
    </w:p>
    <w:p w14:paraId="5CF79B38" w14:textId="7E8C384E" w:rsidR="008E07A6" w:rsidRDefault="006422D2" w:rsidP="00CA28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58F880" wp14:editId="1E8C149A">
            <wp:extent cx="5731510" cy="3807460"/>
            <wp:effectExtent l="0" t="0" r="2540" b="2540"/>
            <wp:docPr id="1642051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51161" name="Picture 16420511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EF84" w14:textId="2CDBA853" w:rsidR="006422D2" w:rsidRPr="006422D2" w:rsidRDefault="006422D2" w:rsidP="00CA2829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22D2">
        <w:rPr>
          <w:rFonts w:ascii="Times New Roman" w:hAnsi="Times New Roman" w:cs="Times New Roman"/>
          <w:b/>
          <w:bCs/>
          <w:sz w:val="28"/>
          <w:szCs w:val="28"/>
          <w:u w:val="single"/>
        </w:rPr>
        <w:t>6.3 Insights:</w:t>
      </w:r>
    </w:p>
    <w:p w14:paraId="2197EC8E" w14:textId="11A955A6" w:rsidR="006422D2" w:rsidRPr="006422D2" w:rsidRDefault="006422D2" w:rsidP="006422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22D2">
        <w:rPr>
          <w:rFonts w:ascii="Times New Roman" w:hAnsi="Times New Roman" w:cs="Times New Roman"/>
          <w:sz w:val="24"/>
          <w:szCs w:val="24"/>
        </w:rPr>
        <w:t>Older age bands show consistently higher screen-time, indicating a developmental rise in usage.</w:t>
      </w:r>
    </w:p>
    <w:p w14:paraId="5C5AD70E" w14:textId="225DC13B" w:rsidR="006422D2" w:rsidRPr="006422D2" w:rsidRDefault="006422D2" w:rsidP="006422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22D2">
        <w:rPr>
          <w:rFonts w:ascii="Times New Roman" w:hAnsi="Times New Roman" w:cs="Times New Roman"/>
          <w:sz w:val="24"/>
          <w:szCs w:val="24"/>
        </w:rPr>
        <w:t>Smartphone users display the highest screen-time, driven mainly by recreational use.</w:t>
      </w:r>
    </w:p>
    <w:p w14:paraId="23F91B44" w14:textId="7FF2C1E8" w:rsidR="006422D2" w:rsidRPr="006422D2" w:rsidRDefault="006422D2" w:rsidP="006422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22D2">
        <w:rPr>
          <w:rFonts w:ascii="Times New Roman" w:hAnsi="Times New Roman" w:cs="Times New Roman"/>
          <w:sz w:val="24"/>
          <w:szCs w:val="24"/>
        </w:rPr>
        <w:t>Laptop users maintain a better educational-to-recreational balance than smartphone users.</w:t>
      </w:r>
    </w:p>
    <w:p w14:paraId="2697B7C0" w14:textId="4D662FD6" w:rsidR="006422D2" w:rsidRPr="006422D2" w:rsidRDefault="006422D2" w:rsidP="006422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22D2">
        <w:rPr>
          <w:rFonts w:ascii="Times New Roman" w:hAnsi="Times New Roman" w:cs="Times New Roman"/>
          <w:sz w:val="24"/>
          <w:szCs w:val="24"/>
        </w:rPr>
        <w:t>Urban students show higher screen-time than rural students due to better device and internet access.</w:t>
      </w:r>
    </w:p>
    <w:p w14:paraId="2571157F" w14:textId="7375381E" w:rsidR="006422D2" w:rsidRPr="006422D2" w:rsidRDefault="006422D2" w:rsidP="006422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22D2">
        <w:rPr>
          <w:rFonts w:ascii="Times New Roman" w:hAnsi="Times New Roman" w:cs="Times New Roman"/>
          <w:sz w:val="24"/>
          <w:szCs w:val="24"/>
        </w:rPr>
        <w:t>High-screen-time cohorts show the lowest educational ratio, indicating more recreational screen habits.</w:t>
      </w:r>
    </w:p>
    <w:p w14:paraId="7E526D51" w14:textId="44106181" w:rsidR="006422D2" w:rsidRPr="006422D2" w:rsidRDefault="006422D2" w:rsidP="006422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22D2">
        <w:rPr>
          <w:rFonts w:ascii="Times New Roman" w:hAnsi="Times New Roman" w:cs="Times New Roman"/>
          <w:sz w:val="24"/>
          <w:szCs w:val="24"/>
        </w:rPr>
        <w:t>Female users tend to have slightly higher educational usage, while males lean more toward recreation.</w:t>
      </w:r>
    </w:p>
    <w:p w14:paraId="3B38C7DE" w14:textId="5CE26BFF" w:rsidR="006422D2" w:rsidRPr="006422D2" w:rsidRDefault="006422D2" w:rsidP="006422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22D2">
        <w:rPr>
          <w:rFonts w:ascii="Times New Roman" w:hAnsi="Times New Roman" w:cs="Times New Roman"/>
          <w:sz w:val="24"/>
          <w:szCs w:val="24"/>
        </w:rPr>
        <w:t>The “11–15 | Smartphone | Urban” cohort repeatedly appears among the highest usage groups.</w:t>
      </w:r>
    </w:p>
    <w:p w14:paraId="0C586AD7" w14:textId="22511C4E" w:rsidR="006422D2" w:rsidRDefault="006422D2" w:rsidP="006422D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422D2">
        <w:rPr>
          <w:rFonts w:ascii="Times New Roman" w:hAnsi="Times New Roman" w:cs="Times New Roman"/>
          <w:sz w:val="24"/>
          <w:szCs w:val="24"/>
        </w:rPr>
        <w:t>Screen-time patterns remain consistent across segments, forming strong habit-driven seasonal trends.</w:t>
      </w:r>
    </w:p>
    <w:p w14:paraId="66C04297" w14:textId="77777777" w:rsidR="006422D2" w:rsidRDefault="006422D2" w:rsidP="006422D2">
      <w:pPr>
        <w:rPr>
          <w:rFonts w:ascii="Times New Roman" w:hAnsi="Times New Roman" w:cs="Times New Roman"/>
          <w:sz w:val="24"/>
          <w:szCs w:val="24"/>
        </w:rPr>
      </w:pPr>
    </w:p>
    <w:p w14:paraId="6605BB80" w14:textId="77777777" w:rsidR="006422D2" w:rsidRPr="006422D2" w:rsidRDefault="006422D2" w:rsidP="006422D2">
      <w:pPr>
        <w:rPr>
          <w:rFonts w:ascii="Times New Roman" w:hAnsi="Times New Roman" w:cs="Times New Roman"/>
          <w:sz w:val="24"/>
          <w:szCs w:val="24"/>
        </w:rPr>
      </w:pPr>
    </w:p>
    <w:p w14:paraId="29DAA957" w14:textId="77777777" w:rsidR="006422D2" w:rsidRPr="00CA2829" w:rsidRDefault="006422D2" w:rsidP="00CA2829">
      <w:pPr>
        <w:rPr>
          <w:rFonts w:ascii="Times New Roman" w:hAnsi="Times New Roman" w:cs="Times New Roman"/>
          <w:sz w:val="24"/>
          <w:szCs w:val="24"/>
        </w:rPr>
      </w:pPr>
    </w:p>
    <w:p w14:paraId="2824F039" w14:textId="04F71AA2" w:rsidR="008E07A6" w:rsidRPr="008E07A6" w:rsidRDefault="008E07A6" w:rsidP="008E07A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E07A6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6.7 Conclusion</w:t>
      </w:r>
      <w:r w:rsidR="006422D2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C20888F" w14:textId="77777777" w:rsidR="008E07A6" w:rsidRPr="008E07A6" w:rsidRDefault="008E07A6" w:rsidP="008E07A6">
      <w:pPr>
        <w:rPr>
          <w:rFonts w:ascii="Times New Roman" w:hAnsi="Times New Roman" w:cs="Times New Roman"/>
          <w:sz w:val="24"/>
          <w:szCs w:val="24"/>
        </w:rPr>
      </w:pPr>
      <w:r w:rsidRPr="008E07A6">
        <w:rPr>
          <w:rFonts w:ascii="Times New Roman" w:hAnsi="Times New Roman" w:cs="Times New Roman"/>
          <w:sz w:val="24"/>
          <w:szCs w:val="24"/>
        </w:rPr>
        <w:t xml:space="preserve">Although the dataset lacked date or calendar fields, meaningful habit-based seasonal patterns were identified by </w:t>
      </w:r>
      <w:proofErr w:type="spellStart"/>
      <w:r w:rsidRPr="008E07A6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8E07A6">
        <w:rPr>
          <w:rFonts w:ascii="Times New Roman" w:hAnsi="Times New Roman" w:cs="Times New Roman"/>
          <w:sz w:val="24"/>
          <w:szCs w:val="24"/>
        </w:rPr>
        <w:t xml:space="preserve"> </w:t>
      </w:r>
      <w:r w:rsidRPr="008E07A6">
        <w:rPr>
          <w:rFonts w:ascii="Times New Roman" w:hAnsi="Times New Roman" w:cs="Times New Roman"/>
          <w:b/>
          <w:bCs/>
          <w:sz w:val="24"/>
          <w:szCs w:val="24"/>
        </w:rPr>
        <w:t xml:space="preserve">recurring demographic and device-related </w:t>
      </w:r>
      <w:proofErr w:type="spellStart"/>
      <w:r w:rsidRPr="008E07A6">
        <w:rPr>
          <w:rFonts w:ascii="Times New Roman" w:hAnsi="Times New Roman" w:cs="Times New Roman"/>
          <w:b/>
          <w:bCs/>
          <w:sz w:val="24"/>
          <w:szCs w:val="24"/>
        </w:rPr>
        <w:t>behaviors</w:t>
      </w:r>
      <w:proofErr w:type="spellEnd"/>
      <w:r w:rsidRPr="008E07A6">
        <w:rPr>
          <w:rFonts w:ascii="Times New Roman" w:hAnsi="Times New Roman" w:cs="Times New Roman"/>
          <w:sz w:val="24"/>
          <w:szCs w:val="24"/>
        </w:rPr>
        <w:t>.</w:t>
      </w:r>
      <w:r w:rsidRPr="008E07A6">
        <w:rPr>
          <w:rFonts w:ascii="Times New Roman" w:hAnsi="Times New Roman" w:cs="Times New Roman"/>
          <w:sz w:val="24"/>
          <w:szCs w:val="24"/>
        </w:rPr>
        <w:br/>
        <w:t>This approach serves as an effective alternative to classical seasonal analysis and provides deep insights into how children’s screen-time habits evolve across age, device preference, gender, and location.</w:t>
      </w:r>
    </w:p>
    <w:p w14:paraId="0BE7596F" w14:textId="3B3F4647" w:rsidR="00CA2829" w:rsidRDefault="006422D2" w:rsidP="00CA28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Done </w:t>
      </w:r>
      <w:proofErr w:type="gramStart"/>
      <w:r>
        <w:rPr>
          <w:rFonts w:ascii="Times New Roman" w:hAnsi="Times New Roman" w:cs="Times New Roman"/>
          <w:sz w:val="24"/>
          <w:szCs w:val="24"/>
        </w:rPr>
        <w:t>by :</w:t>
      </w:r>
      <w:proofErr w:type="gramEnd"/>
    </w:p>
    <w:p w14:paraId="649D3743" w14:textId="4DC54254" w:rsidR="006422D2" w:rsidRDefault="006422D2" w:rsidP="00CA2829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Devarasi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Bhavani</w:t>
      </w:r>
    </w:p>
    <w:p w14:paraId="4FB9DC5C" w14:textId="72ABF2AA" w:rsidR="006422D2" w:rsidRPr="00CA2829" w:rsidRDefault="006422D2" w:rsidP="00CA28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 </w:t>
      </w:r>
      <w:proofErr w:type="gramStart"/>
      <w:r>
        <w:rPr>
          <w:rFonts w:ascii="Times New Roman" w:hAnsi="Times New Roman" w:cs="Times New Roman"/>
          <w:sz w:val="24"/>
          <w:szCs w:val="24"/>
        </w:rPr>
        <w:t>Id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devarasibhavani@gmail.com</w:t>
      </w:r>
    </w:p>
    <w:sectPr w:rsidR="006422D2" w:rsidRPr="00CA2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E02DC"/>
    <w:multiLevelType w:val="hybridMultilevel"/>
    <w:tmpl w:val="E572C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D6679"/>
    <w:multiLevelType w:val="multilevel"/>
    <w:tmpl w:val="E066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E4224"/>
    <w:multiLevelType w:val="hybridMultilevel"/>
    <w:tmpl w:val="1C44B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0D38E1"/>
    <w:multiLevelType w:val="multilevel"/>
    <w:tmpl w:val="9CD8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72AD7"/>
    <w:multiLevelType w:val="hybridMultilevel"/>
    <w:tmpl w:val="7EECBC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4422D"/>
    <w:multiLevelType w:val="multilevel"/>
    <w:tmpl w:val="FA4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1515C"/>
    <w:multiLevelType w:val="hybridMultilevel"/>
    <w:tmpl w:val="08A05D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4A6B5F"/>
    <w:multiLevelType w:val="hybridMultilevel"/>
    <w:tmpl w:val="C1BC0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D49D6"/>
    <w:multiLevelType w:val="multilevel"/>
    <w:tmpl w:val="A82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C2162"/>
    <w:multiLevelType w:val="hybridMultilevel"/>
    <w:tmpl w:val="BA284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385153">
    <w:abstractNumId w:val="5"/>
  </w:num>
  <w:num w:numId="2" w16cid:durableId="325600077">
    <w:abstractNumId w:val="3"/>
  </w:num>
  <w:num w:numId="3" w16cid:durableId="1415012253">
    <w:abstractNumId w:val="8"/>
  </w:num>
  <w:num w:numId="4" w16cid:durableId="1748070301">
    <w:abstractNumId w:val="1"/>
  </w:num>
  <w:num w:numId="5" w16cid:durableId="1674793882">
    <w:abstractNumId w:val="0"/>
  </w:num>
  <w:num w:numId="6" w16cid:durableId="1207570374">
    <w:abstractNumId w:val="6"/>
  </w:num>
  <w:num w:numId="7" w16cid:durableId="1600412219">
    <w:abstractNumId w:val="4"/>
  </w:num>
  <w:num w:numId="8" w16cid:durableId="630595715">
    <w:abstractNumId w:val="9"/>
  </w:num>
  <w:num w:numId="9" w16cid:durableId="848640652">
    <w:abstractNumId w:val="7"/>
  </w:num>
  <w:num w:numId="10" w16cid:durableId="1632781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8C8"/>
    <w:rsid w:val="00535F23"/>
    <w:rsid w:val="006422D2"/>
    <w:rsid w:val="00855DB0"/>
    <w:rsid w:val="008E07A6"/>
    <w:rsid w:val="00A628C8"/>
    <w:rsid w:val="00B96D68"/>
    <w:rsid w:val="00C805F8"/>
    <w:rsid w:val="00CA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81061"/>
  <w15:chartTrackingRefBased/>
  <w15:docId w15:val="{56C99C4F-9372-4B7B-BB53-6E4B22541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8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07A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reddy</dc:creator>
  <cp:keywords/>
  <dc:description/>
  <cp:lastModifiedBy>bhavani reddy</cp:lastModifiedBy>
  <cp:revision>2</cp:revision>
  <dcterms:created xsi:type="dcterms:W3CDTF">2025-12-03T05:37:00Z</dcterms:created>
  <dcterms:modified xsi:type="dcterms:W3CDTF">2025-12-03T05:37:00Z</dcterms:modified>
</cp:coreProperties>
</file>