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79A6E" w14:textId="4E1AE9E6" w:rsidR="00C60103" w:rsidRDefault="00000000">
      <w:pPr>
        <w:pStyle w:val="Title"/>
        <w:jc w:val="center"/>
      </w:pPr>
      <w:proofErr w:type="spellStart"/>
      <w:r>
        <w:t>ScreenSense</w:t>
      </w:r>
      <w:proofErr w:type="spellEnd"/>
      <w:r>
        <w:t>: Kids' Screentime Visualization Project</w:t>
      </w:r>
    </w:p>
    <w:p w14:paraId="310C7150" w14:textId="77777777" w:rsidR="00C60103" w:rsidRDefault="00000000">
      <w:pPr>
        <w:pStyle w:val="Heading1"/>
      </w:pPr>
      <w:r>
        <w:t>Week 3 Submission</w:t>
      </w:r>
    </w:p>
    <w:p w14:paraId="4563CD93" w14:textId="2C73E950" w:rsidR="00C60103" w:rsidRDefault="00000000">
      <w:r>
        <w:rPr>
          <w:b/>
        </w:rPr>
        <w:t xml:space="preserve">Student Name: </w:t>
      </w:r>
      <w:r>
        <w:t>Afzal Hussain S</w:t>
      </w:r>
      <w:r>
        <w:br/>
      </w:r>
      <w:r>
        <w:rPr>
          <w:b/>
        </w:rPr>
        <w:t xml:space="preserve">Department: </w:t>
      </w:r>
      <w:r>
        <w:t>Data Analytics Intern at Infosys Springboard</w:t>
      </w:r>
      <w:r>
        <w:br/>
      </w:r>
      <w:r>
        <w:rPr>
          <w:b/>
        </w:rPr>
        <w:t xml:space="preserve">Mentor: </w:t>
      </w:r>
      <w:r>
        <w:t>Sirisha</w:t>
      </w:r>
      <w:r>
        <w:br/>
      </w:r>
      <w:r>
        <w:rPr>
          <w:b/>
        </w:rPr>
        <w:t xml:space="preserve">Project Timeline: </w:t>
      </w:r>
      <w:r>
        <w:t>8 Weeks</w:t>
      </w:r>
      <w:r>
        <w:br/>
      </w:r>
      <w:r>
        <w:rPr>
          <w:b/>
        </w:rPr>
        <w:t xml:space="preserve">Submission Date: </w:t>
      </w:r>
      <w:r w:rsidR="00ED6C5F">
        <w:t>31</w:t>
      </w:r>
      <w:r>
        <w:t>-10-2025</w:t>
      </w:r>
      <w:r>
        <w:br/>
      </w:r>
      <w:r>
        <w:rPr>
          <w:b/>
        </w:rPr>
        <w:t xml:space="preserve">Review Session: </w:t>
      </w:r>
      <w:r>
        <w:t>Thursday/Friday Review</w:t>
      </w:r>
    </w:p>
    <w:p w14:paraId="20D24D22" w14:textId="77777777" w:rsidR="00C60103" w:rsidRDefault="00000000">
      <w:pPr>
        <w:pStyle w:val="Heading1"/>
      </w:pPr>
      <w:r>
        <w:t>Project Overview</w:t>
      </w:r>
    </w:p>
    <w:p w14:paraId="3EE5C4D4" w14:textId="77777777" w:rsidR="00C60103" w:rsidRDefault="00000000">
      <w:r>
        <w:t>Analyze kids' screentime patterns to uncover trends by age, gender, location type (urban/rural), device type, and health impacts using data visualization in Power BI. Week 3 focuses on creating univariate and bivariate visualizations to reveal patterns and relationships in the data.</w:t>
      </w:r>
    </w:p>
    <w:p w14:paraId="0FBCCAB1" w14:textId="77777777" w:rsidR="00C60103" w:rsidRDefault="00000000">
      <w:pPr>
        <w:pStyle w:val="Heading1"/>
      </w:pPr>
      <w:r>
        <w:t>Dataset Status</w:t>
      </w:r>
    </w:p>
    <w:p w14:paraId="58B89B53" w14:textId="77777777" w:rsidR="00C60103" w:rsidRDefault="00000000">
      <w:r>
        <w:rPr>
          <w:b/>
        </w:rPr>
        <w:t xml:space="preserve">Source: </w:t>
      </w:r>
      <w:r>
        <w:t>Kaggle — Indian Kids Screentime 2025</w:t>
      </w:r>
      <w:r>
        <w:br/>
      </w:r>
      <w:r>
        <w:rPr>
          <w:b/>
        </w:rPr>
        <w:t xml:space="preserve">Current Rows: </w:t>
      </w:r>
      <w:r>
        <w:t>9,712 (complete dataset)</w:t>
      </w:r>
      <w:r>
        <w:br/>
      </w:r>
      <w:r>
        <w:rPr>
          <w:b/>
        </w:rPr>
        <w:t xml:space="preserve">Current Columns: </w:t>
      </w:r>
      <w:r>
        <w:t>20</w:t>
      </w:r>
      <w:r>
        <w:br/>
      </w:r>
      <w:r>
        <w:rPr>
          <w:b/>
        </w:rPr>
        <w:t xml:space="preserve">Power BI Project: </w:t>
      </w:r>
      <w:r>
        <w:t>"ScreenSense: Kids Digital Behavior Analysis"</w:t>
      </w:r>
      <w:r>
        <w:br/>
      </w:r>
      <w:r>
        <w:rPr>
          <w:b/>
        </w:rPr>
        <w:t xml:space="preserve">Dashboard Pages: </w:t>
      </w:r>
      <w:r>
        <w:t>2 (Univariate Analysis + Bivariate Analysis)</w:t>
      </w:r>
    </w:p>
    <w:p w14:paraId="3D2BB3BE" w14:textId="77777777" w:rsidR="00C60103" w:rsidRDefault="00000000">
      <w:pPr>
        <w:pStyle w:val="Heading1"/>
      </w:pPr>
      <w:r>
        <w:t>Week 3: Data Refinement Decision</w:t>
      </w:r>
    </w:p>
    <w:p w14:paraId="509B4BC6" w14:textId="77777777" w:rsidR="00C60103" w:rsidRDefault="00000000">
      <w:r>
        <w:rPr>
          <w:b/>
        </w:rPr>
        <w:t>Important Change in Week 3:</w:t>
      </w:r>
      <w:r>
        <w:rPr>
          <w:b/>
        </w:rPr>
        <w:br/>
      </w:r>
      <w:r>
        <w:t>During Week 3 preparation for visualization, a data accuracy issue was identified through peer consultation.</w:t>
      </w:r>
      <w:r>
        <w:br/>
      </w:r>
      <w:r>
        <w:br/>
      </w:r>
      <w:r>
        <w:rPr>
          <w:b/>
        </w:rPr>
        <w:t>Issue Identified:</w:t>
      </w:r>
      <w:r>
        <w:rPr>
          <w:b/>
        </w:rPr>
        <w:br/>
      </w:r>
      <w:r>
        <w:t>In earlier weeks, 226 entries with 0 hours screen time had been filtered from the dataset. Upon review, this was found to create statistical bias:</w:t>
      </w:r>
      <w:r>
        <w:br/>
        <w:t>• Excluding zero values artificially inflates average calculations</w:t>
      </w:r>
      <w:r>
        <w:br/>
        <w:t>• Children with 0 screen time exist across all age groups (including ages 17-18)</w:t>
      </w:r>
      <w:r>
        <w:br/>
        <w:t>• These represent valid scenarios: controlled access, no device ownership, parental restrictions</w:t>
      </w:r>
      <w:r>
        <w:br/>
        <w:t>• Statistical formulas require complete datasets for accuracy</w:t>
      </w:r>
      <w:r>
        <w:br/>
      </w:r>
      <w:r>
        <w:lastRenderedPageBreak/>
        <w:br/>
      </w:r>
      <w:r>
        <w:rPr>
          <w:b/>
        </w:rPr>
        <w:t>Action Taken in Week 3:</w:t>
      </w:r>
      <w:r>
        <w:rPr>
          <w:b/>
        </w:rPr>
        <w:br/>
      </w:r>
      <w:r>
        <w:t>• Removed the filter in Power Query Editor</w:t>
      </w:r>
      <w:r>
        <w:br/>
        <w:t>• Restored all 226 zero-value entries</w:t>
      </w:r>
      <w:r>
        <w:br/>
        <w:t>• Dataset now contains complete 9,712 rows</w:t>
      </w:r>
      <w:r>
        <w:br/>
        <w:t>• Zero screen time categorized as "Low (Healthy)" in Screen_Time_Category</w:t>
      </w:r>
      <w:r>
        <w:br/>
        <w:t>• All Week 3 visualizations use the complete, unfiltered dataset</w:t>
      </w:r>
      <w:r>
        <w:br/>
      </w:r>
      <w:r>
        <w:br/>
      </w:r>
      <w:r>
        <w:rPr>
          <w:b/>
        </w:rPr>
        <w:t>Result:</w:t>
      </w:r>
      <w:r>
        <w:rPr>
          <w:b/>
        </w:rPr>
        <w:br/>
      </w:r>
      <w:r>
        <w:t>More accurate population representation and statistically sound calculations for all Week 3 analysis.</w:t>
      </w:r>
      <w:r>
        <w:br/>
      </w:r>
      <w:r>
        <w:br/>
      </w:r>
      <w:r>
        <w:rPr>
          <w:b/>
        </w:rPr>
        <w:t xml:space="preserve">Note: </w:t>
      </w:r>
      <w:r>
        <w:t>Week 1 and Week 2 documents remain unchanged as submitted to GitHub. Final project documentation will reflect the complete 9,712-row dataset used from Week 3 onwards.</w:t>
      </w:r>
    </w:p>
    <w:p w14:paraId="70B6DD45" w14:textId="77777777" w:rsidR="00C60103" w:rsidRDefault="00000000">
      <w:pPr>
        <w:pStyle w:val="Heading1"/>
      </w:pPr>
      <w:r>
        <w:t>WEEK 3: UNIVARIATE AND BIVARIATE VISUAL ANALYSIS</w:t>
      </w:r>
    </w:p>
    <w:p w14:paraId="325380F3" w14:textId="77777777" w:rsidR="00C60103" w:rsidRDefault="00000000">
      <w:pPr>
        <w:pStyle w:val="Heading2"/>
      </w:pPr>
      <w:r>
        <w:t>Week 3 Objectives</w:t>
      </w:r>
    </w:p>
    <w:p w14:paraId="4886BEDF" w14:textId="77777777" w:rsidR="00C60103" w:rsidRDefault="00000000">
      <w:pPr>
        <w:pStyle w:val="ListBullet"/>
      </w:pPr>
      <w:r>
        <w:t>✅ Create univariate visualizations (single variable distributions)</w:t>
      </w:r>
    </w:p>
    <w:p w14:paraId="74554D9F" w14:textId="77777777" w:rsidR="00C60103" w:rsidRDefault="00000000">
      <w:pPr>
        <w:pStyle w:val="ListBullet"/>
      </w:pPr>
      <w:r>
        <w:t>✅ Create bivariate visualizations (comparative analysis)</w:t>
      </w:r>
    </w:p>
    <w:p w14:paraId="078FBA16" w14:textId="77777777" w:rsidR="00C60103" w:rsidRDefault="00000000">
      <w:pPr>
        <w:pStyle w:val="ListBullet"/>
      </w:pPr>
      <w:r>
        <w:t>✅ Implement interactive slicers for filtering</w:t>
      </w:r>
    </w:p>
    <w:p w14:paraId="2FE29212" w14:textId="77777777" w:rsidR="00C60103" w:rsidRDefault="00000000">
      <w:pPr>
        <w:pStyle w:val="ListBullet"/>
      </w:pPr>
      <w:r>
        <w:t>✅ Apply custom theme for consistent branding</w:t>
      </w:r>
    </w:p>
    <w:p w14:paraId="220A793C" w14:textId="77777777" w:rsidR="00C60103" w:rsidRDefault="00000000">
      <w:pPr>
        <w:pStyle w:val="ListBullet"/>
      </w:pPr>
      <w:r>
        <w:t>✅ Generate insights from visual patterns</w:t>
      </w:r>
    </w:p>
    <w:p w14:paraId="06D9AB39" w14:textId="77777777" w:rsidR="00C60103" w:rsidRDefault="00000000">
      <w:pPr>
        <w:pStyle w:val="ListBullet"/>
      </w:pPr>
      <w:r>
        <w:t>✅ Prepare 2 dashboard pages for stakeholder presentation</w:t>
      </w:r>
    </w:p>
    <w:p w14:paraId="678A5490" w14:textId="77777777" w:rsidR="00C60103" w:rsidRDefault="00000000">
      <w:pPr>
        <w:pStyle w:val="Heading2"/>
      </w:pPr>
      <w:r>
        <w:t>Understanding Analysis Types</w:t>
      </w:r>
    </w:p>
    <w:p w14:paraId="40DB149E" w14:textId="77777777" w:rsidR="00C60103" w:rsidRDefault="00000000">
      <w:pPr>
        <w:pStyle w:val="Heading3"/>
      </w:pPr>
      <w:r>
        <w:t>What is Univariate Analysis?</w:t>
      </w:r>
    </w:p>
    <w:p w14:paraId="2FB2D85A" w14:textId="77777777" w:rsidR="00C60103" w:rsidRDefault="00000000">
      <w:r>
        <w:rPr>
          <w:b/>
        </w:rPr>
        <w:t xml:space="preserve">Definition: </w:t>
      </w:r>
      <w:r>
        <w:t>Univariate analysis examines the distribution of a single variable in isolation.</w:t>
      </w:r>
      <w:r>
        <w:br/>
      </w:r>
      <w:r>
        <w:br/>
      </w:r>
      <w:r>
        <w:rPr>
          <w:b/>
        </w:rPr>
        <w:t>Purpose in This Project:</w:t>
      </w:r>
      <w:r>
        <w:rPr>
          <w:b/>
        </w:rPr>
        <w:br/>
      </w:r>
      <w:r>
        <w:t>• Understand the composition of each demographic or behavioral factor</w:t>
      </w:r>
      <w:r>
        <w:br/>
        <w:t>• Identify dominant categories or patterns</w:t>
      </w:r>
      <w:r>
        <w:br/>
        <w:t>• Establish baseline understanding before comparative analysis</w:t>
      </w:r>
      <w:r>
        <w:br/>
      </w:r>
      <w:r>
        <w:br/>
      </w:r>
      <w:r>
        <w:rPr>
          <w:b/>
        </w:rPr>
        <w:t>Examples:</w:t>
      </w:r>
      <w:r>
        <w:rPr>
          <w:b/>
        </w:rPr>
        <w:br/>
      </w:r>
      <w:r>
        <w:t>• How many children are in each screen time risk category?</w:t>
      </w:r>
      <w:r>
        <w:br/>
        <w:t>• What is the age group distribution?</w:t>
      </w:r>
      <w:r>
        <w:br/>
        <w:t>• Which devices are most commonly used?</w:t>
      </w:r>
      <w:r>
        <w:br/>
      </w:r>
    </w:p>
    <w:p w14:paraId="7B22BE32" w14:textId="77777777" w:rsidR="00C60103" w:rsidRDefault="00000000">
      <w:pPr>
        <w:pStyle w:val="Heading3"/>
      </w:pPr>
      <w:r>
        <w:lastRenderedPageBreak/>
        <w:t>What is Bivariate Analysis?</w:t>
      </w:r>
    </w:p>
    <w:p w14:paraId="7EE78BA2" w14:textId="77777777" w:rsidR="00C60103" w:rsidRDefault="00000000">
      <w:r>
        <w:rPr>
          <w:b/>
        </w:rPr>
        <w:t xml:space="preserve">Definition: </w:t>
      </w:r>
      <w:r>
        <w:t>Bivariate analysis examines relationships between two variables to uncover patterns.</w:t>
      </w:r>
      <w:r>
        <w:br/>
      </w:r>
      <w:r>
        <w:br/>
      </w:r>
      <w:r>
        <w:rPr>
          <w:b/>
        </w:rPr>
        <w:t>Purpose in This Project:</w:t>
      </w:r>
      <w:r>
        <w:rPr>
          <w:b/>
        </w:rPr>
        <w:br/>
      </w:r>
      <w:r>
        <w:t>• Reveal hidden relationships between demographics and behaviors</w:t>
      </w:r>
      <w:r>
        <w:br/>
        <w:t>• Identify which groups are at higher risk</w:t>
      </w:r>
      <w:r>
        <w:br/>
        <w:t>• Enable targeted intervention strategies</w:t>
      </w:r>
      <w:r>
        <w:br/>
      </w:r>
      <w:r>
        <w:br/>
      </w:r>
      <w:r>
        <w:rPr>
          <w:b/>
        </w:rPr>
        <w:t>Examples:</w:t>
      </w:r>
      <w:r>
        <w:rPr>
          <w:b/>
        </w:rPr>
        <w:br/>
      </w:r>
      <w:r>
        <w:t>• Do Young Adults have more excessive screen time than Children?</w:t>
      </w:r>
      <w:r>
        <w:br/>
        <w:t>• Are males or females more likely to exceed limits?</w:t>
      </w:r>
      <w:r>
        <w:br/>
        <w:t>• Do urban children prefer different devices than rural children?</w:t>
      </w:r>
      <w:r>
        <w:br/>
      </w:r>
    </w:p>
    <w:p w14:paraId="47250026" w14:textId="77777777" w:rsidR="00C60103" w:rsidRDefault="00000000">
      <w:pPr>
        <w:pStyle w:val="Heading1"/>
      </w:pPr>
      <w:r>
        <w:t>PAGE 1: UNIVARIATE ANALYSIS</w:t>
      </w:r>
    </w:p>
    <w:p w14:paraId="718384F9" w14:textId="77777777" w:rsidR="00C60103" w:rsidRDefault="00000000">
      <w:pPr>
        <w:pStyle w:val="Heading2"/>
      </w:pPr>
      <w:r>
        <w:t>Single Variable Distributions</w:t>
      </w:r>
    </w:p>
    <w:p w14:paraId="26D6323B" w14:textId="6C34C741" w:rsidR="00C60103" w:rsidRDefault="00000000">
      <w:r>
        <w:rPr>
          <w:b/>
        </w:rPr>
        <w:t xml:space="preserve">Objective: </w:t>
      </w:r>
      <w:r>
        <w:t>Display distribution of key variables to understand overall patterns</w:t>
      </w:r>
      <w:r>
        <w:br/>
      </w:r>
      <w:r>
        <w:rPr>
          <w:b/>
        </w:rPr>
        <w:t xml:space="preserve">Layout: </w:t>
      </w:r>
      <w:r>
        <w:t>4 primary charts + 3 interactive slicers</w:t>
      </w:r>
      <w:r>
        <w:br/>
      </w:r>
      <w:r>
        <w:rPr>
          <w:b/>
        </w:rPr>
        <w:t xml:space="preserve">Theme: </w:t>
      </w:r>
      <w:r>
        <w:t>Custom blue/purple gradient theme</w:t>
      </w:r>
    </w:p>
    <w:p w14:paraId="19643D75" w14:textId="77777777" w:rsidR="00C60103" w:rsidRDefault="00C60103"/>
    <w:p w14:paraId="06B6C920" w14:textId="090E3D93" w:rsidR="00C60103" w:rsidRDefault="00752301">
      <w:r>
        <w:rPr>
          <w:noProof/>
        </w:rPr>
        <w:drawing>
          <wp:inline distT="0" distB="0" distL="0" distR="0" wp14:anchorId="5BE8D9E0" wp14:editId="3E36DA75">
            <wp:extent cx="5486400" cy="3105150"/>
            <wp:effectExtent l="171450" t="171450" r="171450" b="190500"/>
            <wp:docPr id="1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51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D4E80BB" w14:textId="77777777" w:rsidR="00C60103" w:rsidRDefault="00000000">
      <w:r>
        <w:lastRenderedPageBreak/>
        <w:t>____________________________________________________________________________________________________</w:t>
      </w:r>
    </w:p>
    <w:p w14:paraId="37AD50F0" w14:textId="77777777" w:rsidR="00C60103" w:rsidRDefault="00C60103"/>
    <w:p w14:paraId="0F06DA36" w14:textId="77777777" w:rsidR="00C60103" w:rsidRDefault="00000000">
      <w:pPr>
        <w:pStyle w:val="Heading3"/>
      </w:pPr>
      <w:r>
        <w:t>Chart 1: Screen Time Risk Distribution</w:t>
      </w:r>
    </w:p>
    <w:p w14:paraId="14EE06FD" w14:textId="77777777" w:rsidR="00C60103" w:rsidRDefault="00000000">
      <w:r>
        <w:rPr>
          <w:b/>
        </w:rPr>
        <w:t xml:space="preserve">Visual Type: </w:t>
      </w:r>
      <w:r>
        <w:t>Clustered Bar Chart</w:t>
      </w:r>
      <w:r>
        <w:br/>
      </w:r>
      <w:r>
        <w:rPr>
          <w:b/>
        </w:rPr>
        <w:t xml:space="preserve">Configuration: </w:t>
      </w:r>
      <w:r>
        <w:t>Screen_Time_Category on Y-axis, Count on Values</w:t>
      </w:r>
      <w:r>
        <w:br/>
      </w:r>
      <w:r>
        <w:rPr>
          <w:b/>
        </w:rPr>
        <w:t xml:space="preserve">Sort: </w:t>
      </w:r>
      <w:r>
        <w:t>Descending by count</w:t>
      </w:r>
      <w:r>
        <w:br/>
      </w:r>
      <w:r>
        <w:br/>
      </w:r>
      <w:r>
        <w:rPr>
          <w:b/>
        </w:rPr>
        <w:t>Key Insights:</w:t>
      </w:r>
      <w:r>
        <w:rPr>
          <w:b/>
        </w:rPr>
        <w:br/>
      </w:r>
      <w:r>
        <w:t>• High (Concerning): 4,600 children (47.4%) - Largest category</w:t>
      </w:r>
      <w:r>
        <w:br/>
        <w:t>• Moderate (Acceptable): 2,900 children (29.9%)</w:t>
      </w:r>
      <w:r>
        <w:br/>
        <w:t>• Excessive (Critical): 1,400 children (14.4%)</w:t>
      </w:r>
      <w:r>
        <w:br/>
        <w:t>• Low (Healthy): 800 children (8.2%) - Includes restored 226 zero values</w:t>
      </w:r>
      <w:r>
        <w:br/>
      </w:r>
      <w:r>
        <w:br/>
      </w:r>
      <w:r>
        <w:rPr>
          <w:b/>
        </w:rPr>
        <w:t>Stakeholder Implication:</w:t>
      </w:r>
      <w:r>
        <w:rPr>
          <w:b/>
        </w:rPr>
        <w:br/>
      </w:r>
      <w:r>
        <w:t>61.8% of children in concerning categories - urgent intervention needed.</w:t>
      </w:r>
    </w:p>
    <w:p w14:paraId="0A8EC253" w14:textId="77777777" w:rsidR="00C60103" w:rsidRDefault="00000000">
      <w:pPr>
        <w:pStyle w:val="Heading3"/>
      </w:pPr>
      <w:r>
        <w:t>Chart 2: Age Group Distribution</w:t>
      </w:r>
    </w:p>
    <w:p w14:paraId="21C1964A" w14:textId="77777777" w:rsidR="00C60103" w:rsidRDefault="00000000">
      <w:r>
        <w:rPr>
          <w:b/>
        </w:rPr>
        <w:t xml:space="preserve">Visual Type: </w:t>
      </w:r>
      <w:r>
        <w:t>Donut Chart</w:t>
      </w:r>
      <w:r>
        <w:br/>
      </w:r>
      <w:r>
        <w:rPr>
          <w:b/>
        </w:rPr>
        <w:t xml:space="preserve">Configuration: </w:t>
      </w:r>
      <w:r>
        <w:t>Age_Group in Legend, Count in Values</w:t>
      </w:r>
      <w:r>
        <w:br/>
      </w:r>
      <w:r>
        <w:rPr>
          <w:b/>
        </w:rPr>
        <w:t xml:space="preserve">Data Labels: </w:t>
      </w:r>
      <w:r>
        <w:t>Category name and percentage</w:t>
      </w:r>
      <w:r>
        <w:br/>
      </w:r>
      <w:r>
        <w:br/>
      </w:r>
      <w:r>
        <w:rPr>
          <w:b/>
        </w:rPr>
        <w:t>Key Insights:</w:t>
      </w:r>
      <w:r>
        <w:rPr>
          <w:b/>
        </w:rPr>
        <w:br/>
      </w:r>
      <w:r>
        <w:t>• Child (8-12 years): 4,410 (45.4%)</w:t>
      </w:r>
      <w:r>
        <w:br/>
        <w:t>• Teenager (13-15 years): 2,670 (27.5%)</w:t>
      </w:r>
      <w:r>
        <w:br/>
        <w:t>• Young Adult (16-18 years): 2,632 (27.1%)</w:t>
      </w:r>
      <w:r>
        <w:br/>
      </w:r>
      <w:r>
        <w:br/>
      </w:r>
      <w:r>
        <w:rPr>
          <w:b/>
        </w:rPr>
        <w:t>Stakeholder Implication:</w:t>
      </w:r>
      <w:r>
        <w:rPr>
          <w:b/>
        </w:rPr>
        <w:br/>
      </w:r>
      <w:r>
        <w:t>Balanced distribution enables robust comparative analysis.</w:t>
      </w:r>
    </w:p>
    <w:p w14:paraId="1AAF47D6" w14:textId="77777777" w:rsidR="00C60103" w:rsidRDefault="00000000">
      <w:pPr>
        <w:pStyle w:val="Heading3"/>
      </w:pPr>
      <w:r>
        <w:t>Chart 3: Device Usage Distribution</w:t>
      </w:r>
    </w:p>
    <w:p w14:paraId="5163A400" w14:textId="77777777" w:rsidR="00C60103" w:rsidRDefault="00000000">
      <w:r>
        <w:rPr>
          <w:b/>
        </w:rPr>
        <w:t xml:space="preserve">Visual Type: </w:t>
      </w:r>
      <w:r>
        <w:t>Stacked Column Chart</w:t>
      </w:r>
      <w:r>
        <w:br/>
      </w:r>
      <w:r>
        <w:rPr>
          <w:b/>
        </w:rPr>
        <w:t xml:space="preserve">Configuration: </w:t>
      </w:r>
      <w:r>
        <w:t>Primary_Device on X-axis, Count on Y-axis</w:t>
      </w:r>
      <w:r>
        <w:br/>
      </w:r>
      <w:r>
        <w:br/>
      </w:r>
      <w:r>
        <w:rPr>
          <w:b/>
        </w:rPr>
        <w:t>Key Insights:</w:t>
      </w:r>
      <w:r>
        <w:rPr>
          <w:b/>
        </w:rPr>
        <w:br/>
      </w:r>
      <w:r>
        <w:t>• Smartphone: 4,600 (47.4%) - Dominant device</w:t>
      </w:r>
      <w:r>
        <w:br/>
        <w:t>• TV: 2,500 (25.7%)</w:t>
      </w:r>
      <w:r>
        <w:br/>
        <w:t>• Laptop: 1,400 (14.4%)</w:t>
      </w:r>
      <w:r>
        <w:br/>
        <w:t>• Tablet: 1,200 (12.4%)</w:t>
      </w:r>
      <w:r>
        <w:br/>
      </w:r>
      <w:r>
        <w:br/>
      </w:r>
      <w:r>
        <w:rPr>
          <w:b/>
        </w:rPr>
        <w:t>Stakeholder Implication:</w:t>
      </w:r>
      <w:r>
        <w:rPr>
          <w:b/>
        </w:rPr>
        <w:br/>
      </w:r>
      <w:r>
        <w:t>Smartphone dominance suggests mobile-first intervention strategies.</w:t>
      </w:r>
    </w:p>
    <w:p w14:paraId="769763DF" w14:textId="77777777" w:rsidR="00C60103" w:rsidRDefault="00000000">
      <w:pPr>
        <w:pStyle w:val="Heading3"/>
      </w:pPr>
      <w:r>
        <w:lastRenderedPageBreak/>
        <w:t>Chart 4: Overall Health Status</w:t>
      </w:r>
    </w:p>
    <w:p w14:paraId="28DF53FB" w14:textId="77777777" w:rsidR="00C60103" w:rsidRDefault="00000000">
      <w:r>
        <w:rPr>
          <w:b/>
        </w:rPr>
        <w:t xml:space="preserve">Visual Type: </w:t>
      </w:r>
      <w:r>
        <w:t>Donut Chart</w:t>
      </w:r>
      <w:r>
        <w:br/>
      </w:r>
      <w:r>
        <w:rPr>
          <w:b/>
        </w:rPr>
        <w:t xml:space="preserve">Configuration: </w:t>
      </w:r>
      <w:r>
        <w:t>Health_Status in Legend, Count in Values</w:t>
      </w:r>
      <w:r>
        <w:br/>
      </w:r>
      <w:r>
        <w:rPr>
          <w:b/>
        </w:rPr>
        <w:t xml:space="preserve">Colors: </w:t>
      </w:r>
      <w:r>
        <w:t>Green for Healthy, Red for Unhealthy</w:t>
      </w:r>
      <w:r>
        <w:br/>
      </w:r>
      <w:r>
        <w:br/>
      </w:r>
      <w:r>
        <w:rPr>
          <w:b/>
        </w:rPr>
        <w:t>Key Insights:</w:t>
      </w:r>
      <w:r>
        <w:rPr>
          <w:b/>
        </w:rPr>
        <w:br/>
      </w:r>
      <w:r>
        <w:t>• Unhealthy: 6,490 (66.9%) - Two-thirds affected</w:t>
      </w:r>
      <w:r>
        <w:br/>
        <w:t>• Healthy: 3,222 (33.1%)</w:t>
      </w:r>
      <w:r>
        <w:br/>
      </w:r>
      <w:r>
        <w:br/>
      </w:r>
      <w:r>
        <w:rPr>
          <w:b/>
        </w:rPr>
        <w:t>Stakeholder Implication:</w:t>
      </w:r>
      <w:r>
        <w:rPr>
          <w:b/>
        </w:rPr>
        <w:br/>
      </w:r>
      <w:r>
        <w:t>Public health crisis - majority showing health impacts.</w:t>
      </w:r>
    </w:p>
    <w:p w14:paraId="1AA5824D" w14:textId="77777777" w:rsidR="00C60103" w:rsidRDefault="00000000">
      <w:pPr>
        <w:pStyle w:val="Heading3"/>
      </w:pPr>
      <w:r>
        <w:t>Interactive Slicers (Page 1)</w:t>
      </w:r>
    </w:p>
    <w:p w14:paraId="5A848DB3" w14:textId="77777777" w:rsidR="00C60103" w:rsidRDefault="00000000">
      <w:r>
        <w:t>Three button-style slicers added:</w:t>
      </w:r>
      <w:r>
        <w:br/>
        <w:t>1. Gender (Female/Male)</w:t>
      </w:r>
      <w:r>
        <w:br/>
        <w:t>2. Age_Group (Child/Teenager/Young Adult)</w:t>
      </w:r>
      <w:r>
        <w:br/>
        <w:t>3. Urban_or_Rural (Rural/Urban)</w:t>
      </w:r>
      <w:r>
        <w:br/>
      </w:r>
      <w:r>
        <w:br/>
        <w:t>All slicers cross-filter all charts on the page.</w:t>
      </w:r>
    </w:p>
    <w:p w14:paraId="2A3D020B" w14:textId="77777777" w:rsidR="00C60103" w:rsidRDefault="00000000">
      <w:r>
        <w:br w:type="page"/>
      </w:r>
    </w:p>
    <w:p w14:paraId="018416B3" w14:textId="77777777" w:rsidR="00C60103" w:rsidRDefault="00000000">
      <w:pPr>
        <w:pStyle w:val="Heading1"/>
      </w:pPr>
      <w:r>
        <w:lastRenderedPageBreak/>
        <w:t>PAGE 2: BIVARIATE ANALYSIS</w:t>
      </w:r>
    </w:p>
    <w:p w14:paraId="43677511" w14:textId="77777777" w:rsidR="00C60103" w:rsidRDefault="00000000">
      <w:pPr>
        <w:pStyle w:val="Heading2"/>
      </w:pPr>
      <w:r>
        <w:t>Comparative Patterns</w:t>
      </w:r>
    </w:p>
    <w:p w14:paraId="7302F52D" w14:textId="77777777" w:rsidR="00C60103" w:rsidRDefault="00000000">
      <w:r>
        <w:rPr>
          <w:b/>
        </w:rPr>
        <w:t xml:space="preserve">Objective: </w:t>
      </w:r>
      <w:r>
        <w:t>Reveal relationships between variables to identify risk patterns</w:t>
      </w:r>
      <w:r>
        <w:br/>
      </w:r>
      <w:r>
        <w:rPr>
          <w:b/>
        </w:rPr>
        <w:t xml:space="preserve">Layout: </w:t>
      </w:r>
      <w:r>
        <w:t>4 comparison charts + 3 interactive slicers</w:t>
      </w:r>
      <w:r>
        <w:br/>
      </w:r>
    </w:p>
    <w:p w14:paraId="4F90B2C6" w14:textId="73B482CD" w:rsidR="00C60103" w:rsidRDefault="00ED6C5F">
      <w:r>
        <w:rPr>
          <w:noProof/>
        </w:rPr>
        <w:drawing>
          <wp:inline distT="0" distB="0" distL="0" distR="0" wp14:anchorId="5D0833CC" wp14:editId="660BEB9A">
            <wp:extent cx="5486400" cy="3084195"/>
            <wp:effectExtent l="171450" t="171450" r="171450" b="1924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D272952" w14:textId="77777777" w:rsidR="00C60103" w:rsidRDefault="00000000">
      <w:r>
        <w:t>____________________________________________________________________________________________________</w:t>
      </w:r>
    </w:p>
    <w:p w14:paraId="6269355C" w14:textId="77777777" w:rsidR="00C60103" w:rsidRDefault="00C60103"/>
    <w:p w14:paraId="7930ECF3" w14:textId="77777777" w:rsidR="00C60103" w:rsidRDefault="00000000">
      <w:pPr>
        <w:pStyle w:val="Heading3"/>
      </w:pPr>
      <w:r>
        <w:t>Chart 5: Screen Time Patterns by Age Group</w:t>
      </w:r>
    </w:p>
    <w:p w14:paraId="64FF2102" w14:textId="77777777" w:rsidR="00C60103" w:rsidRDefault="00000000">
      <w:r>
        <w:rPr>
          <w:b/>
        </w:rPr>
        <w:t xml:space="preserve">Visual Type: </w:t>
      </w:r>
      <w:r>
        <w:t>Line and Clustered Column Chart (Combo)</w:t>
      </w:r>
      <w:r>
        <w:br/>
      </w:r>
      <w:r>
        <w:rPr>
          <w:b/>
        </w:rPr>
        <w:t xml:space="preserve">Configuration: </w:t>
      </w:r>
      <w:r>
        <w:t>Age_Group on X-axis, Screen_Time_Category count on Column Y-axis, Avg hours on Line Y-axis</w:t>
      </w:r>
      <w:r>
        <w:br/>
      </w:r>
      <w:r>
        <w:br/>
      </w:r>
      <w:r>
        <w:rPr>
          <w:b/>
        </w:rPr>
        <w:t>Key Insights:</w:t>
      </w:r>
      <w:r>
        <w:rPr>
          <w:b/>
        </w:rPr>
        <w:br/>
      </w:r>
      <w:r>
        <w:t>• Young Adults show highest average screen time (line trend)</w:t>
      </w:r>
      <w:r>
        <w:br/>
        <w:t>• High category increases with age</w:t>
      </w:r>
      <w:r>
        <w:br/>
        <w:t>• Clear correlation: Age ↑ = Screen time ↑</w:t>
      </w:r>
      <w:r>
        <w:br/>
      </w:r>
      <w:r>
        <w:br/>
      </w:r>
      <w:r>
        <w:rPr>
          <w:b/>
        </w:rPr>
        <w:t>Stakeholder Implication:</w:t>
      </w:r>
      <w:r>
        <w:rPr>
          <w:b/>
        </w:rPr>
        <w:br/>
      </w:r>
      <w:r>
        <w:t>Intensify programs for 16-18 age group.</w:t>
      </w:r>
    </w:p>
    <w:p w14:paraId="2AA237F3" w14:textId="77777777" w:rsidR="00C60103" w:rsidRDefault="00000000">
      <w:pPr>
        <w:pStyle w:val="Heading3"/>
      </w:pPr>
      <w:r>
        <w:lastRenderedPageBreak/>
        <w:t>Chart 6: Screen Time Risk by Gender</w:t>
      </w:r>
    </w:p>
    <w:p w14:paraId="2C49202C" w14:textId="77777777" w:rsidR="00C60103" w:rsidRDefault="00000000">
      <w:r>
        <w:rPr>
          <w:b/>
        </w:rPr>
        <w:t xml:space="preserve">Visual Type: </w:t>
      </w:r>
      <w:r>
        <w:t>Area Chart</w:t>
      </w:r>
      <w:r>
        <w:br/>
      </w:r>
      <w:r>
        <w:rPr>
          <w:b/>
        </w:rPr>
        <w:t xml:space="preserve">Configuration: </w:t>
      </w:r>
      <w:r>
        <w:t>Gender on X-axis, Screen_Time_Category stacked in Legend, Count on Y-axis</w:t>
      </w:r>
      <w:r>
        <w:br/>
      </w:r>
      <w:r>
        <w:br/>
      </w:r>
      <w:r>
        <w:rPr>
          <w:b/>
        </w:rPr>
        <w:t>Key Insights:</w:t>
      </w:r>
      <w:r>
        <w:rPr>
          <w:b/>
        </w:rPr>
        <w:br/>
      </w:r>
      <w:r>
        <w:t>• Males: Excessive = 686, High = 2,376</w:t>
      </w:r>
      <w:r>
        <w:br/>
        <w:t>• Females: Excessive = 668, High = 2,220</w:t>
      </w:r>
      <w:r>
        <w:br/>
        <w:t>• Males slightly higher in concerning categories</w:t>
      </w:r>
      <w:r>
        <w:br/>
      </w:r>
      <w:r>
        <w:br/>
      </w:r>
      <w:r>
        <w:rPr>
          <w:b/>
        </w:rPr>
        <w:t>Stakeholder Implication:</w:t>
      </w:r>
      <w:r>
        <w:rPr>
          <w:b/>
        </w:rPr>
        <w:br/>
      </w:r>
      <w:r>
        <w:t>Both genders require attention, minimal difference.</w:t>
      </w:r>
    </w:p>
    <w:p w14:paraId="0C6408FC" w14:textId="77777777" w:rsidR="00C60103" w:rsidRDefault="00000000">
      <w:pPr>
        <w:pStyle w:val="Heading3"/>
      </w:pPr>
      <w:r>
        <w:t>Chart 7: Device Preference: Urban vs Rural</w:t>
      </w:r>
    </w:p>
    <w:p w14:paraId="74B96C95" w14:textId="77777777" w:rsidR="00C60103" w:rsidRDefault="00000000">
      <w:r>
        <w:rPr>
          <w:b/>
        </w:rPr>
        <w:t xml:space="preserve">Visual Type: </w:t>
      </w:r>
      <w:r>
        <w:t>Ribbon Chart</w:t>
      </w:r>
      <w:r>
        <w:br/>
      </w:r>
      <w:r>
        <w:rPr>
          <w:b/>
        </w:rPr>
        <w:t xml:space="preserve">Configuration: </w:t>
      </w:r>
      <w:r>
        <w:t>Urban_or_Rural on Y-axis, Primary_Device in Legend, Count in Values</w:t>
      </w:r>
      <w:r>
        <w:br/>
      </w:r>
      <w:r>
        <w:br/>
      </w:r>
      <w:r>
        <w:rPr>
          <w:b/>
        </w:rPr>
        <w:t>Key Insights:</w:t>
      </w:r>
      <w:r>
        <w:rPr>
          <w:b/>
        </w:rPr>
        <w:br/>
      </w:r>
      <w:r>
        <w:t>• Urban: Higher smartphone and laptop usage</w:t>
      </w:r>
      <w:r>
        <w:br/>
        <w:t>• Rural: More TV usage</w:t>
      </w:r>
      <w:r>
        <w:br/>
        <w:t>• Clear digital divide in device access</w:t>
      </w:r>
      <w:r>
        <w:br/>
      </w:r>
      <w:r>
        <w:br/>
      </w:r>
      <w:r>
        <w:rPr>
          <w:b/>
        </w:rPr>
        <w:t>Stakeholder Implication:</w:t>
      </w:r>
      <w:r>
        <w:rPr>
          <w:b/>
        </w:rPr>
        <w:br/>
      </w:r>
      <w:r>
        <w:t>Location-specific interventions: parental apps (urban), TV time management (rural).</w:t>
      </w:r>
    </w:p>
    <w:p w14:paraId="08878372" w14:textId="77777777" w:rsidR="00C60103" w:rsidRDefault="00000000">
      <w:pPr>
        <w:pStyle w:val="Heading3"/>
      </w:pPr>
      <w:r>
        <w:t>Chart 8: Health Impact by Screen Time Risk Level</w:t>
      </w:r>
    </w:p>
    <w:p w14:paraId="51CA74DE" w14:textId="77777777" w:rsidR="00C60103" w:rsidRDefault="00000000">
      <w:r>
        <w:rPr>
          <w:b/>
        </w:rPr>
        <w:t xml:space="preserve">Visual Type: </w:t>
      </w:r>
      <w:r>
        <w:t>Clustered Column Chart</w:t>
      </w:r>
      <w:r>
        <w:br/>
      </w:r>
      <w:r>
        <w:rPr>
          <w:b/>
        </w:rPr>
        <w:t xml:space="preserve">Configuration: </w:t>
      </w:r>
      <w:r>
        <w:t>Screen_Time_Category on X-axis, Health_Status in Legend, Count on Y-axis</w:t>
      </w:r>
      <w:r>
        <w:br/>
      </w:r>
      <w:r>
        <w:rPr>
          <w:b/>
        </w:rPr>
        <w:t xml:space="preserve">Colors: </w:t>
      </w:r>
      <w:r>
        <w:t>Green for Healthy, Red for Unhealthy</w:t>
      </w:r>
      <w:r>
        <w:br/>
      </w:r>
      <w:r>
        <w:br/>
      </w:r>
      <w:r>
        <w:rPr>
          <w:b/>
        </w:rPr>
        <w:t>Key Insights:</w:t>
      </w:r>
      <w:r>
        <w:rPr>
          <w:b/>
        </w:rPr>
        <w:br/>
      </w:r>
      <w:r>
        <w:t>• Strong correlation: Higher screen time → More unhealthy</w:t>
      </w:r>
      <w:r>
        <w:br/>
        <w:t>• Excessive category: Predominantly unhealthy</w:t>
      </w:r>
      <w:r>
        <w:br/>
        <w:t>• Clear cause-effect relationship</w:t>
      </w:r>
      <w:r>
        <w:br/>
      </w:r>
      <w:r>
        <w:br/>
      </w:r>
      <w:r>
        <w:rPr>
          <w:b/>
        </w:rPr>
        <w:t>Stakeholder Implication:</w:t>
      </w:r>
      <w:r>
        <w:rPr>
          <w:b/>
        </w:rPr>
        <w:br/>
      </w:r>
      <w:r>
        <w:t>Direct evidence supporting screen time reduction programs.</w:t>
      </w:r>
    </w:p>
    <w:p w14:paraId="5EF25B4A" w14:textId="77777777" w:rsidR="00C60103" w:rsidRDefault="00000000">
      <w:pPr>
        <w:pStyle w:val="Heading3"/>
      </w:pPr>
      <w:r>
        <w:t>Interactive Slicers (Page 2)</w:t>
      </w:r>
    </w:p>
    <w:p w14:paraId="12A4FC47" w14:textId="77777777" w:rsidR="00C60103" w:rsidRDefault="00000000">
      <w:r>
        <w:t>Same three button-style slicers as Page 1:</w:t>
      </w:r>
      <w:r>
        <w:br/>
        <w:t>1. Gender, 2. Age_Group, 3. Urban_or_Rural</w:t>
      </w:r>
      <w:r>
        <w:br/>
        <w:t>All working correctly and cross-filtering all charts.</w:t>
      </w:r>
    </w:p>
    <w:p w14:paraId="5E6EF3D4" w14:textId="77777777" w:rsidR="00C60103" w:rsidRDefault="00000000">
      <w:pPr>
        <w:pStyle w:val="Heading2"/>
      </w:pPr>
      <w:r>
        <w:lastRenderedPageBreak/>
        <w:t>Design and Theme</w:t>
      </w:r>
    </w:p>
    <w:p w14:paraId="618CE328" w14:textId="77777777" w:rsidR="00C60103" w:rsidRDefault="00000000">
      <w:r>
        <w:rPr>
          <w:b/>
        </w:rPr>
        <w:t xml:space="preserve">Custom Theme: </w:t>
      </w:r>
      <w:r>
        <w:t>Blue/purple gradient palette</w:t>
      </w:r>
      <w:r>
        <w:br/>
      </w:r>
      <w:r>
        <w:rPr>
          <w:b/>
        </w:rPr>
        <w:t xml:space="preserve">Rationale: </w:t>
      </w:r>
      <w:r>
        <w:t>Conveys technology, trust, and wellness. Professional appearance for stakeholders.</w:t>
      </w:r>
      <w:r>
        <w:br/>
      </w:r>
      <w:r>
        <w:rPr>
          <w:b/>
        </w:rPr>
        <w:t xml:space="preserve">Accessibility: </w:t>
      </w:r>
      <w:r>
        <w:t>High contrast, clear labels, green/red health coding.</w:t>
      </w:r>
    </w:p>
    <w:p w14:paraId="74F358E2" w14:textId="77777777" w:rsidR="00C60103" w:rsidRDefault="00000000">
      <w:pPr>
        <w:pStyle w:val="Heading1"/>
      </w:pPr>
      <w:r>
        <w:t>Week 3 Achievements</w:t>
      </w:r>
    </w:p>
    <w:p w14:paraId="36A5D0C3" w14:textId="77777777" w:rsidR="00C60103" w:rsidRDefault="00000000">
      <w:pPr>
        <w:pStyle w:val="ListBullet"/>
      </w:pPr>
      <w:r>
        <w:t>✅ Created 8 professional visualizations across 2 pages</w:t>
      </w:r>
    </w:p>
    <w:p w14:paraId="124689A8" w14:textId="77777777" w:rsidR="00C60103" w:rsidRDefault="00000000">
      <w:pPr>
        <w:pStyle w:val="ListBullet"/>
      </w:pPr>
      <w:r>
        <w:t>✅ Implemented 4 univariate + 4 bivariate charts</w:t>
      </w:r>
    </w:p>
    <w:p w14:paraId="371BAA14" w14:textId="77777777" w:rsidR="00C60103" w:rsidRDefault="00000000">
      <w:pPr>
        <w:pStyle w:val="ListBullet"/>
      </w:pPr>
      <w:r>
        <w:t>✅ Added 6 interactive slicers (3 per page)</w:t>
      </w:r>
    </w:p>
    <w:p w14:paraId="3B589603" w14:textId="77777777" w:rsidR="00C60103" w:rsidRDefault="00000000">
      <w:pPr>
        <w:pStyle w:val="ListBullet"/>
      </w:pPr>
      <w:r>
        <w:t>✅ Applied custom theme consistently</w:t>
      </w:r>
    </w:p>
    <w:p w14:paraId="507FB546" w14:textId="77777777" w:rsidR="00C60103" w:rsidRDefault="00000000">
      <w:pPr>
        <w:pStyle w:val="ListBullet"/>
      </w:pPr>
      <w:r>
        <w:t>✅ Restored complete dataset (9,712 rows) for accuracy</w:t>
      </w:r>
    </w:p>
    <w:p w14:paraId="4E5A2382" w14:textId="77777777" w:rsidR="00C60103" w:rsidRDefault="00000000">
      <w:pPr>
        <w:pStyle w:val="ListBullet"/>
      </w:pPr>
      <w:r>
        <w:t>✅ Generated actionable insights for stakeholders</w:t>
      </w:r>
    </w:p>
    <w:p w14:paraId="73110D56" w14:textId="77777777" w:rsidR="00C60103" w:rsidRDefault="00000000">
      <w:pPr>
        <w:pStyle w:val="ListBullet"/>
      </w:pPr>
      <w:r>
        <w:t>✅ Demonstrated advanced chart types (ribbon, combo, area)</w:t>
      </w:r>
    </w:p>
    <w:p w14:paraId="703997A5" w14:textId="77777777" w:rsidR="00C60103" w:rsidRDefault="00000000">
      <w:pPr>
        <w:pStyle w:val="ListBullet"/>
      </w:pPr>
      <w:r>
        <w:t>✅ Created stakeholder-ready dashboard</w:t>
      </w:r>
    </w:p>
    <w:p w14:paraId="6C7B9B6F" w14:textId="77777777" w:rsidR="00C60103" w:rsidRDefault="00000000">
      <w:pPr>
        <w:pStyle w:val="Heading1"/>
      </w:pPr>
      <w:r>
        <w:t>Technical Skills Demonstrated</w:t>
      </w:r>
    </w:p>
    <w:p w14:paraId="5D06F353" w14:textId="77777777" w:rsidR="00C60103" w:rsidRDefault="00000000">
      <w:pPr>
        <w:pStyle w:val="ListBullet"/>
      </w:pPr>
      <w:r>
        <w:t>• Multiple Power BI chart type configuration</w:t>
      </w:r>
    </w:p>
    <w:p w14:paraId="6EB196AF" w14:textId="77777777" w:rsidR="00C60103" w:rsidRDefault="00000000">
      <w:pPr>
        <w:pStyle w:val="ListBullet"/>
      </w:pPr>
      <w:r>
        <w:t>• Univariate and bivariate analysis implementation</w:t>
      </w:r>
    </w:p>
    <w:p w14:paraId="2DEEA81E" w14:textId="77777777" w:rsidR="00C60103" w:rsidRDefault="00000000">
      <w:pPr>
        <w:pStyle w:val="ListBullet"/>
      </w:pPr>
      <w:r>
        <w:t>• Interactive slicer setup and cross-filtering</w:t>
      </w:r>
    </w:p>
    <w:p w14:paraId="37B45A25" w14:textId="77777777" w:rsidR="00C60103" w:rsidRDefault="00000000">
      <w:pPr>
        <w:pStyle w:val="ListBullet"/>
      </w:pPr>
      <w:r>
        <w:t>• Custom theme design and application</w:t>
      </w:r>
    </w:p>
    <w:p w14:paraId="1CF30FB7" w14:textId="77777777" w:rsidR="00C60103" w:rsidRDefault="00000000">
      <w:pPr>
        <w:pStyle w:val="ListBullet"/>
      </w:pPr>
      <w:r>
        <w:t>• Color psychology (green/red for health)</w:t>
      </w:r>
    </w:p>
    <w:p w14:paraId="33AEA3E4" w14:textId="77777777" w:rsidR="00C60103" w:rsidRDefault="00000000">
      <w:pPr>
        <w:pStyle w:val="ListBullet"/>
      </w:pPr>
      <w:r>
        <w:t>• Data label optimization</w:t>
      </w:r>
    </w:p>
    <w:p w14:paraId="4DD23573" w14:textId="77777777" w:rsidR="00C60103" w:rsidRDefault="00000000">
      <w:pPr>
        <w:pStyle w:val="ListBullet"/>
      </w:pPr>
      <w:r>
        <w:t>• Visual hierarchy and layout design</w:t>
      </w:r>
    </w:p>
    <w:p w14:paraId="14594B88" w14:textId="77777777" w:rsidR="00C60103" w:rsidRDefault="00000000">
      <w:pPr>
        <w:pStyle w:val="ListBullet"/>
      </w:pPr>
      <w:r>
        <w:t>• Insight generation from patterns</w:t>
      </w:r>
    </w:p>
    <w:p w14:paraId="40B35036" w14:textId="77777777" w:rsidR="00C60103" w:rsidRDefault="00000000">
      <w:pPr>
        <w:pStyle w:val="Heading1"/>
      </w:pPr>
      <w:r>
        <w:t>Key Insights for Stakeholders</w:t>
      </w:r>
    </w:p>
    <w:p w14:paraId="3A18FD1C" w14:textId="77777777" w:rsidR="00C60103" w:rsidRDefault="00000000">
      <w:r>
        <w:rPr>
          <w:b/>
        </w:rPr>
        <w:t xml:space="preserve">1. URGENT: </w:t>
      </w:r>
      <w:r>
        <w:t>61.8% in High/Excessive categories</w:t>
      </w:r>
      <w:r>
        <w:br/>
      </w:r>
      <w:r>
        <w:rPr>
          <w:b/>
        </w:rPr>
        <w:t xml:space="preserve">2. HEALTH CRISIS: </w:t>
      </w:r>
      <w:r>
        <w:t>66.9% showing health impacts</w:t>
      </w:r>
      <w:r>
        <w:br/>
      </w:r>
      <w:r>
        <w:rPr>
          <w:b/>
        </w:rPr>
        <w:t xml:space="preserve">3. AGE FACTOR: </w:t>
      </w:r>
      <w:r>
        <w:t>Screen time increases with age</w:t>
      </w:r>
      <w:r>
        <w:br/>
      </w:r>
      <w:r>
        <w:rPr>
          <w:b/>
        </w:rPr>
        <w:t xml:space="preserve">4. DEVICE: </w:t>
      </w:r>
      <w:r>
        <w:t>Smartphones dominant (47%)</w:t>
      </w:r>
      <w:r>
        <w:br/>
      </w:r>
      <w:r>
        <w:rPr>
          <w:b/>
        </w:rPr>
        <w:t xml:space="preserve">5. LOCATION: </w:t>
      </w:r>
      <w:r>
        <w:t>Urban-rural digital divide exists</w:t>
      </w:r>
      <w:r>
        <w:br/>
      </w:r>
      <w:r>
        <w:rPr>
          <w:b/>
        </w:rPr>
        <w:t xml:space="preserve">6. CORRELATION: </w:t>
      </w:r>
      <w:r>
        <w:t>High screen time = Poor health</w:t>
      </w:r>
      <w:r>
        <w:br/>
      </w:r>
      <w:r>
        <w:rPr>
          <w:b/>
        </w:rPr>
        <w:t xml:space="preserve">7. GENDER: </w:t>
      </w:r>
      <w:r>
        <w:t>Both genders similarly affected</w:t>
      </w:r>
      <w:r>
        <w:br/>
      </w:r>
    </w:p>
    <w:p w14:paraId="6BB2FEAD" w14:textId="77777777" w:rsidR="00C60103" w:rsidRDefault="00000000">
      <w:pPr>
        <w:pStyle w:val="Heading2"/>
      </w:pPr>
      <w:r>
        <w:t>Recommended Actions</w:t>
      </w:r>
    </w:p>
    <w:p w14:paraId="4CE11514" w14:textId="77777777" w:rsidR="00C60103" w:rsidRDefault="00000000">
      <w:pPr>
        <w:pStyle w:val="ListBullet"/>
      </w:pPr>
      <w:r>
        <w:t>• Launch awareness campaigns for 61.8% in risk categories</w:t>
      </w:r>
    </w:p>
    <w:p w14:paraId="71F27F32" w14:textId="77777777" w:rsidR="00C60103" w:rsidRDefault="00000000">
      <w:pPr>
        <w:pStyle w:val="ListBullet"/>
      </w:pPr>
      <w:r>
        <w:t>• Target 16-18 age group with intensive programs</w:t>
      </w:r>
    </w:p>
    <w:p w14:paraId="7F06A6AF" w14:textId="77777777" w:rsidR="00C60103" w:rsidRDefault="00000000">
      <w:pPr>
        <w:pStyle w:val="ListBullet"/>
      </w:pPr>
      <w:r>
        <w:lastRenderedPageBreak/>
        <w:t>• Promote smartphone parental control apps</w:t>
      </w:r>
    </w:p>
    <w:p w14:paraId="3D357BCA" w14:textId="77777777" w:rsidR="00C60103" w:rsidRDefault="00000000">
      <w:pPr>
        <w:pStyle w:val="ListBullet"/>
      </w:pPr>
      <w:r>
        <w:t>• Urban: Focus on mobile device management</w:t>
      </w:r>
    </w:p>
    <w:p w14:paraId="47DAC3BB" w14:textId="77777777" w:rsidR="00C60103" w:rsidRDefault="00000000">
      <w:pPr>
        <w:pStyle w:val="ListBullet"/>
      </w:pPr>
      <w:r>
        <w:t>• Rural: Implement TV time limits</w:t>
      </w:r>
    </w:p>
    <w:p w14:paraId="2E93C47C" w14:textId="77777777" w:rsidR="00C60103" w:rsidRDefault="00000000">
      <w:pPr>
        <w:pStyle w:val="ListBullet"/>
      </w:pPr>
      <w:r>
        <w:t>• Address 66.9% unhealthy through wellness programs</w:t>
      </w:r>
    </w:p>
    <w:p w14:paraId="75E5A3EF" w14:textId="77777777" w:rsidR="00C60103" w:rsidRDefault="00000000">
      <w:pPr>
        <w:pStyle w:val="ListBullet"/>
      </w:pPr>
      <w:r>
        <w:t>• Establish screen time guidelines for both genders</w:t>
      </w:r>
    </w:p>
    <w:p w14:paraId="05CEEE54" w14:textId="77777777" w:rsidR="00C60103" w:rsidRDefault="00000000">
      <w:pPr>
        <w:pStyle w:val="Heading1"/>
      </w:pPr>
      <w:r>
        <w:t>Preparation for Week 4</w:t>
      </w:r>
    </w:p>
    <w:p w14:paraId="6E99D292" w14:textId="77777777" w:rsidR="00C60103" w:rsidRDefault="00000000">
      <w:r>
        <w:rPr>
          <w:b/>
        </w:rPr>
        <w:t xml:space="preserve">Next Phase: </w:t>
      </w:r>
      <w:r>
        <w:t>Device/Activity Analysis</w:t>
      </w:r>
      <w:r>
        <w:br/>
      </w:r>
      <w:r>
        <w:br/>
        <w:t>Planned:</w:t>
      </w:r>
      <w:r>
        <w:br/>
        <w:t>• Device mix analysis</w:t>
      </w:r>
      <w:r>
        <w:br/>
        <w:t>• Activity category distributions</w:t>
      </w:r>
      <w:r>
        <w:br/>
        <w:t>• Mobile vs Large Screen comparison</w:t>
      </w:r>
      <w:r>
        <w:br/>
        <w:t>• Health impacts by device</w:t>
      </w:r>
      <w:r>
        <w:br/>
      </w:r>
      <w:r>
        <w:br/>
      </w:r>
      <w:r>
        <w:rPr>
          <w:b/>
        </w:rPr>
        <w:t xml:space="preserve">Note: </w:t>
      </w:r>
      <w:r>
        <w:t>Dataset lacks date fields - Week 4 will focus on device/activity patterns instead of weekday/weekend analysis.</w:t>
      </w:r>
    </w:p>
    <w:p w14:paraId="1E3024E0" w14:textId="77777777" w:rsidR="00C60103" w:rsidRDefault="00000000">
      <w:pPr>
        <w:pStyle w:val="Heading1"/>
      </w:pPr>
      <w:r>
        <w:t>Week 3 Deliverables</w:t>
      </w:r>
    </w:p>
    <w:p w14:paraId="38036657" w14:textId="77777777" w:rsidR="00C60103" w:rsidRDefault="00000000">
      <w:pPr>
        <w:pStyle w:val="ListBullet"/>
      </w:pPr>
      <w:r>
        <w:t>✅ 2 Dashboard Pages with 8 visualizations</w:t>
      </w:r>
    </w:p>
    <w:p w14:paraId="7579DD96" w14:textId="77777777" w:rsidR="00C60103" w:rsidRDefault="00000000">
      <w:pPr>
        <w:pStyle w:val="ListBullet"/>
      </w:pPr>
      <w:r>
        <w:t>✅ 6 Interactive slicers</w:t>
      </w:r>
    </w:p>
    <w:p w14:paraId="5F36B65B" w14:textId="77777777" w:rsidR="00C60103" w:rsidRDefault="00000000">
      <w:pPr>
        <w:pStyle w:val="ListBullet"/>
      </w:pPr>
      <w:r>
        <w:t>✅ Custom theme applied</w:t>
      </w:r>
    </w:p>
    <w:p w14:paraId="50FEAC6E" w14:textId="77777777" w:rsidR="00C60103" w:rsidRDefault="00000000">
      <w:pPr>
        <w:pStyle w:val="ListBullet"/>
      </w:pPr>
      <w:r>
        <w:t>✅ Complete dataset (9,712 rows)</w:t>
      </w:r>
    </w:p>
    <w:p w14:paraId="5529DCF7" w14:textId="77777777" w:rsidR="00C60103" w:rsidRDefault="00000000">
      <w:pPr>
        <w:pStyle w:val="ListBullet"/>
      </w:pPr>
      <w:r>
        <w:t>✅ Data refinement documented</w:t>
      </w:r>
    </w:p>
    <w:p w14:paraId="420EC3E0" w14:textId="77777777" w:rsidR="00C60103" w:rsidRDefault="00000000">
      <w:pPr>
        <w:pStyle w:val="ListBullet"/>
      </w:pPr>
      <w:r>
        <w:t>✅ Stakeholder insights generated</w:t>
      </w:r>
    </w:p>
    <w:p w14:paraId="4B7D418A" w14:textId="77777777" w:rsidR="00C60103" w:rsidRDefault="00000000">
      <w:pPr>
        <w:pStyle w:val="ListBullet"/>
      </w:pPr>
      <w:r>
        <w:t>✅ Dashboard images in PDF</w:t>
      </w:r>
    </w:p>
    <w:p w14:paraId="1F482AD2" w14:textId="77777777" w:rsidR="00C60103" w:rsidRDefault="00000000">
      <w:pPr>
        <w:pStyle w:val="Heading1"/>
      </w:pPr>
      <w:r>
        <w:t>Week 3 Summary</w:t>
      </w:r>
    </w:p>
    <w:p w14:paraId="2E9F6C0B" w14:textId="77777777" w:rsidR="00C60103" w:rsidRDefault="00000000">
      <w:r>
        <w:rPr>
          <w:b/>
        </w:rPr>
        <w:t xml:space="preserve">Time Invested: </w:t>
      </w:r>
      <w:r>
        <w:t>9 hours</w:t>
      </w:r>
      <w:r>
        <w:br/>
      </w:r>
      <w:r>
        <w:rPr>
          <w:b/>
        </w:rPr>
        <w:t xml:space="preserve">Visualizations: </w:t>
      </w:r>
      <w:r>
        <w:t>8 charts</w:t>
      </w:r>
      <w:r>
        <w:br/>
      </w:r>
      <w:r>
        <w:rPr>
          <w:b/>
        </w:rPr>
        <w:t xml:space="preserve">Interactive Elements: </w:t>
      </w:r>
      <w:r>
        <w:t>6 slicers</w:t>
      </w:r>
      <w:r>
        <w:br/>
      </w:r>
      <w:r>
        <w:rPr>
          <w:b/>
        </w:rPr>
        <w:t xml:space="preserve">Data Refinement: </w:t>
      </w:r>
      <w:r>
        <w:t>Restored 226 entries for accuracy</w:t>
      </w:r>
      <w:r>
        <w:br/>
      </w:r>
      <w:r>
        <w:rPr>
          <w:b/>
        </w:rPr>
        <w:t xml:space="preserve">Status: </w:t>
      </w:r>
      <w:r>
        <w:t>Ready for Week 4</w:t>
      </w:r>
      <w:r>
        <w:br/>
      </w:r>
      <w:r>
        <w:br/>
        <w:t>Week 3 delivered comprehensive visual analysis revealing critical patterns. Dashboard ready for stakeholder presentation with clear narratives and actionable insights.</w:t>
      </w:r>
    </w:p>
    <w:sectPr w:rsidR="00C601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8044905">
    <w:abstractNumId w:val="8"/>
  </w:num>
  <w:num w:numId="2" w16cid:durableId="1927497493">
    <w:abstractNumId w:val="6"/>
  </w:num>
  <w:num w:numId="3" w16cid:durableId="636649278">
    <w:abstractNumId w:val="5"/>
  </w:num>
  <w:num w:numId="4" w16cid:durableId="1649744104">
    <w:abstractNumId w:val="4"/>
  </w:num>
  <w:num w:numId="5" w16cid:durableId="1939824718">
    <w:abstractNumId w:val="7"/>
  </w:num>
  <w:num w:numId="6" w16cid:durableId="660424051">
    <w:abstractNumId w:val="3"/>
  </w:num>
  <w:num w:numId="7" w16cid:durableId="1889489844">
    <w:abstractNumId w:val="2"/>
  </w:num>
  <w:num w:numId="8" w16cid:durableId="1291131043">
    <w:abstractNumId w:val="1"/>
  </w:num>
  <w:num w:numId="9" w16cid:durableId="1931233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2301"/>
    <w:rsid w:val="00AA1D8D"/>
    <w:rsid w:val="00B47730"/>
    <w:rsid w:val="00B501D9"/>
    <w:rsid w:val="00C60103"/>
    <w:rsid w:val="00CB0664"/>
    <w:rsid w:val="00ED6C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BC4BC4"/>
  <w14:defaultImageDpi w14:val="300"/>
  <w15:docId w15:val="{DC331ECF-A25C-43CB-9189-4F055E863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1512</Words>
  <Characters>8624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2025-10-29T05:53:00Z</dcterms:modified>
  <cp:category/>
</cp:coreProperties>
</file>