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4DA23" w14:textId="7A9BEA3E" w:rsidR="00E31812" w:rsidRPr="00E31812" w:rsidRDefault="00E31812" w:rsidP="00E31812">
      <w:pPr>
        <w:spacing w:line="276" w:lineRule="auto"/>
        <w:rPr>
          <w:rFonts w:ascii="Times New Roman" w:hAnsi="Times New Roman" w:cs="Times New Roman"/>
          <w:b/>
          <w:bCs/>
          <w:sz w:val="36"/>
          <w:szCs w:val="36"/>
        </w:rPr>
      </w:pPr>
      <w:r w:rsidRPr="00E31812">
        <w:rPr>
          <w:rFonts w:ascii="Times New Roman" w:hAnsi="Times New Roman" w:cs="Times New Roman"/>
          <w:b/>
          <w:bCs/>
          <w:sz w:val="36"/>
          <w:szCs w:val="36"/>
        </w:rPr>
        <w:t>Technical Challenges</w:t>
      </w:r>
    </w:p>
    <w:p w14:paraId="6A0482D8" w14:textId="77777777" w:rsidR="00E31812" w:rsidRPr="00E31812" w:rsidRDefault="00E31812" w:rsidP="00E31812">
      <w:pPr>
        <w:spacing w:line="276" w:lineRule="auto"/>
        <w:rPr>
          <w:rFonts w:ascii="Times New Roman" w:hAnsi="Times New Roman" w:cs="Times New Roman"/>
        </w:rPr>
      </w:pPr>
    </w:p>
    <w:p w14:paraId="423F99C7" w14:textId="7C53A1AF" w:rsidR="00E31812" w:rsidRPr="00E31812" w:rsidRDefault="00E31812" w:rsidP="00E31812">
      <w:pPr>
        <w:spacing w:line="276" w:lineRule="auto"/>
        <w:rPr>
          <w:rFonts w:ascii="Times New Roman" w:hAnsi="Times New Roman" w:cs="Times New Roman"/>
          <w:b/>
          <w:bCs/>
          <w:sz w:val="32"/>
          <w:szCs w:val="32"/>
        </w:rPr>
      </w:pPr>
      <w:r w:rsidRPr="00E31812">
        <w:rPr>
          <w:rFonts w:ascii="Times New Roman" w:hAnsi="Times New Roman" w:cs="Times New Roman"/>
          <w:b/>
          <w:bCs/>
          <w:sz w:val="32"/>
          <w:szCs w:val="32"/>
        </w:rPr>
        <w:t>Compatibility Gaps (VXML ↔ Conversational AI)</w:t>
      </w:r>
    </w:p>
    <w:p w14:paraId="6FF2B085" w14:textId="6161D590" w:rsidR="00E31812" w:rsidRPr="00E31812" w:rsidRDefault="00E31812" w:rsidP="00E31812">
      <w:pPr>
        <w:spacing w:line="276" w:lineRule="auto"/>
        <w:rPr>
          <w:rFonts w:ascii="Times New Roman" w:hAnsi="Times New Roman" w:cs="Times New Roman"/>
          <w:sz w:val="28"/>
          <w:szCs w:val="28"/>
        </w:rPr>
      </w:pPr>
      <w:r w:rsidRPr="00E31812">
        <w:rPr>
          <w:rFonts w:ascii="Times New Roman" w:hAnsi="Times New Roman" w:cs="Times New Roman"/>
          <w:sz w:val="28"/>
          <w:szCs w:val="28"/>
        </w:rPr>
        <w:t>Legacy IVR systems built on VXML are structured around rigid, menu-based call flows. In contrast, conversational AI platforms operate on intent-driven models, allowing more flexibility and natural interaction. This difference creates challenges when mapping VXML nodes to AI-based intents, as the structural design does not align.</w:t>
      </w:r>
    </w:p>
    <w:p w14:paraId="36DC949F" w14:textId="5FB7D7AA" w:rsidR="00E31812" w:rsidRPr="00E31812" w:rsidRDefault="00E31812" w:rsidP="00E31812">
      <w:pPr>
        <w:spacing w:line="276" w:lineRule="auto"/>
        <w:rPr>
          <w:rFonts w:ascii="Times New Roman" w:hAnsi="Times New Roman" w:cs="Times New Roman"/>
          <w:sz w:val="28"/>
          <w:szCs w:val="28"/>
        </w:rPr>
      </w:pPr>
      <w:r w:rsidRPr="00E31812">
        <w:rPr>
          <w:rFonts w:ascii="Times New Roman" w:hAnsi="Times New Roman" w:cs="Times New Roman"/>
          <w:sz w:val="28"/>
          <w:szCs w:val="28"/>
        </w:rPr>
        <w:t>In addition, VXML was primarily developed for voice interactions, while modern AI platforms support multiple channels such as chat, mobile apps, and digital assistants. To address these differences:</w:t>
      </w:r>
    </w:p>
    <w:p w14:paraId="40B01D18" w14:textId="2AD979C3" w:rsidR="00E31812" w:rsidRPr="00E31812" w:rsidRDefault="00E31812" w:rsidP="00E31812">
      <w:pPr>
        <w:pStyle w:val="ListParagraph"/>
        <w:numPr>
          <w:ilvl w:val="0"/>
          <w:numId w:val="1"/>
        </w:numPr>
        <w:spacing w:line="276" w:lineRule="auto"/>
        <w:rPr>
          <w:rFonts w:ascii="Times New Roman" w:hAnsi="Times New Roman" w:cs="Times New Roman"/>
          <w:sz w:val="28"/>
          <w:szCs w:val="28"/>
        </w:rPr>
      </w:pPr>
      <w:r w:rsidRPr="00E31812">
        <w:rPr>
          <w:rFonts w:ascii="Times New Roman" w:hAnsi="Times New Roman" w:cs="Times New Roman"/>
          <w:sz w:val="28"/>
          <w:szCs w:val="28"/>
        </w:rPr>
        <w:t>Middleware solutions may be required to bridge the two technologies.</w:t>
      </w:r>
    </w:p>
    <w:p w14:paraId="23396599" w14:textId="77777777" w:rsidR="00C53194" w:rsidRDefault="00E31812" w:rsidP="00E31812">
      <w:pPr>
        <w:pStyle w:val="ListParagraph"/>
        <w:numPr>
          <w:ilvl w:val="0"/>
          <w:numId w:val="1"/>
        </w:numPr>
        <w:spacing w:line="276" w:lineRule="auto"/>
        <w:rPr>
          <w:rFonts w:ascii="Times New Roman" w:hAnsi="Times New Roman" w:cs="Times New Roman"/>
          <w:sz w:val="28"/>
          <w:szCs w:val="28"/>
        </w:rPr>
      </w:pPr>
      <w:r w:rsidRPr="00E31812">
        <w:rPr>
          <w:rFonts w:ascii="Times New Roman" w:hAnsi="Times New Roman" w:cs="Times New Roman"/>
          <w:sz w:val="28"/>
          <w:szCs w:val="28"/>
        </w:rPr>
        <w:t>In some cases, call flows may need to be redesigned to align with conversational AI standards.</w:t>
      </w:r>
    </w:p>
    <w:p w14:paraId="28AA73C6" w14:textId="6BFB6B62" w:rsidR="00E31812" w:rsidRPr="00C53194" w:rsidRDefault="00E31812" w:rsidP="00C53194">
      <w:pPr>
        <w:spacing w:line="276" w:lineRule="auto"/>
        <w:rPr>
          <w:rFonts w:ascii="Times New Roman" w:hAnsi="Times New Roman" w:cs="Times New Roman"/>
          <w:sz w:val="28"/>
          <w:szCs w:val="28"/>
        </w:rPr>
      </w:pPr>
      <w:r w:rsidRPr="00C53194">
        <w:rPr>
          <w:rFonts w:ascii="Times New Roman" w:hAnsi="Times New Roman" w:cs="Times New Roman"/>
          <w:b/>
          <w:bCs/>
          <w:sz w:val="32"/>
          <w:szCs w:val="32"/>
        </w:rPr>
        <w:t>Security and Compliance Risks</w:t>
      </w:r>
    </w:p>
    <w:p w14:paraId="5B4F70A6" w14:textId="41DF43A4" w:rsidR="00E31812" w:rsidRPr="00E31812" w:rsidRDefault="00E31812" w:rsidP="00E31812">
      <w:pPr>
        <w:spacing w:line="276" w:lineRule="auto"/>
        <w:rPr>
          <w:rFonts w:ascii="Times New Roman" w:hAnsi="Times New Roman" w:cs="Times New Roman"/>
          <w:sz w:val="28"/>
          <w:szCs w:val="28"/>
        </w:rPr>
      </w:pPr>
      <w:r w:rsidRPr="00E31812">
        <w:rPr>
          <w:rFonts w:ascii="Times New Roman" w:hAnsi="Times New Roman" w:cs="Times New Roman"/>
          <w:sz w:val="28"/>
          <w:szCs w:val="28"/>
        </w:rPr>
        <w:t>Integrating IVR systems with ACS and BAP introduces heightened concerns around security and regulatory compliance. These platforms handle sensitive customer data, including account details and personal identifiers, which must be protected at every stage.</w:t>
      </w:r>
    </w:p>
    <w:p w14:paraId="7D45E780" w14:textId="5CD065D3" w:rsidR="00E31812" w:rsidRPr="00E31812" w:rsidRDefault="00E31812" w:rsidP="00E31812">
      <w:pPr>
        <w:pStyle w:val="ListParagraph"/>
        <w:numPr>
          <w:ilvl w:val="0"/>
          <w:numId w:val="2"/>
        </w:numPr>
        <w:spacing w:line="276" w:lineRule="auto"/>
        <w:rPr>
          <w:rFonts w:ascii="Times New Roman" w:hAnsi="Times New Roman" w:cs="Times New Roman"/>
          <w:sz w:val="28"/>
          <w:szCs w:val="28"/>
        </w:rPr>
      </w:pPr>
      <w:r w:rsidRPr="00E31812">
        <w:rPr>
          <w:rFonts w:ascii="Times New Roman" w:hAnsi="Times New Roman" w:cs="Times New Roman"/>
          <w:sz w:val="28"/>
          <w:szCs w:val="28"/>
        </w:rPr>
        <w:t>All data must be encrypted during both storage and transfer.</w:t>
      </w:r>
    </w:p>
    <w:p w14:paraId="0BEEED97" w14:textId="61FF1807" w:rsidR="00E31812" w:rsidRPr="00E31812" w:rsidRDefault="00E31812" w:rsidP="00E31812">
      <w:pPr>
        <w:pStyle w:val="ListParagraph"/>
        <w:numPr>
          <w:ilvl w:val="0"/>
          <w:numId w:val="2"/>
        </w:numPr>
        <w:spacing w:line="276" w:lineRule="auto"/>
        <w:rPr>
          <w:rFonts w:ascii="Times New Roman" w:hAnsi="Times New Roman" w:cs="Times New Roman"/>
          <w:sz w:val="28"/>
          <w:szCs w:val="28"/>
        </w:rPr>
      </w:pPr>
      <w:r w:rsidRPr="00E31812">
        <w:rPr>
          <w:rFonts w:ascii="Times New Roman" w:hAnsi="Times New Roman" w:cs="Times New Roman"/>
          <w:sz w:val="28"/>
          <w:szCs w:val="28"/>
        </w:rPr>
        <w:t>Integration should comply with GDPR, CCPA, and telecom regulations.</w:t>
      </w:r>
    </w:p>
    <w:p w14:paraId="4DF210CA" w14:textId="2FA26FD3" w:rsidR="00E31812" w:rsidRPr="00E31812" w:rsidRDefault="00E31812" w:rsidP="00E31812">
      <w:pPr>
        <w:pStyle w:val="ListParagraph"/>
        <w:numPr>
          <w:ilvl w:val="0"/>
          <w:numId w:val="2"/>
        </w:numPr>
        <w:spacing w:line="276" w:lineRule="auto"/>
        <w:rPr>
          <w:rFonts w:ascii="Times New Roman" w:hAnsi="Times New Roman" w:cs="Times New Roman"/>
          <w:sz w:val="28"/>
          <w:szCs w:val="28"/>
        </w:rPr>
      </w:pPr>
      <w:r w:rsidRPr="00E31812">
        <w:rPr>
          <w:rFonts w:ascii="Times New Roman" w:hAnsi="Times New Roman" w:cs="Times New Roman"/>
          <w:sz w:val="28"/>
          <w:szCs w:val="28"/>
        </w:rPr>
        <w:t>The shift from DTMF-based verification to advanced methods such as voice biometrics or OTP introduces new authentication risks.</w:t>
      </w:r>
    </w:p>
    <w:p w14:paraId="530BD509" w14:textId="59D14F2D" w:rsidR="00E31812" w:rsidRPr="00E31812" w:rsidRDefault="00E31812" w:rsidP="00E31812">
      <w:pPr>
        <w:pStyle w:val="ListParagraph"/>
        <w:numPr>
          <w:ilvl w:val="0"/>
          <w:numId w:val="2"/>
        </w:numPr>
        <w:spacing w:line="276" w:lineRule="auto"/>
        <w:rPr>
          <w:rFonts w:ascii="Times New Roman" w:hAnsi="Times New Roman" w:cs="Times New Roman"/>
        </w:rPr>
      </w:pPr>
      <w:r w:rsidRPr="00E31812">
        <w:rPr>
          <w:rFonts w:ascii="Times New Roman" w:hAnsi="Times New Roman" w:cs="Times New Roman"/>
          <w:sz w:val="28"/>
          <w:szCs w:val="28"/>
        </w:rPr>
        <w:t>APIs and middleware must adopt strong security measures, including OAuth2.0, JWT tokens, and TLS encryption</w:t>
      </w:r>
      <w:r w:rsidRPr="00E31812">
        <w:rPr>
          <w:rFonts w:ascii="Times New Roman" w:hAnsi="Times New Roman" w:cs="Times New Roman"/>
        </w:rPr>
        <w:t>.</w:t>
      </w:r>
    </w:p>
    <w:p w14:paraId="66F4E0BB" w14:textId="6BEF26F8" w:rsidR="00E31812" w:rsidRPr="00E31812" w:rsidRDefault="00E31812" w:rsidP="00E31812">
      <w:pPr>
        <w:spacing w:line="276" w:lineRule="auto"/>
        <w:rPr>
          <w:rFonts w:ascii="Times New Roman" w:hAnsi="Times New Roman" w:cs="Times New Roman"/>
          <w:b/>
          <w:bCs/>
          <w:sz w:val="32"/>
          <w:szCs w:val="32"/>
        </w:rPr>
      </w:pPr>
      <w:r w:rsidRPr="00E31812">
        <w:rPr>
          <w:rFonts w:ascii="Times New Roman" w:hAnsi="Times New Roman" w:cs="Times New Roman"/>
          <w:b/>
          <w:bCs/>
          <w:sz w:val="32"/>
          <w:szCs w:val="32"/>
        </w:rPr>
        <w:t>Scalability and Migration Risks</w:t>
      </w:r>
    </w:p>
    <w:p w14:paraId="4A373B4D" w14:textId="1558DB90" w:rsidR="00E31812" w:rsidRPr="00E31812" w:rsidRDefault="00E31812" w:rsidP="00E31812">
      <w:pPr>
        <w:spacing w:line="276" w:lineRule="auto"/>
        <w:rPr>
          <w:rFonts w:ascii="Times New Roman" w:hAnsi="Times New Roman" w:cs="Times New Roman"/>
          <w:sz w:val="28"/>
          <w:szCs w:val="28"/>
        </w:rPr>
      </w:pPr>
      <w:r w:rsidRPr="00E31812">
        <w:rPr>
          <w:rFonts w:ascii="Times New Roman" w:hAnsi="Times New Roman" w:cs="Times New Roman"/>
          <w:sz w:val="28"/>
          <w:szCs w:val="28"/>
        </w:rPr>
        <w:t>The move from static VXML-based flows to adaptive conversational workflows also presents scalability and migration challenges. Real-time processing of speech recognition and natural language understanding requires more computing resources, which may increase latency compared to legacy systems.</w:t>
      </w:r>
    </w:p>
    <w:p w14:paraId="204202C8" w14:textId="5A5A8BD1" w:rsidR="00E31812" w:rsidRPr="00E31812" w:rsidRDefault="00E31812" w:rsidP="00E31812">
      <w:pPr>
        <w:spacing w:line="276" w:lineRule="auto"/>
        <w:rPr>
          <w:rFonts w:ascii="Times New Roman" w:hAnsi="Times New Roman" w:cs="Times New Roman"/>
          <w:sz w:val="28"/>
          <w:szCs w:val="28"/>
        </w:rPr>
      </w:pPr>
      <w:r w:rsidRPr="00E31812">
        <w:rPr>
          <w:rFonts w:ascii="Times New Roman" w:hAnsi="Times New Roman" w:cs="Times New Roman"/>
          <w:sz w:val="28"/>
          <w:szCs w:val="28"/>
        </w:rPr>
        <w:t>To ensure smooth performance:</w:t>
      </w:r>
    </w:p>
    <w:p w14:paraId="61671E79" w14:textId="26F466C6" w:rsidR="00E31812" w:rsidRPr="00E31812" w:rsidRDefault="00E31812" w:rsidP="00E31812">
      <w:pPr>
        <w:pStyle w:val="ListParagraph"/>
        <w:numPr>
          <w:ilvl w:val="0"/>
          <w:numId w:val="3"/>
        </w:numPr>
        <w:spacing w:line="276" w:lineRule="auto"/>
        <w:rPr>
          <w:rFonts w:ascii="Times New Roman" w:hAnsi="Times New Roman" w:cs="Times New Roman"/>
          <w:sz w:val="28"/>
          <w:szCs w:val="28"/>
        </w:rPr>
      </w:pPr>
      <w:r w:rsidRPr="00E31812">
        <w:rPr>
          <w:rFonts w:ascii="Times New Roman" w:hAnsi="Times New Roman" w:cs="Times New Roman"/>
          <w:sz w:val="28"/>
          <w:szCs w:val="28"/>
        </w:rPr>
        <w:lastRenderedPageBreak/>
        <w:t>Large-scale deployments will need cloud-based infrastructure to handle thousands of concurrent calls.</w:t>
      </w:r>
    </w:p>
    <w:p w14:paraId="0CDC3480" w14:textId="21675C9E" w:rsidR="00E31812" w:rsidRPr="00E31812" w:rsidRDefault="00E31812" w:rsidP="00E31812">
      <w:pPr>
        <w:pStyle w:val="ListParagraph"/>
        <w:numPr>
          <w:ilvl w:val="0"/>
          <w:numId w:val="3"/>
        </w:numPr>
        <w:spacing w:line="276" w:lineRule="auto"/>
        <w:rPr>
          <w:rFonts w:ascii="Times New Roman" w:hAnsi="Times New Roman" w:cs="Times New Roman"/>
          <w:sz w:val="28"/>
          <w:szCs w:val="28"/>
        </w:rPr>
      </w:pPr>
      <w:r w:rsidRPr="00E31812">
        <w:rPr>
          <w:rFonts w:ascii="Times New Roman" w:hAnsi="Times New Roman" w:cs="Times New Roman"/>
          <w:sz w:val="28"/>
          <w:szCs w:val="28"/>
        </w:rPr>
        <w:t>Migration must follow a phased approach with proper testing to avoid service disruption.</w:t>
      </w:r>
    </w:p>
    <w:p w14:paraId="703DFEC5" w14:textId="76D6BDA8" w:rsidR="00680635" w:rsidRPr="00E31812" w:rsidRDefault="00E31812" w:rsidP="00E31812">
      <w:pPr>
        <w:pStyle w:val="ListParagraph"/>
        <w:numPr>
          <w:ilvl w:val="0"/>
          <w:numId w:val="3"/>
        </w:numPr>
        <w:spacing w:line="276" w:lineRule="auto"/>
        <w:rPr>
          <w:rFonts w:ascii="Times New Roman" w:hAnsi="Times New Roman" w:cs="Times New Roman"/>
          <w:sz w:val="28"/>
          <w:szCs w:val="28"/>
        </w:rPr>
      </w:pPr>
      <w:r w:rsidRPr="00E31812">
        <w:rPr>
          <w:rFonts w:ascii="Times New Roman" w:hAnsi="Times New Roman" w:cs="Times New Roman"/>
          <w:sz w:val="28"/>
          <w:szCs w:val="28"/>
        </w:rPr>
        <w:t>If poorly managed, the transition can lead to inconsistent customer experiences and reduced satisfaction.</w:t>
      </w:r>
    </w:p>
    <w:sectPr w:rsidR="00680635" w:rsidRPr="00E31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5728E"/>
    <w:multiLevelType w:val="hybridMultilevel"/>
    <w:tmpl w:val="010C9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6A99"/>
    <w:multiLevelType w:val="hybridMultilevel"/>
    <w:tmpl w:val="BE124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817D1A"/>
    <w:multiLevelType w:val="hybridMultilevel"/>
    <w:tmpl w:val="64AE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8266837">
    <w:abstractNumId w:val="1"/>
  </w:num>
  <w:num w:numId="2" w16cid:durableId="1349210900">
    <w:abstractNumId w:val="2"/>
  </w:num>
  <w:num w:numId="3" w16cid:durableId="1143278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12"/>
    <w:rsid w:val="00094FDF"/>
    <w:rsid w:val="00680635"/>
    <w:rsid w:val="00957A2D"/>
    <w:rsid w:val="00C53194"/>
    <w:rsid w:val="00E31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3A79"/>
  <w15:chartTrackingRefBased/>
  <w15:docId w15:val="{51801BF4-27F2-4F5F-B82F-CD8E18F8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8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18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8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18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18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18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8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8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8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18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18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18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18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18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8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8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812"/>
    <w:rPr>
      <w:rFonts w:eastAsiaTheme="majorEastAsia" w:cstheme="majorBidi"/>
      <w:color w:val="272727" w:themeColor="text1" w:themeTint="D8"/>
    </w:rPr>
  </w:style>
  <w:style w:type="paragraph" w:styleId="Title">
    <w:name w:val="Title"/>
    <w:basedOn w:val="Normal"/>
    <w:next w:val="Normal"/>
    <w:link w:val="TitleChar"/>
    <w:uiPriority w:val="10"/>
    <w:qFormat/>
    <w:rsid w:val="00E31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8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8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812"/>
    <w:pPr>
      <w:spacing w:before="160"/>
      <w:jc w:val="center"/>
    </w:pPr>
    <w:rPr>
      <w:i/>
      <w:iCs/>
      <w:color w:val="404040" w:themeColor="text1" w:themeTint="BF"/>
    </w:rPr>
  </w:style>
  <w:style w:type="character" w:customStyle="1" w:styleId="QuoteChar">
    <w:name w:val="Quote Char"/>
    <w:basedOn w:val="DefaultParagraphFont"/>
    <w:link w:val="Quote"/>
    <w:uiPriority w:val="29"/>
    <w:rsid w:val="00E31812"/>
    <w:rPr>
      <w:i/>
      <w:iCs/>
      <w:color w:val="404040" w:themeColor="text1" w:themeTint="BF"/>
    </w:rPr>
  </w:style>
  <w:style w:type="paragraph" w:styleId="ListParagraph">
    <w:name w:val="List Paragraph"/>
    <w:basedOn w:val="Normal"/>
    <w:uiPriority w:val="34"/>
    <w:qFormat/>
    <w:rsid w:val="00E31812"/>
    <w:pPr>
      <w:ind w:left="720"/>
      <w:contextualSpacing/>
    </w:pPr>
  </w:style>
  <w:style w:type="character" w:styleId="IntenseEmphasis">
    <w:name w:val="Intense Emphasis"/>
    <w:basedOn w:val="DefaultParagraphFont"/>
    <w:uiPriority w:val="21"/>
    <w:qFormat/>
    <w:rsid w:val="00E31812"/>
    <w:rPr>
      <w:i/>
      <w:iCs/>
      <w:color w:val="2F5496" w:themeColor="accent1" w:themeShade="BF"/>
    </w:rPr>
  </w:style>
  <w:style w:type="paragraph" w:styleId="IntenseQuote">
    <w:name w:val="Intense Quote"/>
    <w:basedOn w:val="Normal"/>
    <w:next w:val="Normal"/>
    <w:link w:val="IntenseQuoteChar"/>
    <w:uiPriority w:val="30"/>
    <w:qFormat/>
    <w:rsid w:val="00E318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812"/>
    <w:rPr>
      <w:i/>
      <w:iCs/>
      <w:color w:val="2F5496" w:themeColor="accent1" w:themeShade="BF"/>
    </w:rPr>
  </w:style>
  <w:style w:type="character" w:styleId="IntenseReference">
    <w:name w:val="Intense Reference"/>
    <w:basedOn w:val="DefaultParagraphFont"/>
    <w:uiPriority w:val="32"/>
    <w:qFormat/>
    <w:rsid w:val="00E318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Smd</dc:creator>
  <cp:keywords/>
  <dc:description/>
  <cp:lastModifiedBy>Suhail Smd</cp:lastModifiedBy>
  <cp:revision>3</cp:revision>
  <dcterms:created xsi:type="dcterms:W3CDTF">2025-08-25T13:01:00Z</dcterms:created>
  <dcterms:modified xsi:type="dcterms:W3CDTF">2025-08-25T13:14:00Z</dcterms:modified>
</cp:coreProperties>
</file>