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2CD39" w14:textId="1587F6A6" w:rsidR="00856EB2" w:rsidRDefault="00856EB2" w:rsidP="005557A7">
      <w:pPr>
        <w:jc w:val="center"/>
        <w:rPr>
          <w:rFonts w:ascii="Times New Roman" w:hAnsi="Times New Roman" w:cs="Times New Roman"/>
          <w:b/>
          <w:bCs/>
          <w:sz w:val="36"/>
          <w:szCs w:val="36"/>
          <w:lang w:val="en-US"/>
        </w:rPr>
      </w:pPr>
      <w:r w:rsidRPr="00856EB2">
        <w:rPr>
          <w:rFonts w:ascii="Times New Roman" w:hAnsi="Times New Roman" w:cs="Times New Roman"/>
          <w:b/>
          <w:bCs/>
          <w:sz w:val="36"/>
          <w:szCs w:val="36"/>
          <w:lang w:val="en-US"/>
        </w:rPr>
        <w:t>Integration Needs</w:t>
      </w:r>
    </w:p>
    <w:p w14:paraId="61AA6D2B" w14:textId="4C717FB3" w:rsidR="00856EB2" w:rsidRDefault="00856EB2" w:rsidP="00856EB2">
      <w:pPr>
        <w:rPr>
          <w:rFonts w:ascii="Times New Roman" w:hAnsi="Times New Roman" w:cs="Times New Roman"/>
          <w:b/>
          <w:bCs/>
          <w:sz w:val="32"/>
          <w:szCs w:val="32"/>
          <w:lang w:val="en-US"/>
        </w:rPr>
      </w:pPr>
      <w:r w:rsidRPr="00856EB2">
        <w:rPr>
          <w:rFonts w:ascii="Times New Roman" w:hAnsi="Times New Roman" w:cs="Times New Roman"/>
          <w:b/>
          <w:bCs/>
          <w:sz w:val="32"/>
          <w:szCs w:val="32"/>
          <w:lang w:val="en-US"/>
        </w:rPr>
        <w:t>1.</w:t>
      </w:r>
      <w:r>
        <w:rPr>
          <w:rFonts w:ascii="Times New Roman" w:hAnsi="Times New Roman" w:cs="Times New Roman"/>
          <w:b/>
          <w:bCs/>
          <w:sz w:val="32"/>
          <w:szCs w:val="32"/>
          <w:lang w:val="en-US"/>
        </w:rPr>
        <w:t xml:space="preserve"> </w:t>
      </w:r>
      <w:r w:rsidRPr="00856EB2">
        <w:rPr>
          <w:rFonts w:ascii="Times New Roman" w:hAnsi="Times New Roman" w:cs="Times New Roman"/>
          <w:b/>
          <w:bCs/>
          <w:sz w:val="32"/>
          <w:szCs w:val="32"/>
          <w:lang w:val="en-US"/>
        </w:rPr>
        <w:t>Integration Needs</w:t>
      </w:r>
    </w:p>
    <w:p w14:paraId="3802632B" w14:textId="77777777" w:rsidR="00E760BE" w:rsidRDefault="00856EB2" w:rsidP="00E760BE">
      <w:pPr>
        <w:rPr>
          <w:rFonts w:ascii="Times New Roman" w:hAnsi="Times New Roman" w:cs="Times New Roman"/>
          <w:sz w:val="28"/>
          <w:szCs w:val="28"/>
        </w:rPr>
      </w:pPr>
      <w:r w:rsidRPr="00856EB2">
        <w:rPr>
          <w:rFonts w:ascii="Times New Roman" w:hAnsi="Times New Roman" w:cs="Times New Roman"/>
          <w:sz w:val="28"/>
          <w:szCs w:val="28"/>
        </w:rPr>
        <w:t>Integration needs are the requirements to connect different systems so they work together smoothly. In conversational and IVR systems, this means:</w:t>
      </w:r>
    </w:p>
    <w:p w14:paraId="243836A1" w14:textId="1E0D295E" w:rsidR="00856EB2" w:rsidRPr="00B42FBA" w:rsidRDefault="00B42FBA" w:rsidP="00B42FBA">
      <w:pPr>
        <w:rPr>
          <w:rFonts w:ascii="Times New Roman" w:hAnsi="Times New Roman" w:cs="Times New Roman"/>
          <w:sz w:val="28"/>
          <w:szCs w:val="28"/>
        </w:rPr>
      </w:pPr>
      <w:r w:rsidRPr="00B42FBA">
        <w:rPr>
          <w:rFonts w:ascii="Times New Roman" w:hAnsi="Times New Roman" w:cs="Times New Roman"/>
          <w:sz w:val="28"/>
          <w:szCs w:val="28"/>
        </w:rPr>
        <w:t>-</w:t>
      </w:r>
      <w:r>
        <w:rPr>
          <w:rFonts w:ascii="Times New Roman" w:hAnsi="Times New Roman" w:cs="Times New Roman"/>
          <w:sz w:val="28"/>
          <w:szCs w:val="28"/>
        </w:rPr>
        <w:t xml:space="preserve"> </w:t>
      </w:r>
      <w:r w:rsidR="00856EB2" w:rsidRPr="00B42FBA">
        <w:rPr>
          <w:rFonts w:ascii="Times New Roman" w:hAnsi="Times New Roman" w:cs="Times New Roman"/>
          <w:sz w:val="28"/>
          <w:szCs w:val="28"/>
        </w:rPr>
        <w:t>Mapping voice input to the correct intent for accurate responses.</w:t>
      </w:r>
    </w:p>
    <w:p w14:paraId="1B948B11" w14:textId="1300950A" w:rsidR="00856EB2" w:rsidRPr="00856EB2" w:rsidRDefault="00B42FBA" w:rsidP="00E760BE">
      <w:pPr>
        <w:rPr>
          <w:rFonts w:ascii="Times New Roman" w:hAnsi="Times New Roman" w:cs="Times New Roman"/>
          <w:sz w:val="28"/>
          <w:szCs w:val="28"/>
        </w:rPr>
      </w:pPr>
      <w:r>
        <w:rPr>
          <w:rFonts w:ascii="Times New Roman" w:hAnsi="Times New Roman" w:cs="Times New Roman"/>
          <w:sz w:val="28"/>
          <w:szCs w:val="28"/>
        </w:rPr>
        <w:t xml:space="preserve">- </w:t>
      </w:r>
      <w:r w:rsidR="00856EB2" w:rsidRPr="00856EB2">
        <w:rPr>
          <w:rFonts w:ascii="Times New Roman" w:hAnsi="Times New Roman" w:cs="Times New Roman"/>
          <w:sz w:val="28"/>
          <w:szCs w:val="28"/>
        </w:rPr>
        <w:t>Handling data and sessions to maintain context during interactions.</w:t>
      </w:r>
    </w:p>
    <w:p w14:paraId="2CA7D714" w14:textId="0F9D83B5" w:rsidR="00856EB2" w:rsidRPr="00856EB2" w:rsidRDefault="00B42FBA" w:rsidP="00E760BE">
      <w:pPr>
        <w:rPr>
          <w:rFonts w:ascii="Times New Roman" w:hAnsi="Times New Roman" w:cs="Times New Roman"/>
          <w:sz w:val="28"/>
          <w:szCs w:val="28"/>
        </w:rPr>
      </w:pPr>
      <w:r>
        <w:rPr>
          <w:rFonts w:ascii="Times New Roman" w:hAnsi="Times New Roman" w:cs="Times New Roman"/>
          <w:sz w:val="28"/>
          <w:szCs w:val="28"/>
        </w:rPr>
        <w:t xml:space="preserve">- </w:t>
      </w:r>
      <w:r w:rsidR="00856EB2" w:rsidRPr="00856EB2">
        <w:rPr>
          <w:rFonts w:ascii="Times New Roman" w:hAnsi="Times New Roman" w:cs="Times New Roman"/>
          <w:sz w:val="28"/>
          <w:szCs w:val="28"/>
        </w:rPr>
        <w:t>Using middleware, APIs, and protocols for secure and reliable communication.</w:t>
      </w:r>
    </w:p>
    <w:p w14:paraId="3DF2F42E" w14:textId="2E6CC6A3" w:rsidR="00856EB2" w:rsidRDefault="00B42FBA" w:rsidP="00E760BE">
      <w:pPr>
        <w:rPr>
          <w:rFonts w:ascii="Times New Roman" w:hAnsi="Times New Roman" w:cs="Times New Roman"/>
          <w:sz w:val="28"/>
          <w:szCs w:val="28"/>
        </w:rPr>
      </w:pPr>
      <w:r>
        <w:rPr>
          <w:rFonts w:ascii="Times New Roman" w:hAnsi="Times New Roman" w:cs="Times New Roman"/>
          <w:sz w:val="28"/>
          <w:szCs w:val="28"/>
        </w:rPr>
        <w:t xml:space="preserve">- </w:t>
      </w:r>
      <w:r w:rsidR="00856EB2" w:rsidRPr="00856EB2">
        <w:rPr>
          <w:rFonts w:ascii="Times New Roman" w:hAnsi="Times New Roman" w:cs="Times New Roman"/>
          <w:sz w:val="28"/>
          <w:szCs w:val="28"/>
        </w:rPr>
        <w:t>Connecting legacy IVR with ACS/BAP platforms to support modernization.</w:t>
      </w:r>
    </w:p>
    <w:p w14:paraId="018CF3B4" w14:textId="77777777" w:rsidR="005557A7" w:rsidRPr="00856EB2" w:rsidRDefault="005557A7" w:rsidP="005557A7">
      <w:pPr>
        <w:ind w:left="720"/>
        <w:rPr>
          <w:rFonts w:ascii="Times New Roman" w:hAnsi="Times New Roman" w:cs="Times New Roman"/>
          <w:sz w:val="28"/>
          <w:szCs w:val="28"/>
        </w:rPr>
      </w:pPr>
    </w:p>
    <w:p w14:paraId="13EB0B7B" w14:textId="29B0F991" w:rsidR="00856EB2" w:rsidRDefault="00856EB2" w:rsidP="00856EB2">
      <w:pPr>
        <w:rPr>
          <w:rFonts w:ascii="Times New Roman" w:hAnsi="Times New Roman" w:cs="Times New Roman"/>
          <w:b/>
          <w:bCs/>
          <w:sz w:val="32"/>
          <w:szCs w:val="32"/>
          <w:lang w:val="en-US"/>
        </w:rPr>
      </w:pPr>
      <w:r w:rsidRPr="00856EB2">
        <w:rPr>
          <w:rFonts w:ascii="Times New Roman" w:hAnsi="Times New Roman" w:cs="Times New Roman"/>
          <w:b/>
          <w:bCs/>
          <w:sz w:val="32"/>
          <w:szCs w:val="32"/>
          <w:lang w:val="en-US"/>
        </w:rPr>
        <w:t>2.</w:t>
      </w:r>
      <w:r w:rsidRPr="00856EB2">
        <w:rPr>
          <w:b/>
          <w:bCs/>
          <w:sz w:val="32"/>
          <w:szCs w:val="32"/>
        </w:rPr>
        <w:t xml:space="preserve"> </w:t>
      </w:r>
      <w:r w:rsidRPr="00856EB2">
        <w:rPr>
          <w:rFonts w:ascii="Times New Roman" w:hAnsi="Times New Roman" w:cs="Times New Roman"/>
          <w:b/>
          <w:bCs/>
          <w:sz w:val="32"/>
          <w:szCs w:val="32"/>
          <w:lang w:val="en-US"/>
        </w:rPr>
        <w:t>Functional Integration Requirements (Voice Input → Intent Mapping)</w:t>
      </w:r>
    </w:p>
    <w:p w14:paraId="775ECD27" w14:textId="74328707" w:rsidR="00856EB2" w:rsidRDefault="00856EB2" w:rsidP="00856EB2">
      <w:pPr>
        <w:rPr>
          <w:rFonts w:ascii="Times New Roman" w:hAnsi="Times New Roman" w:cs="Times New Roman"/>
          <w:sz w:val="28"/>
          <w:szCs w:val="28"/>
        </w:rPr>
      </w:pPr>
      <w:r w:rsidRPr="00856EB2">
        <w:rPr>
          <w:rFonts w:ascii="Times New Roman" w:hAnsi="Times New Roman" w:cs="Times New Roman"/>
          <w:sz w:val="28"/>
          <w:szCs w:val="28"/>
        </w:rPr>
        <w:t xml:space="preserve">Functional integration ensures that when a customer speaks, the system can correctly understand and act on it. Voice input must be converted into text, analyzed for meaning, and mapped to the right intent (the customer’s goal or request). For example, if a user says </w:t>
      </w:r>
      <w:r w:rsidRPr="00856EB2">
        <w:rPr>
          <w:rFonts w:ascii="Times New Roman" w:hAnsi="Times New Roman" w:cs="Times New Roman"/>
          <w:i/>
          <w:iCs/>
          <w:sz w:val="28"/>
          <w:szCs w:val="28"/>
        </w:rPr>
        <w:t>“</w:t>
      </w:r>
      <w:r w:rsidRPr="00856EB2">
        <w:rPr>
          <w:rFonts w:ascii="Times New Roman" w:hAnsi="Times New Roman" w:cs="Times New Roman"/>
          <w:sz w:val="28"/>
          <w:szCs w:val="28"/>
        </w:rPr>
        <w:t>Check my account balance</w:t>
      </w:r>
      <w:r w:rsidRPr="00856EB2">
        <w:rPr>
          <w:rFonts w:ascii="Times New Roman" w:hAnsi="Times New Roman" w:cs="Times New Roman"/>
          <w:i/>
          <w:iCs/>
          <w:sz w:val="28"/>
          <w:szCs w:val="28"/>
        </w:rPr>
        <w:t>,”</w:t>
      </w:r>
      <w:r w:rsidRPr="00856EB2">
        <w:rPr>
          <w:rFonts w:ascii="Times New Roman" w:hAnsi="Times New Roman" w:cs="Times New Roman"/>
          <w:sz w:val="28"/>
          <w:szCs w:val="28"/>
        </w:rPr>
        <w:t xml:space="preserve"> the system should recognize the intent as Account Inquiry and trigger the correct process. This step is critical because accurate intent mapping drives smooth automation and reduces customer frustration.</w:t>
      </w:r>
    </w:p>
    <w:p w14:paraId="6D1DC0C1" w14:textId="77777777" w:rsidR="005557A7" w:rsidRDefault="005557A7" w:rsidP="00856EB2">
      <w:pPr>
        <w:rPr>
          <w:rFonts w:ascii="Times New Roman" w:hAnsi="Times New Roman" w:cs="Times New Roman"/>
          <w:sz w:val="28"/>
          <w:szCs w:val="28"/>
        </w:rPr>
      </w:pPr>
    </w:p>
    <w:p w14:paraId="128F7C11" w14:textId="79B8BCF1" w:rsidR="00856EB2" w:rsidRDefault="00856EB2" w:rsidP="00856EB2">
      <w:pPr>
        <w:rPr>
          <w:rFonts w:ascii="Times New Roman" w:hAnsi="Times New Roman" w:cs="Times New Roman"/>
          <w:b/>
          <w:bCs/>
          <w:sz w:val="32"/>
          <w:szCs w:val="32"/>
        </w:rPr>
      </w:pPr>
      <w:r w:rsidRPr="00856EB2">
        <w:rPr>
          <w:rFonts w:ascii="Times New Roman" w:hAnsi="Times New Roman" w:cs="Times New Roman"/>
          <w:b/>
          <w:bCs/>
          <w:sz w:val="32"/>
          <w:szCs w:val="32"/>
        </w:rPr>
        <w:t>3.</w:t>
      </w:r>
      <w:r w:rsidRPr="00856EB2">
        <w:rPr>
          <w:b/>
          <w:bCs/>
          <w:sz w:val="32"/>
          <w:szCs w:val="32"/>
        </w:rPr>
        <w:t xml:space="preserve"> </w:t>
      </w:r>
      <w:r w:rsidRPr="00856EB2">
        <w:rPr>
          <w:rFonts w:ascii="Times New Roman" w:hAnsi="Times New Roman" w:cs="Times New Roman"/>
          <w:b/>
          <w:bCs/>
          <w:sz w:val="32"/>
          <w:szCs w:val="32"/>
        </w:rPr>
        <w:t>Data Exchange and Context/Session Handling</w:t>
      </w:r>
    </w:p>
    <w:p w14:paraId="47F5785D" w14:textId="657C1BB9" w:rsidR="00856EB2" w:rsidRDefault="00856EB2" w:rsidP="00856EB2">
      <w:pPr>
        <w:rPr>
          <w:rFonts w:ascii="Times New Roman" w:hAnsi="Times New Roman" w:cs="Times New Roman"/>
          <w:sz w:val="28"/>
          <w:szCs w:val="28"/>
        </w:rPr>
      </w:pPr>
      <w:r w:rsidRPr="00856EB2">
        <w:rPr>
          <w:rFonts w:ascii="Times New Roman" w:hAnsi="Times New Roman" w:cs="Times New Roman"/>
          <w:sz w:val="28"/>
          <w:szCs w:val="28"/>
        </w:rPr>
        <w:t>Data exchange and session handling make sure that information flows smoothly between systems and that conversations feel connected. The system should share customer data with the right applications in real time and remember details from earlier steps in the interaction. For example, if a customer provides their account number once, the system should reuse it without asking again. Proper session handling ensures continuity, so users don’t feel like they are starting over in every step of the conversation.</w:t>
      </w:r>
    </w:p>
    <w:p w14:paraId="0C5FD128" w14:textId="77777777" w:rsidR="005557A7" w:rsidRDefault="005557A7" w:rsidP="00856EB2">
      <w:pPr>
        <w:rPr>
          <w:rFonts w:ascii="Times New Roman" w:hAnsi="Times New Roman" w:cs="Times New Roman"/>
          <w:b/>
          <w:bCs/>
          <w:sz w:val="32"/>
          <w:szCs w:val="32"/>
        </w:rPr>
      </w:pPr>
    </w:p>
    <w:p w14:paraId="1B643A8C" w14:textId="77777777" w:rsidR="005557A7" w:rsidRDefault="005557A7" w:rsidP="00856EB2">
      <w:pPr>
        <w:rPr>
          <w:rFonts w:ascii="Times New Roman" w:hAnsi="Times New Roman" w:cs="Times New Roman"/>
          <w:b/>
          <w:bCs/>
          <w:sz w:val="32"/>
          <w:szCs w:val="32"/>
        </w:rPr>
      </w:pPr>
    </w:p>
    <w:p w14:paraId="3E5F8163" w14:textId="77777777" w:rsidR="005557A7" w:rsidRDefault="005557A7" w:rsidP="00856EB2">
      <w:pPr>
        <w:rPr>
          <w:rFonts w:ascii="Times New Roman" w:hAnsi="Times New Roman" w:cs="Times New Roman"/>
          <w:b/>
          <w:bCs/>
          <w:sz w:val="32"/>
          <w:szCs w:val="32"/>
        </w:rPr>
      </w:pPr>
    </w:p>
    <w:p w14:paraId="491A5BC5" w14:textId="77777777" w:rsidR="005557A7" w:rsidRDefault="005557A7" w:rsidP="00856EB2">
      <w:pPr>
        <w:rPr>
          <w:rFonts w:ascii="Times New Roman" w:hAnsi="Times New Roman" w:cs="Times New Roman"/>
          <w:b/>
          <w:bCs/>
          <w:sz w:val="32"/>
          <w:szCs w:val="32"/>
        </w:rPr>
      </w:pPr>
    </w:p>
    <w:p w14:paraId="29FFDC72" w14:textId="70F383F6" w:rsidR="00856EB2" w:rsidRDefault="00856EB2" w:rsidP="00856EB2">
      <w:pPr>
        <w:rPr>
          <w:rFonts w:ascii="Times New Roman" w:hAnsi="Times New Roman" w:cs="Times New Roman"/>
          <w:b/>
          <w:bCs/>
          <w:sz w:val="32"/>
          <w:szCs w:val="32"/>
        </w:rPr>
      </w:pPr>
      <w:r w:rsidRPr="00856EB2">
        <w:rPr>
          <w:rFonts w:ascii="Times New Roman" w:hAnsi="Times New Roman" w:cs="Times New Roman"/>
          <w:b/>
          <w:bCs/>
          <w:sz w:val="32"/>
          <w:szCs w:val="32"/>
        </w:rPr>
        <w:lastRenderedPageBreak/>
        <w:t>4.</w:t>
      </w:r>
      <w:r w:rsidRPr="00856EB2">
        <w:rPr>
          <w:b/>
          <w:bCs/>
          <w:sz w:val="32"/>
          <w:szCs w:val="32"/>
        </w:rPr>
        <w:t xml:space="preserve"> </w:t>
      </w:r>
      <w:r w:rsidRPr="00856EB2">
        <w:rPr>
          <w:rFonts w:ascii="Times New Roman" w:hAnsi="Times New Roman" w:cs="Times New Roman"/>
          <w:b/>
          <w:bCs/>
          <w:sz w:val="32"/>
          <w:szCs w:val="32"/>
        </w:rPr>
        <w:t>Middleware, APIs, and Protocol Needs</w:t>
      </w:r>
    </w:p>
    <w:p w14:paraId="18EABECC" w14:textId="35B73B40" w:rsidR="00856EB2" w:rsidRDefault="00856EB2" w:rsidP="00856EB2">
      <w:pPr>
        <w:rPr>
          <w:rFonts w:ascii="Times New Roman" w:hAnsi="Times New Roman" w:cs="Times New Roman"/>
          <w:sz w:val="28"/>
          <w:szCs w:val="28"/>
        </w:rPr>
      </w:pPr>
      <w:r w:rsidRPr="00856EB2">
        <w:rPr>
          <w:rFonts w:ascii="Times New Roman" w:hAnsi="Times New Roman" w:cs="Times New Roman"/>
          <w:sz w:val="28"/>
          <w:szCs w:val="28"/>
        </w:rPr>
        <w:t>Middleware, APIs, and protocols are the tools that help different systems connect and work together smoothly. Middleware acts like a bridge, passing information between applications. APIs (Application Programming Interfaces) work like doors that allow one system to share data or services with another. Protocols are the rules that make sure this communication is secure, reliable, and consistent. Together, they ensure that voice platforms, business applications, and external services can exchange data and function as a single integrated system.</w:t>
      </w:r>
    </w:p>
    <w:p w14:paraId="498B971F" w14:textId="77777777" w:rsidR="00FB6DA2" w:rsidRDefault="00FB6DA2" w:rsidP="00856EB2">
      <w:pPr>
        <w:rPr>
          <w:rFonts w:ascii="Times New Roman" w:hAnsi="Times New Roman" w:cs="Times New Roman"/>
          <w:sz w:val="28"/>
          <w:szCs w:val="28"/>
        </w:rPr>
      </w:pPr>
    </w:p>
    <w:p w14:paraId="0B55C0BE" w14:textId="0C65A885" w:rsidR="005557A7" w:rsidRDefault="005557A7" w:rsidP="005557A7">
      <w:pPr>
        <w:rPr>
          <w:rFonts w:ascii="Times New Roman" w:hAnsi="Times New Roman" w:cs="Times New Roman"/>
          <w:b/>
          <w:bCs/>
          <w:sz w:val="32"/>
          <w:szCs w:val="32"/>
        </w:rPr>
      </w:pPr>
      <w:r w:rsidRPr="005557A7">
        <w:rPr>
          <w:rFonts w:ascii="Times New Roman" w:hAnsi="Times New Roman" w:cs="Times New Roman"/>
          <w:b/>
          <w:bCs/>
          <w:sz w:val="32"/>
          <w:szCs w:val="32"/>
        </w:rPr>
        <w:t>5.</w:t>
      </w:r>
      <w:r w:rsidRPr="005557A7">
        <w:rPr>
          <w:b/>
          <w:bCs/>
          <w:sz w:val="32"/>
          <w:szCs w:val="32"/>
        </w:rPr>
        <w:t xml:space="preserve"> </w:t>
      </w:r>
      <w:r w:rsidRPr="005557A7">
        <w:rPr>
          <w:rFonts w:ascii="Times New Roman" w:hAnsi="Times New Roman" w:cs="Times New Roman"/>
          <w:b/>
          <w:bCs/>
          <w:sz w:val="32"/>
          <w:szCs w:val="32"/>
        </w:rPr>
        <w:t>Mapping Legacy IVR with ACS/BAP Capabilities</w:t>
      </w:r>
    </w:p>
    <w:p w14:paraId="4EFDB38D" w14:textId="01977593" w:rsidR="005557A7" w:rsidRDefault="005557A7" w:rsidP="005557A7">
      <w:pPr>
        <w:rPr>
          <w:rFonts w:ascii="Times New Roman" w:hAnsi="Times New Roman" w:cs="Times New Roman"/>
          <w:sz w:val="28"/>
          <w:szCs w:val="28"/>
        </w:rPr>
      </w:pPr>
      <w:r w:rsidRPr="005557A7">
        <w:rPr>
          <w:rFonts w:ascii="Times New Roman" w:hAnsi="Times New Roman" w:cs="Times New Roman"/>
          <w:sz w:val="28"/>
          <w:szCs w:val="28"/>
        </w:rPr>
        <w:t>Mapping legacy IVR with ACS (Automated Contact Systems) and BAP (Business Application Platforms) is about connecting old IVR systems with modern platforms. Many organizations still rely on traditional IVR setups, but they need to modernize without disrupting existing services. By mapping the old call flows and functions into ACS and BAP, businesses can reuse existing logic while adding new features like automation, advanced routing, and AI. This ensures a smooth transition where customers get improved experiences while the organization avoids starting from scratch</w:t>
      </w:r>
      <w:r>
        <w:rPr>
          <w:rFonts w:ascii="Times New Roman" w:hAnsi="Times New Roman" w:cs="Times New Roman"/>
          <w:sz w:val="28"/>
          <w:szCs w:val="28"/>
        </w:rPr>
        <w:t>.</w:t>
      </w:r>
    </w:p>
    <w:p w14:paraId="7D915DAD" w14:textId="77777777" w:rsidR="00FB6DA2" w:rsidRDefault="00FB6DA2" w:rsidP="005557A7">
      <w:pPr>
        <w:rPr>
          <w:rFonts w:ascii="Times New Roman" w:hAnsi="Times New Roman" w:cs="Times New Roman"/>
          <w:sz w:val="28"/>
          <w:szCs w:val="28"/>
        </w:rPr>
      </w:pPr>
    </w:p>
    <w:p w14:paraId="7CE47F30" w14:textId="7B9709A2" w:rsidR="005557A7" w:rsidRDefault="005557A7" w:rsidP="005557A7">
      <w:pPr>
        <w:rPr>
          <w:rFonts w:ascii="Times New Roman" w:hAnsi="Times New Roman" w:cs="Times New Roman"/>
          <w:b/>
          <w:bCs/>
          <w:sz w:val="32"/>
          <w:szCs w:val="32"/>
        </w:rPr>
      </w:pPr>
      <w:r w:rsidRPr="005557A7">
        <w:rPr>
          <w:rFonts w:ascii="Times New Roman" w:hAnsi="Times New Roman" w:cs="Times New Roman"/>
          <w:b/>
          <w:bCs/>
          <w:sz w:val="32"/>
          <w:szCs w:val="32"/>
        </w:rPr>
        <w:t>6.</w:t>
      </w:r>
      <w:r w:rsidRPr="005557A7">
        <w:rPr>
          <w:b/>
          <w:bCs/>
          <w:sz w:val="32"/>
          <w:szCs w:val="32"/>
        </w:rPr>
        <w:t xml:space="preserve"> </w:t>
      </w:r>
      <w:r w:rsidRPr="005557A7">
        <w:rPr>
          <w:rFonts w:ascii="Times New Roman" w:hAnsi="Times New Roman" w:cs="Times New Roman"/>
          <w:b/>
          <w:bCs/>
          <w:sz w:val="32"/>
          <w:szCs w:val="32"/>
        </w:rPr>
        <w:t>Conclusion</w:t>
      </w:r>
    </w:p>
    <w:p w14:paraId="17F95AAE" w14:textId="51C752B7" w:rsidR="005557A7" w:rsidRPr="000C0B36" w:rsidRDefault="005557A7" w:rsidP="00856EB2">
      <w:pPr>
        <w:rPr>
          <w:rFonts w:ascii="Times New Roman" w:hAnsi="Times New Roman" w:cs="Times New Roman"/>
          <w:sz w:val="28"/>
          <w:szCs w:val="28"/>
        </w:rPr>
      </w:pPr>
      <w:r w:rsidRPr="005557A7">
        <w:rPr>
          <w:rFonts w:ascii="Times New Roman" w:hAnsi="Times New Roman" w:cs="Times New Roman"/>
          <w:sz w:val="28"/>
          <w:szCs w:val="28"/>
        </w:rPr>
        <w:t>Integration needs are essential for building a smooth and modern conversational or IVR system. By mapping voice input to the right intent, managing data and session context, using middleware/APIs/protocols for secure connections, and linking legacy IVR with ACS/BAP platforms, organizations can deliver better customer experiences while upgrading their technology. This approach ensures continuity, reduces disruption, and creates a future-ready system that combines old strengths with new capabilities.</w:t>
      </w:r>
    </w:p>
    <w:sectPr w:rsidR="005557A7" w:rsidRPr="000C0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97F04"/>
    <w:multiLevelType w:val="multilevel"/>
    <w:tmpl w:val="15E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C3C96"/>
    <w:multiLevelType w:val="hybridMultilevel"/>
    <w:tmpl w:val="491C2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E974EE"/>
    <w:multiLevelType w:val="hybridMultilevel"/>
    <w:tmpl w:val="88D2745C"/>
    <w:lvl w:ilvl="0" w:tplc="90DA875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2049233">
    <w:abstractNumId w:val="1"/>
  </w:num>
  <w:num w:numId="2" w16cid:durableId="1868983480">
    <w:abstractNumId w:val="0"/>
  </w:num>
  <w:num w:numId="3" w16cid:durableId="1344162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B2"/>
    <w:rsid w:val="000C0B36"/>
    <w:rsid w:val="00160966"/>
    <w:rsid w:val="001C3E1C"/>
    <w:rsid w:val="004B1A4C"/>
    <w:rsid w:val="005557A7"/>
    <w:rsid w:val="006E462C"/>
    <w:rsid w:val="007A0D24"/>
    <w:rsid w:val="00856EB2"/>
    <w:rsid w:val="00AD246D"/>
    <w:rsid w:val="00B42FBA"/>
    <w:rsid w:val="00C21A50"/>
    <w:rsid w:val="00E760BE"/>
    <w:rsid w:val="00FB6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C684"/>
  <w15:chartTrackingRefBased/>
  <w15:docId w15:val="{3197D7A2-20DA-49A0-9BE0-FF02EEF4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E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6E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6E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6E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6E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6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E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6E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6E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6E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6E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6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EB2"/>
    <w:rPr>
      <w:rFonts w:eastAsiaTheme="majorEastAsia" w:cstheme="majorBidi"/>
      <w:color w:val="272727" w:themeColor="text1" w:themeTint="D8"/>
    </w:rPr>
  </w:style>
  <w:style w:type="paragraph" w:styleId="Title">
    <w:name w:val="Title"/>
    <w:basedOn w:val="Normal"/>
    <w:next w:val="Normal"/>
    <w:link w:val="TitleChar"/>
    <w:uiPriority w:val="10"/>
    <w:qFormat/>
    <w:rsid w:val="00856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EB2"/>
    <w:pPr>
      <w:spacing w:before="160"/>
      <w:jc w:val="center"/>
    </w:pPr>
    <w:rPr>
      <w:i/>
      <w:iCs/>
      <w:color w:val="404040" w:themeColor="text1" w:themeTint="BF"/>
    </w:rPr>
  </w:style>
  <w:style w:type="character" w:customStyle="1" w:styleId="QuoteChar">
    <w:name w:val="Quote Char"/>
    <w:basedOn w:val="DefaultParagraphFont"/>
    <w:link w:val="Quote"/>
    <w:uiPriority w:val="29"/>
    <w:rsid w:val="00856EB2"/>
    <w:rPr>
      <w:i/>
      <w:iCs/>
      <w:color w:val="404040" w:themeColor="text1" w:themeTint="BF"/>
    </w:rPr>
  </w:style>
  <w:style w:type="paragraph" w:styleId="ListParagraph">
    <w:name w:val="List Paragraph"/>
    <w:basedOn w:val="Normal"/>
    <w:uiPriority w:val="34"/>
    <w:qFormat/>
    <w:rsid w:val="00856EB2"/>
    <w:pPr>
      <w:ind w:left="720"/>
      <w:contextualSpacing/>
    </w:pPr>
  </w:style>
  <w:style w:type="character" w:styleId="IntenseEmphasis">
    <w:name w:val="Intense Emphasis"/>
    <w:basedOn w:val="DefaultParagraphFont"/>
    <w:uiPriority w:val="21"/>
    <w:qFormat/>
    <w:rsid w:val="00856EB2"/>
    <w:rPr>
      <w:i/>
      <w:iCs/>
      <w:color w:val="2F5496" w:themeColor="accent1" w:themeShade="BF"/>
    </w:rPr>
  </w:style>
  <w:style w:type="paragraph" w:styleId="IntenseQuote">
    <w:name w:val="Intense Quote"/>
    <w:basedOn w:val="Normal"/>
    <w:next w:val="Normal"/>
    <w:link w:val="IntenseQuoteChar"/>
    <w:uiPriority w:val="30"/>
    <w:qFormat/>
    <w:rsid w:val="00856E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6EB2"/>
    <w:rPr>
      <w:i/>
      <w:iCs/>
      <w:color w:val="2F5496" w:themeColor="accent1" w:themeShade="BF"/>
    </w:rPr>
  </w:style>
  <w:style w:type="character" w:styleId="IntenseReference">
    <w:name w:val="Intense Reference"/>
    <w:basedOn w:val="DefaultParagraphFont"/>
    <w:uiPriority w:val="32"/>
    <w:qFormat/>
    <w:rsid w:val="00856E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Julakanti</dc:creator>
  <cp:keywords/>
  <dc:description/>
  <cp:lastModifiedBy>Vinay Kumar Julakanti</cp:lastModifiedBy>
  <cp:revision>6</cp:revision>
  <dcterms:created xsi:type="dcterms:W3CDTF">2025-08-23T05:46:00Z</dcterms:created>
  <dcterms:modified xsi:type="dcterms:W3CDTF">2025-08-23T06:12:00Z</dcterms:modified>
</cp:coreProperties>
</file>