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19939">
      <w:pPr>
        <w:ind w:left="1440" w:leftChars="0" w:firstLine="720" w:firstLine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2.</w:t>
      </w:r>
      <w:r>
        <w:rPr>
          <w:rFonts w:hint="default" w:ascii="Times New Roman" w:hAnsi="Times New Roman"/>
          <w:b/>
          <w:bCs/>
          <w:sz w:val="26"/>
          <w:szCs w:val="26"/>
        </w:rPr>
        <w:t>DTMF handling, voice prompts, call routing</w:t>
      </w:r>
    </w:p>
    <w:p w14:paraId="34A5E5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core functionalities of an IVR system are:</w:t>
      </w:r>
    </w:p>
    <w:p w14:paraId="5E50790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DTMF Handling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Voice Prompts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Call Routing</w:t>
      </w:r>
    </w:p>
    <w:p w14:paraId="5DCFE8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of these functions contributes to creating a seamless and efficient user experience.</w:t>
      </w:r>
    </w:p>
    <w:p w14:paraId="1D8FA4F5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5272651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DTMF Handling</w:t>
      </w:r>
    </w:p>
    <w:p w14:paraId="50FEB4E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2.1 Definition</w:t>
      </w:r>
    </w:p>
    <w:p w14:paraId="1299BF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DTMF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refers to the tones generated when a caller presses keys (0–9, *, #) on a telephone keypad. Each key generates a unique pair of frequencies that the IVR system can detect.</w:t>
      </w:r>
    </w:p>
    <w:p w14:paraId="7922CAA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2.2 Functionality</w:t>
      </w:r>
    </w:p>
    <w:p w14:paraId="79866C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IVR system listens for DTMF tones during a call.</w:t>
      </w:r>
    </w:p>
    <w:p w14:paraId="08DEF1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tone is mapped to a specific menu option.</w:t>
      </w:r>
    </w:p>
    <w:p w14:paraId="3AE7EF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detected tone triggers the system to perform the corresponding action.</w:t>
      </w:r>
    </w:p>
    <w:p w14:paraId="125DFEC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2.3 Example</w:t>
      </w:r>
    </w:p>
    <w:p w14:paraId="3B047A3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Prompt: “Press 1 for Balance Inquiry, Press 2 for Recharge, Press 3 to talk to a Customer Agent.”</w:t>
      </w:r>
    </w:p>
    <w:p w14:paraId="21CA76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Caller presses 1 → IVR retrieves account balance and plays: “Your current balance is ₹450.”</w:t>
      </w:r>
    </w:p>
    <w:p w14:paraId="2D74F1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DTMF ensures even non-smartphone users can access automated services reliably.</w:t>
      </w:r>
    </w:p>
    <w:p w14:paraId="7FC0E087">
      <w:pPr>
        <w:rPr>
          <w:rFonts w:ascii="Times New Roman" w:hAnsi="Times New Roman" w:cs="Times New Roman"/>
          <w:sz w:val="26"/>
          <w:szCs w:val="26"/>
        </w:rPr>
      </w:pPr>
    </w:p>
    <w:p w14:paraId="2C9123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 Voice Prompts</w:t>
      </w:r>
    </w:p>
    <w:p w14:paraId="5B2FB07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3.1 Definition</w:t>
      </w:r>
    </w:p>
    <w:p w14:paraId="03C8F2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Voice prompts are the pre-recorded or dynamically generated audio messages played by the IVR to guide the caller. They serve as the system’s voice and ensure that the caller knows what options are available.</w:t>
      </w:r>
    </w:p>
    <w:p w14:paraId="171A6F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3.2 Functionality</w:t>
      </w:r>
    </w:p>
    <w:p w14:paraId="506997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Provide clear instructions to the caller.</w:t>
      </w:r>
    </w:p>
    <w:p w14:paraId="3E0B65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 be static (fixed recordings) or dynamic (generated using Text-to-Speech).</w:t>
      </w:r>
    </w:p>
    <w:p w14:paraId="25B399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Help reduce confusion and guide callers efficiently through the menu.</w:t>
      </w:r>
    </w:p>
    <w:p w14:paraId="0BA10A1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3.3 Example</w:t>
      </w:r>
    </w:p>
    <w:p w14:paraId="6DF73E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Static prompt:</w:t>
      </w:r>
      <w:r>
        <w:rPr>
          <w:rFonts w:ascii="Times New Roman" w:hAnsi="Times New Roman" w:cs="Times New Roman"/>
          <w:sz w:val="26"/>
          <w:szCs w:val="26"/>
        </w:rPr>
        <w:t xml:space="preserve"> “Welcome to XYZ Telecom. Press 1 for Billing, Press 2 for Technical Support.”</w:t>
      </w:r>
    </w:p>
    <w:p w14:paraId="4126A5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Dynamic prompt:</w:t>
      </w:r>
      <w:r>
        <w:rPr>
          <w:rFonts w:ascii="Times New Roman" w:hAnsi="Times New Roman" w:cs="Times New Roman"/>
          <w:sz w:val="26"/>
          <w:szCs w:val="26"/>
        </w:rPr>
        <w:t xml:space="preserve"> “Hello Neha, your current balance is ₹450, valid until 30th August.”</w:t>
      </w:r>
    </w:p>
    <w:p w14:paraId="212C9EAB">
      <w:pPr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>Well-designed voice prompts improve customer satisfaction and reduce repeat calls.</w:t>
      </w:r>
    </w:p>
    <w:p w14:paraId="47CFB8B3">
      <w:pPr>
        <w:rPr>
          <w:rFonts w:ascii="Times New Roman" w:hAnsi="Times New Roman" w:cs="Times New Roman"/>
          <w:sz w:val="26"/>
          <w:szCs w:val="26"/>
        </w:rPr>
      </w:pPr>
    </w:p>
    <w:p w14:paraId="06ED8CD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 Call Routing</w:t>
      </w:r>
    </w:p>
    <w:p w14:paraId="42339D9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4.1 Definition</w:t>
      </w:r>
    </w:p>
    <w:p w14:paraId="14F5CF6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Call routing refers to directing a caller to the appropriate system, department, or live agent based on their input (DTMF or speech).</w:t>
      </w:r>
    </w:p>
    <w:p w14:paraId="3AE6F24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4.2 Functionality</w:t>
      </w:r>
    </w:p>
    <w:p w14:paraId="5B2BCA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Interprets the caller’s input.</w:t>
      </w:r>
    </w:p>
    <w:p w14:paraId="7A405E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Applies business rules to determine the correct destination.</w:t>
      </w:r>
    </w:p>
    <w:p w14:paraId="1902E5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Transfers the call automatically to backend systems or customer agents.</w:t>
      </w:r>
    </w:p>
    <w:p w14:paraId="77EC01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4.3 Example</w:t>
      </w:r>
    </w:p>
    <w:p w14:paraId="3D3105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Caller presses 3 → IVR routes the call to a Customer Care Agent.</w:t>
      </w:r>
    </w:p>
    <w:p w14:paraId="1CAA5B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Caller says: “I want technical support.” → IVR detects intent and routes to Technical Support queue.</w:t>
      </w:r>
    </w:p>
    <w:p w14:paraId="79576425">
      <w:pPr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>Proper call routing minimizes waiting times and ensures that the caller reaches the right place quickly.</w:t>
      </w:r>
    </w:p>
    <w:p w14:paraId="707941D1">
      <w:pPr>
        <w:rPr>
          <w:rFonts w:ascii="Times New Roman" w:hAnsi="Times New Roman" w:cs="Times New Roman"/>
          <w:b w:val="0"/>
          <w:bCs w:val="0"/>
          <w:sz w:val="26"/>
          <w:szCs w:val="26"/>
        </w:rPr>
      </w:pPr>
    </w:p>
    <w:p w14:paraId="1888282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5. Importance of IVR Functionalities</w:t>
      </w:r>
    </w:p>
    <w:p w14:paraId="6DF74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Together, these three functionalities form the backbone of an IVR system:</w:t>
      </w:r>
    </w:p>
    <w:p w14:paraId="23A42FB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DTMF handling makes navigation simple for any caller.</w:t>
      </w:r>
    </w:p>
    <w:p w14:paraId="45AC64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Voice prompts provide guidance and clarity.</w:t>
      </w:r>
    </w:p>
    <w:p w14:paraId="0191C4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Call routing ensures efficient resolution by connecting callers to the right resource.</w:t>
      </w:r>
    </w:p>
    <w:p w14:paraId="5037E7F4">
      <w:pPr>
        <w:rPr>
          <w:rFonts w:ascii="Times New Roman" w:hAnsi="Times New Roman" w:cs="Times New Roman"/>
          <w:sz w:val="26"/>
          <w:szCs w:val="26"/>
        </w:rPr>
      </w:pPr>
    </w:p>
    <w:p w14:paraId="6E3816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This combination reduces the workload of human agents, improves customer satisfaction, and ensures efficient handling of high call volumes.</w:t>
      </w:r>
    </w:p>
    <w:p w14:paraId="68E9CAB0">
      <w:pPr>
        <w:rPr>
          <w:rFonts w:ascii="Times New Roman" w:hAnsi="Times New Roman" w:cs="Times New Roman"/>
          <w:sz w:val="26"/>
          <w:szCs w:val="2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534"/>
    <w:rsid w:val="001711F2"/>
    <w:rsid w:val="0069223A"/>
    <w:rsid w:val="00705534"/>
    <w:rsid w:val="00740DD0"/>
    <w:rsid w:val="00B026E1"/>
    <w:rsid w:val="149F38AF"/>
    <w:rsid w:val="34B4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487</Words>
  <Characters>2780</Characters>
  <Lines>23</Lines>
  <Paragraphs>6</Paragraphs>
  <TotalTime>20</TotalTime>
  <ScaleCrop>false</ScaleCrop>
  <LinksUpToDate>false</LinksUpToDate>
  <CharactersWithSpaces>3261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2025-08-23T12:57:00Z</dcterms:created>
  <dc:creator>neha sri</dc:creator>
  <cp:lastModifiedBy>22501A1290 PARASARAM NEHA SRI</cp:lastModifiedBy>
  <dcterms:modified xsi:type="dcterms:W3CDTF">2025-08-28T14:59:19Z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457CA2DDB8FA40E298E1520B8DEB3552_12</vt:lpwstr>
  </property>
</Properties>
</file>