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60" w:before="0" w:lineRule="auto"/>
        <w:rPr>
          <w:b w:val="1"/>
          <w:color w:val="000000"/>
          <w:sz w:val="27"/>
          <w:szCs w:val="27"/>
        </w:rPr>
      </w:pPr>
      <w:bookmarkStart w:colFirst="0" w:colLast="0" w:name="_3essx6lgzc4" w:id="0"/>
      <w:bookmarkEnd w:id="0"/>
      <w:r w:rsidDel="00000000" w:rsidR="00000000" w:rsidRPr="00000000">
        <w:rPr>
          <w:b w:val="1"/>
          <w:color w:val="000000"/>
          <w:sz w:val="27"/>
          <w:szCs w:val="27"/>
          <w:rtl w:val="0"/>
        </w:rPr>
        <w:t xml:space="preserve">Task 2.3 – Research on Protocols, APIs, and Middleware for ACS/BAP Connectivity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e2b7jq2gdqe1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Protocols: Enabling Communication Channels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SIP (Session Initiation Protocol):</w:t>
      </w:r>
      <w:r w:rsidDel="00000000" w:rsidR="00000000" w:rsidRPr="00000000">
        <w:rPr>
          <w:sz w:val="20"/>
          <w:szCs w:val="20"/>
          <w:rtl w:val="0"/>
        </w:rPr>
        <w:t xml:space="preserve"> Facilitates call setup and management, bridging traditional telephony with AI systems.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WebRTC:</w:t>
      </w:r>
      <w:r w:rsidDel="00000000" w:rsidR="00000000" w:rsidRPr="00000000">
        <w:rPr>
          <w:sz w:val="20"/>
          <w:szCs w:val="20"/>
          <w:rtl w:val="0"/>
        </w:rPr>
        <w:t xml:space="preserve"> Streams live, low-latency audio to the AI—essential for natural, real-time conversations.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HTTPS / REST:</w:t>
      </w:r>
      <w:r w:rsidDel="00000000" w:rsidR="00000000" w:rsidRPr="00000000">
        <w:rPr>
          <w:sz w:val="20"/>
          <w:szCs w:val="20"/>
          <w:rtl w:val="0"/>
        </w:rPr>
        <w:t xml:space="preserve"> Exchanges structured data, such as sending an intent like “CheckBalance” and receiving “Your balance is ₹450.”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WebSockets:</w:t>
      </w:r>
      <w:r w:rsidDel="00000000" w:rsidR="00000000" w:rsidRPr="00000000">
        <w:rPr>
          <w:sz w:val="20"/>
          <w:szCs w:val="20"/>
          <w:rtl w:val="0"/>
        </w:rPr>
        <w:t xml:space="preserve"> Supports continuous, bidirectional voice data flow for uninterrupted interaction.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nwz048o3yt3l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APIs: The System’s Functional Interfaces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0"/>
          <w:szCs w:val="20"/>
        </w:rPr>
      </w:pPr>
      <w:bookmarkStart w:colFirst="0" w:colLast="0" w:name="_jei3jll18vb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Azure Communication Services (ACS) APIs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Automation API:</w:t>
      </w:r>
      <w:r w:rsidDel="00000000" w:rsidR="00000000" w:rsidRPr="00000000">
        <w:rPr>
          <w:sz w:val="20"/>
          <w:szCs w:val="20"/>
          <w:rtl w:val="0"/>
        </w:rPr>
        <w:t xml:space="preserve"> Controls call operations—answering, forwarding, transferring.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Media Streaming API:</w:t>
      </w:r>
      <w:r w:rsidDel="00000000" w:rsidR="00000000" w:rsidRPr="00000000">
        <w:rPr>
          <w:sz w:val="20"/>
          <w:szCs w:val="20"/>
          <w:rtl w:val="0"/>
        </w:rPr>
        <w:t xml:space="preserve"> Streams caller audio directly to AI engines.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Messaging APIs:</w:t>
      </w:r>
      <w:r w:rsidDel="00000000" w:rsidR="00000000" w:rsidRPr="00000000">
        <w:rPr>
          <w:sz w:val="20"/>
          <w:szCs w:val="20"/>
          <w:rtl w:val="0"/>
        </w:rPr>
        <w:t xml:space="preserve"> Extends beyond voice to integrate SMS and chat experiences.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Microsoft Azure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kaa3v4rjflos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Bot Application Platform (BAP) APIs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Line API:</w:t>
      </w:r>
      <w:r w:rsidDel="00000000" w:rsidR="00000000" w:rsidRPr="00000000">
        <w:rPr>
          <w:sz w:val="20"/>
          <w:szCs w:val="20"/>
          <w:rtl w:val="0"/>
        </w:rPr>
        <w:t xml:space="preserve"> Enables IVR to interact with chatbots.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Speech API:</w:t>
      </w:r>
      <w:r w:rsidDel="00000000" w:rsidR="00000000" w:rsidRPr="00000000">
        <w:rPr>
          <w:sz w:val="20"/>
          <w:szCs w:val="20"/>
          <w:rtl w:val="0"/>
        </w:rPr>
        <w:t xml:space="preserve"> Converts spoken words into text for AI processing.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Dialog API:</w:t>
      </w:r>
      <w:r w:rsidDel="00000000" w:rsidR="00000000" w:rsidRPr="00000000">
        <w:rPr>
          <w:sz w:val="20"/>
          <w:szCs w:val="20"/>
          <w:rtl w:val="0"/>
        </w:rPr>
        <w:t xml:space="preserve"> Manages conversational flow and maintains session state.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sna3wpj5nq5h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Supporting APIs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Speech-to-Text (STT)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Text-to-Speech (TTS)</w:t>
      </w:r>
      <w:r w:rsidDel="00000000" w:rsidR="00000000" w:rsidRPr="00000000">
        <w:rPr>
          <w:sz w:val="20"/>
          <w:szCs w:val="20"/>
          <w:rtl w:val="0"/>
        </w:rPr>
        <w:t xml:space="preserve"> for voice-text transformations.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Authentication APIs</w:t>
      </w:r>
      <w:r w:rsidDel="00000000" w:rsidR="00000000" w:rsidRPr="00000000">
        <w:rPr>
          <w:sz w:val="20"/>
          <w:szCs w:val="20"/>
          <w:rtl w:val="0"/>
        </w:rPr>
        <w:t xml:space="preserve"> to secure communications.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nz9egisvahgq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Middleware: The Smart Translator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Input/Output Translation:</w:t>
      </w:r>
      <w:r w:rsidDel="00000000" w:rsidR="00000000" w:rsidRPr="00000000">
        <w:rPr>
          <w:sz w:val="20"/>
          <w:szCs w:val="20"/>
          <w:rtl w:val="0"/>
        </w:rPr>
        <w:t xml:space="preserve"> Converts DTMF signals into AI-friendly intents; transforms AI text responses into VXML prompts.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Session Management:</w:t>
      </w:r>
      <w:r w:rsidDel="00000000" w:rsidR="00000000" w:rsidRPr="00000000">
        <w:rPr>
          <w:sz w:val="20"/>
          <w:szCs w:val="20"/>
          <w:rtl w:val="0"/>
        </w:rPr>
        <w:t xml:space="preserve"> Aligns rigid IVR steps with dynamic conversational flows.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Conversion:</w:t>
      </w:r>
      <w:r w:rsidDel="00000000" w:rsidR="00000000" w:rsidRPr="00000000">
        <w:rPr>
          <w:sz w:val="20"/>
          <w:szCs w:val="20"/>
          <w:rtl w:val="0"/>
        </w:rPr>
        <w:t xml:space="preserve"> Bridges XML (IVR) with JSON (AI) formats.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Security:</w:t>
      </w:r>
      <w:r w:rsidDel="00000000" w:rsidR="00000000" w:rsidRPr="00000000">
        <w:rPr>
          <w:sz w:val="20"/>
          <w:szCs w:val="20"/>
          <w:rtl w:val="0"/>
        </w:rPr>
        <w:t xml:space="preserve"> Handles encryption and ensures authentication.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Performance:</w:t>
      </w:r>
      <w:r w:rsidDel="00000000" w:rsidR="00000000" w:rsidRPr="00000000">
        <w:rPr>
          <w:sz w:val="20"/>
          <w:szCs w:val="20"/>
          <w:rtl w:val="0"/>
        </w:rPr>
        <w:t xml:space="preserve"> Optimized for speed, scalability, and fault tolerance.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Illustrative Flow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Caller</w:t>
      </w:r>
      <w:r w:rsidDel="00000000" w:rsidR="00000000" w:rsidRPr="00000000">
        <w:rPr>
          <w:sz w:val="20"/>
          <w:szCs w:val="20"/>
          <w:rtl w:val="0"/>
        </w:rPr>
        <w:t xml:space="preserve"> presses “1 for balance.”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Middleware</w:t>
      </w:r>
      <w:r w:rsidDel="00000000" w:rsidR="00000000" w:rsidRPr="00000000">
        <w:rPr>
          <w:sz w:val="20"/>
          <w:szCs w:val="20"/>
          <w:rtl w:val="0"/>
        </w:rPr>
        <w:t xml:space="preserve"> translates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{intent: 'CheckBalance'}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AI (ACS/BAP)</w:t>
      </w:r>
      <w:r w:rsidDel="00000000" w:rsidR="00000000" w:rsidRPr="00000000">
        <w:rPr>
          <w:sz w:val="20"/>
          <w:szCs w:val="20"/>
          <w:rtl w:val="0"/>
        </w:rPr>
        <w:t xml:space="preserve"> processes and responds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{message: 'Your balance is ₹450'}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Middleware</w:t>
      </w:r>
      <w:r w:rsidDel="00000000" w:rsidR="00000000" w:rsidRPr="00000000">
        <w:rPr>
          <w:sz w:val="20"/>
          <w:szCs w:val="20"/>
          <w:rtl w:val="0"/>
        </w:rPr>
        <w:t xml:space="preserve"> converts response into a VXML prompt.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IVR</w:t>
      </w:r>
      <w:r w:rsidDel="00000000" w:rsidR="00000000" w:rsidRPr="00000000">
        <w:rPr>
          <w:sz w:val="20"/>
          <w:szCs w:val="20"/>
          <w:rtl w:val="0"/>
        </w:rPr>
        <w:t xml:space="preserve"> plays: “Your balance is ₹450.”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Key Challenges to Address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Latency:</w:t>
      </w:r>
      <w:r w:rsidDel="00000000" w:rsidR="00000000" w:rsidRPr="00000000">
        <w:rPr>
          <w:sz w:val="20"/>
          <w:szCs w:val="20"/>
          <w:rtl w:val="0"/>
        </w:rPr>
        <w:t xml:space="preserve"> Dynamic AI-generated responses can slow down conversation flow.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Data Transformation Overhead: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Repeated XML ↔ JSON conversions add complexity.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Session Synchronization:</w:t>
      </w:r>
      <w:r w:rsidDel="00000000" w:rsidR="00000000" w:rsidRPr="00000000">
        <w:rPr>
          <w:sz w:val="20"/>
          <w:szCs w:val="20"/>
          <w:rtl w:val="0"/>
        </w:rPr>
        <w:t xml:space="preserve"> Maintaining coherent state across IVR and AI logic is intricate.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Legacy Integration:</w:t>
      </w:r>
      <w:r w:rsidDel="00000000" w:rsidR="00000000" w:rsidRPr="00000000">
        <w:rPr>
          <w:sz w:val="20"/>
          <w:szCs w:val="20"/>
          <w:rtl w:val="0"/>
        </w:rPr>
        <w:t xml:space="preserve"> Matching AI APIs with older backend systems can present compatibility issues.</w:t>
        <w:br w:type="textWrapping"/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zure.microsoft.com/en-us/products/communication-services?utm_source=chatgpt.com" TargetMode="External"/><Relationship Id="rId7" Type="http://schemas.openxmlformats.org/officeDocument/2006/relationships/hyperlink" Target="https://azure.microsoft.com/en-us/products/communication-services?utm_source=chatgpt.com" TargetMode="External"/><Relationship Id="rId8" Type="http://schemas.openxmlformats.org/officeDocument/2006/relationships/hyperlink" Target="https://learn.microsoft.com/en-us/azure/communication-services/overview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