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rPr>
      </w:pPr>
      <w:r w:rsidDel="00000000" w:rsidR="00000000" w:rsidRPr="00000000">
        <w:rPr>
          <w:b w:val="1"/>
          <w:rtl w:val="0"/>
        </w:rPr>
        <w:t xml:space="preserve">Existing VXML Scripts and Call Flows</w:t>
      </w:r>
    </w:p>
    <w:p w:rsidR="00000000" w:rsidDel="00000000" w:rsidP="00000000" w:rsidRDefault="00000000" w:rsidRPr="00000000" w14:paraId="00000002">
      <w:pPr>
        <w:spacing w:after="240" w:before="240" w:lineRule="auto"/>
        <w:rPr/>
      </w:pPr>
      <w:r w:rsidDel="00000000" w:rsidR="00000000" w:rsidRPr="00000000">
        <w:rPr>
          <w:rtl w:val="0"/>
        </w:rPr>
        <w:t xml:space="preserve">VXML (VoiceXML) scripts define the dialog structure for IVR systems, handling user inputs via speech or DTMF and responding with prompts or actions. Based on standard examples from Cisco Unified CVP and W3C specifications, a typical VXML script includes elements like </w:t>
      </w:r>
      <w:r w:rsidDel="00000000" w:rsidR="00000000" w:rsidRPr="00000000">
        <w:rPr>
          <w:rFonts w:ascii="Consolas" w:cs="Consolas" w:eastAsia="Consolas" w:hAnsi="Consolas"/>
          <w:color w:val="0000ff"/>
          <w:highlight w:val="white"/>
          <w:rtl w:val="0"/>
        </w:rPr>
        <w:t xml:space="preserve">&lt;vxml&gt;</w:t>
      </w:r>
      <w:r w:rsidDel="00000000" w:rsidR="00000000" w:rsidRPr="00000000">
        <w:rPr>
          <w:rtl w:val="0"/>
        </w:rPr>
        <w:t xml:space="preserve">, </w:t>
      </w:r>
      <w:r w:rsidDel="00000000" w:rsidR="00000000" w:rsidRPr="00000000">
        <w:rPr>
          <w:rFonts w:ascii="Consolas" w:cs="Consolas" w:eastAsia="Consolas" w:hAnsi="Consolas"/>
          <w:color w:val="0000ff"/>
          <w:highlight w:val="white"/>
          <w:rtl w:val="0"/>
        </w:rPr>
        <w:t xml:space="preserve">&lt;form&gt;</w:t>
      </w:r>
      <w:r w:rsidDel="00000000" w:rsidR="00000000" w:rsidRPr="00000000">
        <w:rPr>
          <w:rtl w:val="0"/>
        </w:rPr>
        <w:t xml:space="preserve">, </w:t>
      </w:r>
      <w:r w:rsidDel="00000000" w:rsidR="00000000" w:rsidRPr="00000000">
        <w:rPr>
          <w:rFonts w:ascii="Consolas" w:cs="Consolas" w:eastAsia="Consolas" w:hAnsi="Consolas"/>
          <w:highlight w:val="white"/>
          <w:rtl w:val="0"/>
        </w:rPr>
        <w:t xml:space="preserve"> </w:t>
      </w:r>
      <w:r w:rsidDel="00000000" w:rsidR="00000000" w:rsidRPr="00000000">
        <w:rPr>
          <w:rFonts w:ascii="Consolas" w:cs="Consolas" w:eastAsia="Consolas" w:hAnsi="Consolas"/>
          <w:color w:val="0000ff"/>
          <w:highlight w:val="white"/>
          <w:rtl w:val="0"/>
        </w:rPr>
        <w:t xml:space="preserve">&lt;field&gt;</w:t>
      </w:r>
      <w:r w:rsidDel="00000000" w:rsidR="00000000" w:rsidRPr="00000000">
        <w:rPr>
          <w:rtl w:val="0"/>
        </w:rPr>
        <w:t xml:space="preserve">, and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tl w:val="0"/>
        </w:rPr>
        <w:t xml:space="preserve"> for user interaction, and </w:t>
      </w:r>
      <w:r w:rsidDel="00000000" w:rsidR="00000000" w:rsidRPr="00000000">
        <w:rPr>
          <w:rFonts w:ascii="Roboto Mono" w:cs="Roboto Mono" w:eastAsia="Roboto Mono" w:hAnsi="Roboto Mono"/>
          <w:color w:val="0000ff"/>
          <w:rtl w:val="0"/>
        </w:rPr>
        <w:t xml:space="preserve">&lt;submit</w:t>
      </w:r>
      <w:r w:rsidDel="00000000" w:rsidR="00000000" w:rsidRPr="00000000">
        <w:rPr>
          <w:rFonts w:ascii="Consolas" w:cs="Consolas" w:eastAsia="Consolas" w:hAnsi="Consolas"/>
          <w:color w:val="0000ff"/>
          <w:highlight w:val="white"/>
          <w:rtl w:val="0"/>
        </w:rPr>
        <w:t xml:space="preserve">&gt;</w:t>
      </w:r>
      <w:r w:rsidDel="00000000" w:rsidR="00000000" w:rsidRPr="00000000">
        <w:rPr>
          <w:rtl w:val="0"/>
        </w:rPr>
        <w:t xml:space="preserve"> or </w:t>
      </w:r>
      <w:r w:rsidDel="00000000" w:rsidR="00000000" w:rsidRPr="00000000">
        <w:rPr>
          <w:rFonts w:ascii="Roboto Mono" w:cs="Roboto Mono" w:eastAsia="Roboto Mono" w:hAnsi="Roboto Mono"/>
          <w:color w:val="0000ff"/>
          <w:rtl w:val="0"/>
        </w:rPr>
        <w:t xml:space="preserve">&lt;transfer</w:t>
      </w:r>
      <w:r w:rsidDel="00000000" w:rsidR="00000000" w:rsidRPr="00000000">
        <w:rPr>
          <w:rFonts w:ascii="Consolas" w:cs="Consolas" w:eastAsia="Consolas" w:hAnsi="Consolas"/>
          <w:color w:val="0000ff"/>
          <w:highlight w:val="white"/>
          <w:rtl w:val="0"/>
        </w:rPr>
        <w:t xml:space="preserve">&gt;</w:t>
      </w:r>
      <w:r w:rsidDel="00000000" w:rsidR="00000000" w:rsidRPr="00000000">
        <w:rPr>
          <w:color w:val="0000ff"/>
          <w:rtl w:val="0"/>
        </w:rPr>
        <w:t xml:space="preserve"> </w:t>
      </w:r>
      <w:r w:rsidDel="00000000" w:rsidR="00000000" w:rsidRPr="00000000">
        <w:rPr>
          <w:rtl w:val="0"/>
        </w:rPr>
        <w:t xml:space="preserve">for backend actions.</w:t>
      </w:r>
    </w:p>
    <w:p w:rsidR="00000000" w:rsidDel="00000000" w:rsidP="00000000" w:rsidRDefault="00000000" w:rsidRPr="00000000" w14:paraId="00000003">
      <w:pPr>
        <w:spacing w:after="240" w:before="240" w:lineRule="auto"/>
        <w:rPr/>
      </w:pPr>
      <w:r w:rsidDel="00000000" w:rsidR="00000000" w:rsidRPr="00000000">
        <w:rPr>
          <w:rtl w:val="0"/>
        </w:rPr>
        <w:t xml:space="preserve">Here’s a simplified example VXML script for a basic Sales/Support IVR call flow:</w:t>
      </w:r>
    </w:p>
    <w:tbl>
      <w:tblPr>
        <w:tblStyle w:val="Table1"/>
        <w:jc w:val="left"/>
        <w:tblLayout w:type="fixed"/>
        <w:tblLook w:val="0600"/>
      </w:tblPr>
      <w:tblGrid>
        <w:gridCol w:w="9360"/>
        <w:tblGridChange w:id="0">
          <w:tblGrid>
            <w:gridCol w:w="93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2b91af"/>
                <w:highlight w:val="white"/>
                <w:rtl w:val="0"/>
              </w:rPr>
              <w:t xml:space="preserve">&lt;?</w:t>
            </w:r>
            <w:r w:rsidDel="00000000" w:rsidR="00000000" w:rsidRPr="00000000">
              <w:rPr>
                <w:rFonts w:ascii="Consolas" w:cs="Consolas" w:eastAsia="Consolas" w:hAnsi="Consolas"/>
                <w:color w:val="000000"/>
                <w:highlight w:val="white"/>
                <w:rtl w:val="0"/>
              </w:rPr>
              <w:t xml:space="preserve">xml version=</w:t>
            </w:r>
            <w:r w:rsidDel="00000000" w:rsidR="00000000" w:rsidRPr="00000000">
              <w:rPr>
                <w:rFonts w:ascii="Consolas" w:cs="Consolas" w:eastAsia="Consolas" w:hAnsi="Consolas"/>
                <w:color w:val="a31515"/>
                <w:highlight w:val="white"/>
                <w:rtl w:val="0"/>
              </w:rPr>
              <w:t xml:space="preserve">"1.0"</w:t>
            </w:r>
            <w:r w:rsidDel="00000000" w:rsidR="00000000" w:rsidRPr="00000000">
              <w:rPr>
                <w:rFonts w:ascii="Consolas" w:cs="Consolas" w:eastAsia="Consolas" w:hAnsi="Consolas"/>
                <w:color w:val="2b91af"/>
                <w:highlight w:val="white"/>
                <w:rtl w:val="0"/>
              </w:rPr>
              <w:t xml:space="preserve">?&gt;</w:t>
            </w:r>
            <w:r w:rsidDel="00000000" w:rsidR="00000000" w:rsidRPr="00000000">
              <w:rPr>
                <w:rFonts w:ascii="Consolas" w:cs="Consolas" w:eastAsia="Consolas" w:hAnsi="Consolas"/>
                <w:color w:val="000000"/>
                <w:highlight w:val="white"/>
                <w:rtl w:val="0"/>
              </w:rPr>
              <w:br w:type="textWrapping"/>
            </w:r>
            <w:r w:rsidDel="00000000" w:rsidR="00000000" w:rsidRPr="00000000">
              <w:rPr>
                <w:rFonts w:ascii="Consolas" w:cs="Consolas" w:eastAsia="Consolas" w:hAnsi="Consolas"/>
                <w:color w:val="0000ff"/>
                <w:highlight w:val="white"/>
                <w:rtl w:val="0"/>
              </w:rPr>
              <w:t xml:space="preserve">&lt;</w:t>
            </w:r>
            <w:r w:rsidDel="00000000" w:rsidR="00000000" w:rsidRPr="00000000">
              <w:rPr>
                <w:rFonts w:ascii="Consolas" w:cs="Consolas" w:eastAsia="Consolas" w:hAnsi="Consolas"/>
                <w:color w:val="0000ff"/>
                <w:highlight w:val="white"/>
                <w:rtl w:val="0"/>
              </w:rPr>
              <w:t xml:space="preserve">vxml</w:t>
            </w:r>
            <w:r w:rsidDel="00000000" w:rsidR="00000000" w:rsidRPr="00000000">
              <w:rPr>
                <w:rFonts w:ascii="Consolas" w:cs="Consolas" w:eastAsia="Consolas" w:hAnsi="Consolas"/>
                <w:color w:val="0000ff"/>
                <w:highlight w:val="white"/>
                <w:rtl w:val="0"/>
              </w:rPr>
              <w:t xml:space="preserve"> </w:t>
            </w:r>
            <w:r w:rsidDel="00000000" w:rsidR="00000000" w:rsidRPr="00000000">
              <w:rPr>
                <w:rFonts w:ascii="Consolas" w:cs="Consolas" w:eastAsia="Consolas" w:hAnsi="Consolas"/>
                <w:color w:val="ff0000"/>
                <w:highlight w:val="white"/>
                <w:rtl w:val="0"/>
              </w:rPr>
              <w:t xml:space="preserve">version</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"2.1"</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&lt;form </w:t>
            </w:r>
            <w:r w:rsidDel="00000000" w:rsidR="00000000" w:rsidRPr="00000000">
              <w:rPr>
                <w:rFonts w:ascii="Consolas" w:cs="Consolas" w:eastAsia="Consolas" w:hAnsi="Consolas"/>
                <w:color w:val="ff0000"/>
                <w:highlight w:val="white"/>
                <w:rtl w:val="0"/>
              </w:rPr>
              <w:t xml:space="preserve">id</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"menu"</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&lt;block&gt;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t xml:space="preserve">Welcome to our IVR system. Press 1 for Sales, 2 for Support.</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&lt;/block&gt;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&lt;field </w:t>
            </w:r>
            <w:r w:rsidDel="00000000" w:rsidR="00000000" w:rsidRPr="00000000">
              <w:rPr>
                <w:rFonts w:ascii="Consolas" w:cs="Consolas" w:eastAsia="Consolas" w:hAnsi="Consolas"/>
                <w:color w:val="ff0000"/>
                <w:highlight w:val="white"/>
                <w:rtl w:val="0"/>
              </w:rPr>
              <w:t xml:space="preserve">name</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"choice"</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t xml:space="preserve">Please enter your choice now.</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&lt;grammar </w:t>
            </w:r>
            <w:r w:rsidDel="00000000" w:rsidR="00000000" w:rsidRPr="00000000">
              <w:rPr>
                <w:rFonts w:ascii="Consolas" w:cs="Consolas" w:eastAsia="Consolas" w:hAnsi="Consolas"/>
                <w:color w:val="ff0000"/>
                <w:highlight w:val="white"/>
                <w:rtl w:val="0"/>
              </w:rPr>
              <w:t xml:space="preserve">mode</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"dtmf"</w:t>
            </w:r>
            <w:r w:rsidDel="00000000" w:rsidR="00000000" w:rsidRPr="00000000">
              <w:rPr>
                <w:rFonts w:ascii="Consolas" w:cs="Consolas" w:eastAsia="Consolas" w:hAnsi="Consolas"/>
                <w:color w:val="0000ff"/>
                <w:highlight w:val="white"/>
                <w:rtl w:val="0"/>
              </w:rPr>
              <w:t xml:space="preserve"> </w:t>
            </w:r>
            <w:r w:rsidDel="00000000" w:rsidR="00000000" w:rsidRPr="00000000">
              <w:rPr>
                <w:rFonts w:ascii="Consolas" w:cs="Consolas" w:eastAsia="Consolas" w:hAnsi="Consolas"/>
                <w:color w:val="ff0000"/>
                <w:highlight w:val="white"/>
                <w:rtl w:val="0"/>
              </w:rPr>
              <w:t xml:space="preserve">type</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"application/grammar+voicexml"</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t xml:space="preserve">&lt;![CDATA[1|2]]&gt;</w:t>
            </w:r>
            <w:r w:rsidDel="00000000" w:rsidR="00000000" w:rsidRPr="00000000">
              <w:rPr>
                <w:rFonts w:ascii="Consolas" w:cs="Consolas" w:eastAsia="Consolas" w:hAnsi="Consolas"/>
                <w:color w:val="0000ff"/>
                <w:highlight w:val="white"/>
                <w:rtl w:val="0"/>
              </w:rPr>
              <w:t xml:space="preserve">&lt;/grammar&gt;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&lt;filled&gt;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&lt;if </w:t>
            </w:r>
            <w:r w:rsidDel="00000000" w:rsidR="00000000" w:rsidRPr="00000000">
              <w:rPr>
                <w:rFonts w:ascii="Consolas" w:cs="Consolas" w:eastAsia="Consolas" w:hAnsi="Consolas"/>
                <w:color w:val="ff0000"/>
                <w:highlight w:val="white"/>
                <w:rtl w:val="0"/>
              </w:rPr>
              <w:t xml:space="preserve">cond</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"choice=='1'"</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t xml:space="preserve">Sales selected. Connecting now.</w:t>
            </w:r>
            <w:r w:rsidDel="00000000" w:rsidR="00000000" w:rsidRPr="00000000">
              <w:rPr>
                <w:rFonts w:ascii="Consolas" w:cs="Consolas" w:eastAsia="Consolas" w:hAnsi="Consolas"/>
                <w:color w:val="0000ff"/>
                <w:highlight w:val="white"/>
                <w:rtl w:val="0"/>
              </w:rPr>
              <w:t xml:space="preserve">&lt;/prompt&gt;&lt;exit/&gt;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&lt;elseif </w:t>
            </w:r>
            <w:r w:rsidDel="00000000" w:rsidR="00000000" w:rsidRPr="00000000">
              <w:rPr>
                <w:rFonts w:ascii="Consolas" w:cs="Consolas" w:eastAsia="Consolas" w:hAnsi="Consolas"/>
                <w:color w:val="ff0000"/>
                <w:highlight w:val="white"/>
                <w:rtl w:val="0"/>
              </w:rPr>
              <w:t xml:space="preserve">cond</w:t>
            </w:r>
            <w:r w:rsidDel="00000000" w:rsidR="00000000" w:rsidRPr="00000000">
              <w:rPr>
                <w:rFonts w:ascii="Consolas" w:cs="Consolas" w:eastAsia="Consolas" w:hAnsi="Consolas"/>
                <w:color w:val="0000ff"/>
                <w:highlight w:val="white"/>
                <w:rtl w:val="0"/>
              </w:rPr>
              <w:t xml:space="preserve">=</w:t>
            </w:r>
            <w:r w:rsidDel="00000000" w:rsidR="00000000" w:rsidRPr="00000000">
              <w:rPr>
                <w:rFonts w:ascii="Consolas" w:cs="Consolas" w:eastAsia="Consolas" w:hAnsi="Consolas"/>
                <w:color w:val="a31515"/>
                <w:highlight w:val="white"/>
                <w:rtl w:val="0"/>
              </w:rPr>
              <w:t xml:space="preserve">"choice=='2'"</w:t>
            </w:r>
            <w:r w:rsidDel="00000000" w:rsidR="00000000" w:rsidRPr="00000000">
              <w:rPr>
                <w:rFonts w:ascii="Consolas" w:cs="Consolas" w:eastAsia="Consolas" w:hAnsi="Consolas"/>
                <w:color w:val="0000ff"/>
                <w:highlight w:val="white"/>
                <w:rtl w:val="0"/>
              </w:rPr>
              <w:t xml:space="preserv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t xml:space="preserve">Support selected. Please hold.</w:t>
            </w:r>
            <w:r w:rsidDel="00000000" w:rsidR="00000000" w:rsidRPr="00000000">
              <w:rPr>
                <w:rFonts w:ascii="Consolas" w:cs="Consolas" w:eastAsia="Consolas" w:hAnsi="Consolas"/>
                <w:color w:val="0000ff"/>
                <w:highlight w:val="white"/>
                <w:rtl w:val="0"/>
              </w:rPr>
              <w:t xml:space="preserve">&lt;/prompt&gt;&lt;exit/&gt;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&lt;else/&gt;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&lt;prompt&gt;</w:t>
            </w:r>
            <w:r w:rsidDel="00000000" w:rsidR="00000000" w:rsidRPr="00000000">
              <w:rPr>
                <w:rFonts w:ascii="Consolas" w:cs="Consolas" w:eastAsia="Consolas" w:hAnsi="Consolas"/>
                <w:color w:val="000000"/>
                <w:highlight w:val="white"/>
                <w:rtl w:val="0"/>
              </w:rPr>
              <w:t xml:space="preserve">Invalid input. Goodbye.</w:t>
            </w:r>
            <w:r w:rsidDel="00000000" w:rsidR="00000000" w:rsidRPr="00000000">
              <w:rPr>
                <w:rFonts w:ascii="Consolas" w:cs="Consolas" w:eastAsia="Consolas" w:hAnsi="Consolas"/>
                <w:color w:val="0000ff"/>
                <w:highlight w:val="white"/>
                <w:rtl w:val="0"/>
              </w:rPr>
              <w:t xml:space="preserve">&lt;/prompt&gt;&lt;exit/&gt;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&lt;/if&gt;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&lt;/filled&gt;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&lt;/field&gt;</w:t>
            </w:r>
            <w:r w:rsidDel="00000000" w:rsidR="00000000" w:rsidRPr="00000000">
              <w:rPr>
                <w:rFonts w:ascii="Consolas" w:cs="Consolas" w:eastAsia="Consolas" w:hAnsi="Consolas"/>
                <w:color w:val="000000"/>
                <w:highlight w:val="white"/>
                <w:rtl w:val="0"/>
              </w:rPr>
              <w:br w:type="textWrapping"/>
              <w:t xml:space="preserve">  </w:t>
            </w:r>
            <w:r w:rsidDel="00000000" w:rsidR="00000000" w:rsidRPr="00000000">
              <w:rPr>
                <w:rFonts w:ascii="Consolas" w:cs="Consolas" w:eastAsia="Consolas" w:hAnsi="Consolas"/>
                <w:color w:val="0000ff"/>
                <w:highlight w:val="white"/>
                <w:rtl w:val="0"/>
              </w:rPr>
              <w:t xml:space="preserve">&lt;/form&gt;</w:t>
            </w:r>
            <w:r w:rsidDel="00000000" w:rsidR="00000000" w:rsidRPr="00000000">
              <w:rPr>
                <w:rFonts w:ascii="Consolas" w:cs="Consolas" w:eastAsia="Consolas" w:hAnsi="Consolas"/>
                <w:color w:val="000000"/>
                <w:highlight w:val="white"/>
                <w:rtl w:val="0"/>
              </w:rPr>
              <w:br w:type="textWrapping"/>
            </w:r>
            <w:r w:rsidDel="00000000" w:rsidR="00000000" w:rsidRPr="00000000">
              <w:rPr>
                <w:rFonts w:ascii="Consolas" w:cs="Consolas" w:eastAsia="Consolas" w:hAnsi="Consolas"/>
                <w:color w:val="0000ff"/>
                <w:highlight w:val="white"/>
                <w:rtl w:val="0"/>
              </w:rPr>
              <w:t xml:space="preserve">&lt;/vxml&gt;</w:t>
            </w: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Fonts w:ascii="Arial Unicode MS" w:cs="Arial Unicode MS" w:eastAsia="Arial Unicode MS" w:hAnsi="Arial Unicode MS"/>
          <w:rtl w:val="0"/>
        </w:rPr>
        <w:t xml:space="preserve">This script represents a common call flow: greeting → menu prompt → input recognition → routing to sub-flows. </w:t>
      </w:r>
    </w:p>
    <w:p w:rsidR="00000000" w:rsidDel="00000000" w:rsidP="00000000" w:rsidRDefault="00000000" w:rsidRPr="00000000" w14:paraId="00000007">
      <w:pPr>
        <w:spacing w:after="240" w:before="240" w:lineRule="auto"/>
        <w:rPr/>
      </w:pPr>
      <w:r w:rsidDel="00000000" w:rsidR="00000000" w:rsidRPr="00000000">
        <w:rPr>
          <w:rtl w:val="0"/>
        </w:rPr>
        <w:t xml:space="preserve">Studied call flows typically follow: </w:t>
      </w:r>
    </w:p>
    <w:p w:rsidR="00000000" w:rsidDel="00000000" w:rsidP="00000000" w:rsidRDefault="00000000" w:rsidRPr="00000000" w14:paraId="00000008">
      <w:pPr>
        <w:spacing w:after="240" w:before="240" w:lineRule="auto"/>
        <w:rPr/>
      </w:pPr>
      <w:r w:rsidDel="00000000" w:rsidR="00000000" w:rsidRPr="00000000">
        <w:rPr>
          <w:rFonts w:ascii="Arial Unicode MS" w:cs="Arial Unicode MS" w:eastAsia="Arial Unicode MS" w:hAnsi="Arial Unicode MS"/>
          <w:rtl w:val="0"/>
        </w:rPr>
        <w:t xml:space="preserve">Inbound call → Greeting → Authentication (e.g., PIN via DTMF) → Main menu → Sub-menus or transfers → End call. Complex flows include branching based on user history.</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