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🎯 Objective of Milestone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objective of this milestone is to develop a middleware layer that connects the legacy VXML IVR system with ACS/BAP. This middleware accepts user inputs, forwards them to ACS/BAP, and returns appropriate responses back to the IVR, thereby simulating real call flows such as balance inquiry and agent transfer.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📌 Project Background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Legacy IVR systems face challenges integrating with modern AI platforms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Middleware acts as a bridge between IVR and ACS/BAP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Supports smooth communication and prepares for future AI-driven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