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9ysjlv441knz" w:id="0"/>
      <w:bookmarkEnd w:id="0"/>
      <w:r w:rsidDel="00000000" w:rsidR="00000000" w:rsidRPr="00000000">
        <w:rPr>
          <w:rtl w:val="0"/>
        </w:rPr>
        <w:t xml:space="preserve">Name:-Bhanu</w:t>
      </w:r>
    </w:p>
    <w:p w:rsidR="00000000" w:rsidDel="00000000" w:rsidP="00000000" w:rsidRDefault="00000000" w:rsidRPr="00000000" w14:paraId="00000002">
      <w:pPr>
        <w:pStyle w:val="Heading1"/>
        <w:rPr/>
      </w:pPr>
      <w:bookmarkStart w:colFirst="0" w:colLast="0" w:name="_22qa7c4mqh5f" w:id="1"/>
      <w:bookmarkEnd w:id="1"/>
      <w:r w:rsidDel="00000000" w:rsidR="00000000" w:rsidRPr="00000000">
        <w:rPr>
          <w:rtl w:val="0"/>
        </w:rPr>
        <w:t xml:space="preserve">College:- Himachal Pradesh University</w:t>
      </w:r>
    </w:p>
    <w:p w:rsidR="00000000" w:rsidDel="00000000" w:rsidP="00000000" w:rsidRDefault="00000000" w:rsidRPr="00000000" w14:paraId="00000003">
      <w:pPr>
        <w:pStyle w:val="Heading2"/>
        <w:rPr/>
      </w:pPr>
      <w:bookmarkStart w:colFirst="0" w:colLast="0" w:name="_b2ktp5b0wpad" w:id="2"/>
      <w:bookmarkEnd w:id="2"/>
      <w:r w:rsidDel="00000000" w:rsidR="00000000" w:rsidRPr="00000000">
        <w:rPr>
          <w:rtl w:val="0"/>
        </w:rPr>
        <w:t xml:space="preserve">Branch:- IT 3 year</w:t>
      </w:r>
    </w:p>
    <w:p w:rsidR="00000000" w:rsidDel="00000000" w:rsidP="00000000" w:rsidRDefault="00000000" w:rsidRPr="00000000" w14:paraId="00000004">
      <w:pPr>
        <w:pStyle w:val="Heading4"/>
        <w:spacing w:line="240" w:lineRule="auto"/>
        <w:rPr/>
      </w:pPr>
      <w:bookmarkStart w:colFirst="0" w:colLast="0" w:name="_info2bx9cvy0" w:id="3"/>
      <w:bookmarkEnd w:id="3"/>
      <w:r w:rsidDel="00000000" w:rsidR="00000000" w:rsidRPr="00000000">
        <w:rPr>
          <w:b w:val="1"/>
          <w:bCs w:val="1"/>
          <w:rtl w:val="0"/>
        </w:rPr>
        <w:t xml:space="preserve">DATA SCIENCE EXPERIENCE</w:t>
      </w:r>
      <w:r w:rsidDel="00000000" w:rsidR="00000000" w:rsidRPr="00000000">
        <w:rPr>
          <w:rtl w:val="0"/>
        </w:rPr>
        <w:t xml:space="preserve"> - NO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07">
      <w:pPr>
        <w:pStyle w:val="Heading2"/>
        <w:rPr/>
      </w:pPr>
      <w:bookmarkStart w:colFirst="0" w:colLast="0" w:name="_z2l5qsvd1bkr" w:id="4"/>
      <w:bookmarkEnd w:id="4"/>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0A">
      <w:pPr>
        <w:rPr>
          <w:rFonts w:ascii="Impact" w:cs="Impact" w:eastAsia="Impact" w:hAnsi="Impact"/>
          <w:sz w:val="40"/>
          <w:szCs w:val="40"/>
        </w:rPr>
      </w:pPr>
      <w:r w:rsidDel="00000000" w:rsidR="00000000" w:rsidRPr="00000000">
        <w:br w:type="page"/>
      </w:r>
      <w:r w:rsidDel="00000000" w:rsidR="00000000" w:rsidRPr="00000000">
        <w:rPr>
          <w:rFonts w:ascii="Impact" w:cs="Impact" w:eastAsia="Impact" w:hAnsi="Impact"/>
          <w:sz w:val="40"/>
          <w:szCs w:val="40"/>
          <w:rtl w:val="0"/>
        </w:rPr>
        <w:t xml:space="preserve">Module 1 : Data Collection and  Management.</w:t>
      </w:r>
    </w:p>
    <w:p w:rsidR="00000000" w:rsidDel="00000000" w:rsidP="00000000" w:rsidRDefault="00000000" w:rsidRPr="00000000" w14:paraId="0000000B">
      <w:pPr>
        <w:pStyle w:val="Heading2"/>
        <w:rPr>
          <w:rFonts w:ascii="Lexend" w:cs="Lexend" w:eastAsia="Lexend" w:hAnsi="Lexend"/>
        </w:rPr>
      </w:pPr>
      <w:bookmarkStart w:colFirst="0" w:colLast="0" w:name="_5cj47jqjb4ue" w:id="5"/>
      <w:bookmarkEnd w:id="5"/>
      <w:r w:rsidDel="00000000" w:rsidR="00000000" w:rsidRPr="00000000">
        <w:rPr>
          <w:rFonts w:ascii="Lexend" w:cs="Lexend" w:eastAsia="Lexend" w:hAnsi="Lexend"/>
          <w:rtl w:val="0"/>
        </w:rPr>
        <w:t xml:space="preserve">Week 1 - Day 1:-</w:t>
      </w:r>
    </w:p>
    <w:p w:rsidR="00000000" w:rsidDel="00000000" w:rsidP="00000000" w:rsidRDefault="00000000" w:rsidRPr="00000000" w14:paraId="0000000C">
      <w:pPr>
        <w:pStyle w:val="Heading3"/>
        <w:rPr/>
      </w:pPr>
      <w:bookmarkStart w:colFirst="0" w:colLast="0" w:name="_21prks2p9fts" w:id="6"/>
      <w:bookmarkEnd w:id="6"/>
      <w:r w:rsidDel="00000000" w:rsidR="00000000" w:rsidRPr="00000000">
        <w:rPr>
          <w:rtl w:val="0"/>
        </w:rPr>
        <w:t xml:space="preserve">DataSet Link: https://www.kaggle.com/datasets/gauravkumar2525/kepler-exoplanet-dataset</w:t>
      </w:r>
    </w:p>
    <w:p w:rsidR="00000000" w:rsidDel="00000000" w:rsidP="00000000" w:rsidRDefault="00000000" w:rsidRPr="00000000" w14:paraId="0000000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Observations :-</w:t>
      </w:r>
    </w:p>
    <w:p w:rsidR="00000000" w:rsidDel="00000000" w:rsidP="00000000" w:rsidRDefault="00000000" w:rsidRPr="00000000" w14:paraId="0000000E">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9000+ and Columns 12.</w:t>
      </w:r>
    </w:p>
    <w:p w:rsidR="00000000" w:rsidDel="00000000" w:rsidP="00000000" w:rsidRDefault="00000000" w:rsidRPr="00000000" w14:paraId="0000000F">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12 columns describe each planet’s size, orbit, temperature, and its star’s properties such as temperature, radius, distance, and detection status.</w:t>
      </w:r>
    </w:p>
    <w:p w:rsidR="00000000" w:rsidDel="00000000" w:rsidP="00000000" w:rsidRDefault="00000000" w:rsidRPr="00000000" w14:paraId="00000010">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w:t>
      </w:r>
    </w:p>
    <w:p w:rsidR="00000000" w:rsidDel="00000000" w:rsidP="00000000" w:rsidRDefault="00000000" w:rsidRPr="00000000" w14:paraId="00000011">
      <w:pPr>
        <w:rPr>
          <w:rFonts w:ascii="Lexend Black" w:cs="Lexend Black" w:eastAsia="Lexend Black" w:hAnsi="Lexend Black"/>
        </w:rPr>
      </w:pPr>
      <w:r w:rsidDel="00000000" w:rsidR="00000000" w:rsidRPr="00000000">
        <w:rPr>
          <w:rFonts w:ascii="Lexend Black" w:cs="Lexend Black" w:eastAsia="Lexend Black" w:hAnsi="Lexend Black"/>
          <w:b w:val="1"/>
          <w:bCs w:val="1"/>
          <w:rtl w:val="0"/>
        </w:rPr>
        <w:t xml:space="preserve">Comment</w:t>
      </w:r>
      <w:r w:rsidDel="00000000" w:rsidR="00000000" w:rsidRPr="00000000">
        <w:rPr>
          <w:rFonts w:ascii="Lexend Black" w:cs="Lexend Black" w:eastAsia="Lexend Black" w:hAnsi="Lexend Black"/>
          <w:rtl w:val="0"/>
        </w:rPr>
        <w:t xml:space="preserve"> : This Kepler exoplanet dataset provides clear information about planet size, temperature, and orbital distance, showing that most discovered planets are small, hot, and close to their stars, offering useful insights into star-planet patterns.</w:t>
      </w:r>
    </w:p>
    <w:p w:rsidR="00000000" w:rsidDel="00000000" w:rsidP="00000000" w:rsidRDefault="00000000" w:rsidRPr="00000000" w14:paraId="00000012">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3">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Questions : How much data is required to predict habitability of a planet.</w:t>
      </w:r>
    </w:p>
    <w:p w:rsidR="00000000" w:rsidDel="00000000" w:rsidP="00000000" w:rsidRDefault="00000000" w:rsidRPr="00000000" w14:paraId="00000014">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5">
      <w:pPr>
        <w:pStyle w:val="Heading2"/>
        <w:rPr/>
      </w:pPr>
      <w:bookmarkStart w:colFirst="0" w:colLast="0" w:name="_ou320rz2h6cy" w:id="7"/>
      <w:bookmarkEnd w:id="7"/>
      <w:r w:rsidDel="00000000" w:rsidR="00000000" w:rsidRPr="00000000">
        <w:rPr>
          <w:rtl w:val="0"/>
        </w:rPr>
        <w:t xml:space="preserve">Day 2:- No Class</w:t>
      </w:r>
    </w:p>
    <w:p w:rsidR="00000000" w:rsidDel="00000000" w:rsidP="00000000" w:rsidRDefault="00000000" w:rsidRPr="00000000" w14:paraId="00000016">
      <w:pPr>
        <w:rPr>
          <w:rFonts w:ascii="Lexend" w:cs="Lexend" w:eastAsia="Lexend" w:hAnsi="Lexend"/>
          <w:b w:val="1"/>
          <w:bCs w:val="1"/>
        </w:rPr>
      </w:pPr>
      <w:r w:rsidDel="00000000" w:rsidR="00000000" w:rsidRPr="00000000">
        <w:rPr>
          <w:rtl w:val="0"/>
        </w:rPr>
      </w:r>
    </w:p>
    <w:p w:rsidR="00000000" w:rsidDel="00000000" w:rsidP="00000000" w:rsidRDefault="00000000" w:rsidRPr="00000000" w14:paraId="00000017">
      <w:pPr>
        <w:pStyle w:val="Heading2"/>
        <w:rPr/>
      </w:pPr>
      <w:bookmarkStart w:colFirst="0" w:colLast="0" w:name="_vzbaz5fwjbfm" w:id="8"/>
      <w:bookmarkEnd w:id="8"/>
      <w:r w:rsidDel="00000000" w:rsidR="00000000" w:rsidRPr="00000000">
        <w:rPr>
          <w:rtl w:val="0"/>
        </w:rPr>
        <w:t xml:space="preserve">Day 3:-</w:t>
      </w:r>
    </w:p>
    <w:p w:rsidR="00000000" w:rsidDel="00000000" w:rsidP="00000000" w:rsidRDefault="00000000" w:rsidRPr="00000000" w14:paraId="00000018">
      <w:pPr>
        <w:rPr>
          <w:color w:val="434343"/>
          <w:sz w:val="28"/>
          <w:szCs w:val="28"/>
        </w:rPr>
      </w:pPr>
      <w:r w:rsidDel="00000000" w:rsidR="00000000" w:rsidRPr="00000000">
        <w:rPr>
          <w:color w:val="434343"/>
          <w:sz w:val="28"/>
          <w:szCs w:val="28"/>
          <w:rtl w:val="0"/>
        </w:rPr>
        <w:t xml:space="preserve">DataSet 2 Link: </w:t>
      </w:r>
      <w:hyperlink r:id="rId6">
        <w:r w:rsidDel="00000000" w:rsidR="00000000" w:rsidRPr="00000000">
          <w:rPr>
            <w:color w:val="1155cc"/>
            <w:sz w:val="28"/>
            <w:szCs w:val="28"/>
            <w:u w:val="single"/>
            <w:rtl w:val="0"/>
          </w:rPr>
          <w:t xml:space="preserve">https://www.kaggle.com/datasets/shivamb/all-exoplanets-dataset</w:t>
        </w:r>
      </w:hyperlink>
      <w:r w:rsidDel="00000000" w:rsidR="00000000" w:rsidRPr="00000000">
        <w:rPr>
          <w:rtl w:val="0"/>
        </w:rPr>
      </w:r>
    </w:p>
    <w:p w:rsidR="00000000" w:rsidDel="00000000" w:rsidP="00000000" w:rsidRDefault="00000000" w:rsidRPr="00000000" w14:paraId="0000001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A">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50+ and Columns 11.</w:t>
      </w:r>
    </w:p>
    <w:p w:rsidR="00000000" w:rsidDel="00000000" w:rsidP="00000000" w:rsidRDefault="00000000" w:rsidRPr="00000000" w14:paraId="0000001B">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11 columns describe each planet’s Name, Host, Planets, and its star, Discovery Method, Year, facility, distance, and detection status.</w:t>
      </w:r>
    </w:p>
    <w:p w:rsidR="00000000" w:rsidDel="00000000" w:rsidP="00000000" w:rsidRDefault="00000000" w:rsidRPr="00000000" w14:paraId="0000001C">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Comment:- This Kepler exoplanet dataset provides clear information about Planet’s Name, Host,Planets, and its star,Discovery Method, Year, Distance,Orbital Period Days.</w:t>
      </w:r>
    </w:p>
    <w:p w:rsidR="00000000" w:rsidDel="00000000" w:rsidP="00000000" w:rsidRDefault="00000000" w:rsidRPr="00000000" w14:paraId="0000001E">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F">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20">
      <w:pPr>
        <w:pStyle w:val="Heading2"/>
        <w:rPr/>
      </w:pPr>
      <w:bookmarkStart w:colFirst="0" w:colLast="0" w:name="_4scu6qi82cp3" w:id="9"/>
      <w:bookmarkEnd w:id="9"/>
      <w:r w:rsidDel="00000000" w:rsidR="00000000" w:rsidRPr="00000000">
        <w:rPr>
          <w:rtl w:val="0"/>
        </w:rPr>
        <w:t xml:space="preserve">Day 4:- </w:t>
      </w:r>
      <w:r w:rsidDel="00000000" w:rsidR="00000000" w:rsidRPr="00000000">
        <w:rPr>
          <w:b w:val="1"/>
          <w:bCs w:val="1"/>
          <w:sz w:val="34"/>
          <w:szCs w:val="34"/>
          <w:rtl w:val="0"/>
        </w:rPr>
        <w:t xml:space="preserve">Handling Multiple Datasets Without a Habitability Column.</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161zsn4cg2d4" w:id="10"/>
      <w:bookmarkEnd w:id="10"/>
      <w:r w:rsidDel="00000000" w:rsidR="00000000" w:rsidRPr="00000000">
        <w:rPr>
          <w:rtl w:val="0"/>
        </w:rPr>
        <w:t xml:space="preserve">Day 5:-</w:t>
      </w:r>
    </w:p>
    <w:p w:rsidR="00000000" w:rsidDel="00000000" w:rsidP="00000000" w:rsidRDefault="00000000" w:rsidRPr="00000000" w14:paraId="00000023">
      <w:pPr>
        <w:pStyle w:val="Heading2"/>
        <w:rPr>
          <w:rFonts w:ascii="Impact" w:cs="Impact" w:eastAsia="Impact" w:hAnsi="Impact"/>
        </w:rPr>
      </w:pPr>
      <w:bookmarkStart w:colFirst="0" w:colLast="0" w:name="_qsjwkw5wpkoz" w:id="11"/>
      <w:bookmarkEnd w:id="11"/>
      <w:r w:rsidDel="00000000" w:rsidR="00000000" w:rsidRPr="00000000">
        <w:rPr>
          <w:rFonts w:ascii="Impact" w:cs="Impact" w:eastAsia="Impact" w:hAnsi="Impact"/>
          <w:rtl w:val="0"/>
        </w:rPr>
        <w:t xml:space="preserve"> Descriptive statistics involves methods for</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summarizing, organizing, and presenting data</w:t>
      </w:r>
      <w:r w:rsidDel="00000000" w:rsidR="00000000" w:rsidRPr="00000000">
        <w:rPr>
          <w:rFonts w:ascii="Impact" w:cs="Impact" w:eastAsia="Impact" w:hAnsi="Impact"/>
          <w:rtl w:val="0"/>
        </w:rPr>
        <w:t xml:space="preserve"> in a meaningful way. It helps you</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understand the shape, quality, and patterns</w:t>
      </w:r>
      <w:r w:rsidDel="00000000" w:rsidR="00000000" w:rsidRPr="00000000">
        <w:rPr>
          <w:rFonts w:ascii="Impact" w:cs="Impact" w:eastAsia="Impact" w:hAnsi="Impact"/>
          <w:rtl w:val="0"/>
        </w:rPr>
        <w:t xml:space="preserve"> within a dataset before performing deeper inferential or predictive analysis.</w:t>
      </w:r>
    </w:p>
    <w:p w:rsidR="00000000" w:rsidDel="00000000" w:rsidP="00000000" w:rsidRDefault="00000000" w:rsidRPr="00000000" w14:paraId="00000024">
      <w:pPr>
        <w:pStyle w:val="Heading3"/>
        <w:keepNext w:val="0"/>
        <w:keepLines w:val="0"/>
        <w:numPr>
          <w:ilvl w:val="0"/>
          <w:numId w:val="2"/>
        </w:numPr>
        <w:spacing w:after="0" w:afterAutospacing="0" w:before="280" w:lineRule="auto"/>
        <w:ind w:left="720" w:hanging="360"/>
        <w:rPr>
          <w:b w:val="1"/>
          <w:bCs w:val="1"/>
          <w:color w:val="000000"/>
          <w:sz w:val="26"/>
          <w:szCs w:val="26"/>
          <w:u w:val="none"/>
        </w:rPr>
      </w:pPr>
      <w:bookmarkStart w:colFirst="0" w:colLast="0" w:name="_9rke4r71p8hy" w:id="12"/>
      <w:bookmarkEnd w:id="12"/>
      <w:r w:rsidDel="00000000" w:rsidR="00000000" w:rsidRPr="00000000">
        <w:rPr>
          <w:b w:val="1"/>
          <w:bCs w:val="1"/>
          <w:color w:val="000000"/>
          <w:sz w:val="26"/>
          <w:szCs w:val="26"/>
          <w:rtl w:val="0"/>
        </w:rPr>
        <w:t xml:space="preserve">Main Objectives</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b w:val="1"/>
          <w:bCs w:val="1"/>
          <w:rtl w:val="0"/>
        </w:rPr>
        <w:t xml:space="preserve">Describe and summarize</w:t>
      </w:r>
      <w:r w:rsidDel="00000000" w:rsidR="00000000" w:rsidRPr="00000000">
        <w:rPr>
          <w:rtl w:val="0"/>
        </w:rPr>
        <w:t xml:space="preserve"> key characteristics of the data.</w:t>
        <w:br w:type="textWrapping"/>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b w:val="1"/>
          <w:bCs w:val="1"/>
          <w:rtl w:val="0"/>
        </w:rPr>
        <w:t xml:space="preserve">Identify central trends, variability, and distribution patterns.</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b w:val="1"/>
          <w:bCs w:val="1"/>
          <w:rtl w:val="0"/>
        </w:rPr>
        <w:t xml:space="preserve">Detects outliers or data quality issues.</w:t>
        <w:br w:type="textWrapping"/>
      </w:r>
    </w:p>
    <w:p w:rsidR="00000000" w:rsidDel="00000000" w:rsidP="00000000" w:rsidRDefault="00000000" w:rsidRPr="00000000" w14:paraId="00000028">
      <w:pPr>
        <w:numPr>
          <w:ilvl w:val="0"/>
          <w:numId w:val="1"/>
        </w:numPr>
        <w:spacing w:after="240" w:before="0" w:beforeAutospacing="0" w:lineRule="auto"/>
        <w:ind w:left="720" w:hanging="360"/>
      </w:pPr>
      <w:r w:rsidDel="00000000" w:rsidR="00000000" w:rsidRPr="00000000">
        <w:rPr>
          <w:b w:val="1"/>
          <w:bCs w:val="1"/>
          <w:rtl w:val="0"/>
        </w:rPr>
        <w:t xml:space="preserve">Provide visual summaries</w:t>
      </w:r>
      <w:r w:rsidDel="00000000" w:rsidR="00000000" w:rsidRPr="00000000">
        <w:rPr>
          <w:rtl w:val="0"/>
        </w:rPr>
        <w:t xml:space="preserve"> (charts, histograms, boxplots).</w:t>
      </w:r>
    </w:p>
    <w:p w:rsidR="00000000" w:rsidDel="00000000" w:rsidP="00000000" w:rsidRDefault="00000000" w:rsidRPr="00000000" w14:paraId="00000029">
      <w:pPr>
        <w:pStyle w:val="Heading2"/>
        <w:rPr>
          <w:rFonts w:ascii="Impact" w:cs="Impact" w:eastAsia="Impact" w:hAnsi="Impact"/>
        </w:rPr>
      </w:pPr>
      <w:bookmarkStart w:colFirst="0" w:colLast="0" w:name="_uds045ibpr81" w:id="13"/>
      <w:bookmarkEnd w:id="13"/>
      <w:r w:rsidDel="00000000" w:rsidR="00000000" w:rsidRPr="00000000">
        <w:rPr>
          <w:rFonts w:ascii="Impact" w:cs="Impact" w:eastAsia="Impact" w:hAnsi="Impact"/>
          <w:rtl w:val="0"/>
        </w:rPr>
        <w:t xml:space="preserve">Difference between percentage and percentile, and how they relate to a distribution.</w:t>
      </w:r>
    </w:p>
    <w:p w:rsidR="00000000" w:rsidDel="00000000" w:rsidP="00000000" w:rsidRDefault="00000000" w:rsidRPr="00000000" w14:paraId="0000002A">
      <w:pPr>
        <w:rPr>
          <w:rFonts w:ascii="Lexend" w:cs="Lexend" w:eastAsia="Lexend" w:hAnsi="Lexend"/>
        </w:rPr>
      </w:pPr>
      <w:r w:rsidDel="00000000" w:rsidR="00000000" w:rsidRPr="00000000">
        <w:rPr>
          <w:rtl w:val="0"/>
        </w:rPr>
      </w:r>
    </w:p>
    <w:p w:rsidR="00000000" w:rsidDel="00000000" w:rsidP="00000000" w:rsidRDefault="00000000" w:rsidRPr="00000000" w14:paraId="0000002B">
      <w:pPr>
        <w:pStyle w:val="Heading2"/>
        <w:rPr>
          <w:rFonts w:ascii="Impact" w:cs="Impact" w:eastAsia="Impact" w:hAnsi="Impact"/>
        </w:rPr>
      </w:pPr>
      <w:bookmarkStart w:colFirst="0" w:colLast="0" w:name="_1cchrj87496z" w:id="14"/>
      <w:bookmarkEnd w:id="14"/>
      <w:r w:rsidDel="00000000" w:rsidR="00000000" w:rsidRPr="00000000">
        <w:rPr>
          <w:rFonts w:ascii="Impact" w:cs="Impact" w:eastAsia="Impact" w:hAnsi="Impact"/>
          <w:rtl w:val="0"/>
        </w:rPr>
        <w:t xml:space="preserve">Week 2- Day 1</w:t>
      </w:r>
    </w:p>
    <w:p w:rsidR="00000000" w:rsidDel="00000000" w:rsidP="00000000" w:rsidRDefault="00000000" w:rsidRPr="00000000" w14:paraId="0000002C">
      <w:pPr>
        <w:pStyle w:val="Heading2"/>
        <w:rPr/>
      </w:pPr>
      <w:bookmarkStart w:colFirst="0" w:colLast="0" w:name="_z67w3379pwzg" w:id="15"/>
      <w:bookmarkEnd w:id="15"/>
      <w:r w:rsidDel="00000000" w:rsidR="00000000" w:rsidRPr="00000000">
        <w:rPr>
          <w:b w:val="1"/>
          <w:bCs w:val="1"/>
          <w:sz w:val="46"/>
          <w:szCs w:val="46"/>
          <w:rtl w:val="0"/>
        </w:rPr>
        <w:t xml:space="preserve">Exoplanet Detection and Habitability Analysis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Apply SMOTE oversampling, which substantially increases model accuracy. Raw light curves used for exoplanet detection are very large, so dimensionality reduction and signal transforms are required. The paper investigates Principal Component Analysis (PCA) and the Fast Fourier Transform (FFT) for this purpose. With appropriate feature engineering, both Support Vector Machines (SVMs) and Convolutional Neural Networks (CNNs) perform well for exoplanet detection. </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720" w:firstLine="0"/>
        <w:rPr>
          <w:rFonts w:ascii="Lexend" w:cs="Lexend" w:eastAsia="Lexend" w:hAnsi="Lexend"/>
        </w:rPr>
      </w:pPr>
      <w:hyperlink r:id="rId7">
        <w:r w:rsidDel="00000000" w:rsidR="00000000" w:rsidRPr="00000000">
          <w:rPr>
            <w:rFonts w:ascii="Times New Roman" w:cs="Times New Roman" w:eastAsia="Times New Roman" w:hAnsi="Times New Roman"/>
            <w:color w:val="1155cc"/>
            <w:sz w:val="24"/>
            <w:szCs w:val="24"/>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30">
      <w:pPr>
        <w:pStyle w:val="Heading3"/>
        <w:rPr>
          <w:rFonts w:ascii="Georgia" w:cs="Georgia" w:eastAsia="Georgia" w:hAnsi="Georgia"/>
        </w:rPr>
      </w:pPr>
      <w:bookmarkStart w:colFirst="0" w:colLast="0" w:name="_omixfy4vwh8h" w:id="16"/>
      <w:bookmarkEnd w:id="16"/>
      <w:r w:rsidDel="00000000" w:rsidR="00000000" w:rsidRPr="00000000">
        <w:rPr>
          <w:rtl w:val="0"/>
        </w:rPr>
        <w:t xml:space="preserve"> </w:t>
      </w:r>
      <w:r w:rsidDel="00000000" w:rsidR="00000000" w:rsidRPr="00000000">
        <w:rPr>
          <w:rFonts w:ascii="Impact" w:cs="Impact" w:eastAsia="Impact" w:hAnsi="Impact"/>
          <w:rtl w:val="0"/>
        </w:rPr>
        <w:t xml:space="preserve">Handling Missing Values, Outliers, and Data Issues:-</w:t>
      </w:r>
      <w:r w:rsidDel="00000000" w:rsidR="00000000" w:rsidRPr="00000000">
        <w:rPr>
          <w:rFonts w:ascii="Georgia" w:cs="Georgia" w:eastAsia="Georgia" w:hAnsi="Georgia"/>
          <w:rtl w:val="0"/>
        </w:rPr>
        <w:t xml:space="preserve">Handling missing values, outliers, and other data irregularities is a critical preprocessing step. Missing observations are addressed through appropriate imputation strategies, such as mean, median, or model-based imputation. Outliers are identified using statistical thresholds or distribution-based methods and are either removed or transformed depending on their impact on model stability. Additional data issues, including noise, inconsistent formats, and measurement errors, must also be corrected to ensure that the dataset is clean, reliable, and suitable for subsequent machine learning tasks.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rFonts w:ascii="Impact" w:cs="Impact" w:eastAsia="Impact" w:hAnsi="Impact"/>
        </w:rPr>
      </w:pPr>
      <w:bookmarkStart w:colFirst="0" w:colLast="0" w:name="_ycweh8oqrt7d" w:id="17"/>
      <w:bookmarkEnd w:id="17"/>
      <w:r w:rsidDel="00000000" w:rsidR="00000000" w:rsidRPr="00000000">
        <w:rPr>
          <w:rFonts w:ascii="Impact" w:cs="Impact" w:eastAsia="Impact" w:hAnsi="Impact"/>
          <w:rtl w:val="0"/>
        </w:rPr>
        <w:t xml:space="preserve">Day 2:-</w:t>
      </w:r>
    </w:p>
    <w:p w:rsidR="00000000" w:rsidDel="00000000" w:rsidP="00000000" w:rsidRDefault="00000000" w:rsidRPr="00000000" w14:paraId="00000033">
      <w:pPr>
        <w:pStyle w:val="Heading3"/>
        <w:rPr/>
      </w:pPr>
      <w:bookmarkStart w:colFirst="0" w:colLast="0" w:name="_nm132whr4281" w:id="18"/>
      <w:bookmarkEnd w:id="18"/>
      <w:r w:rsidDel="00000000" w:rsidR="00000000" w:rsidRPr="00000000">
        <w:rPr>
          <w:rtl w:val="0"/>
        </w:rPr>
        <w:t xml:space="preserve">Techniques to Handle Imbalanced Data:-</w:t>
      </w:r>
    </w:p>
    <w:p w:rsidR="00000000" w:rsidDel="00000000" w:rsidP="00000000" w:rsidRDefault="00000000" w:rsidRPr="00000000" w14:paraId="00000034">
      <w:pPr>
        <w:pStyle w:val="Heading2"/>
        <w:rPr>
          <w:rFonts w:ascii="Impact" w:cs="Impact" w:eastAsia="Impact" w:hAnsi="Impact"/>
        </w:rPr>
      </w:pPr>
      <w:bookmarkStart w:colFirst="0" w:colLast="0" w:name="_6an8wkw8jykt" w:id="19"/>
      <w:bookmarkEnd w:id="19"/>
      <w:r w:rsidDel="00000000" w:rsidR="00000000" w:rsidRPr="00000000">
        <w:rPr>
          <w:rFonts w:ascii="Impact" w:cs="Impact" w:eastAsia="Impact" w:hAnsi="Impact"/>
          <w:rtl w:val="0"/>
        </w:rPr>
        <w:t xml:space="preserve">Day 3:-</w:t>
      </w:r>
    </w:p>
    <w:p w:rsidR="00000000" w:rsidDel="00000000" w:rsidP="00000000" w:rsidRDefault="00000000" w:rsidRPr="00000000" w14:paraId="00000035">
      <w:pPr>
        <w:pStyle w:val="Heading3"/>
        <w:rPr/>
      </w:pPr>
      <w:bookmarkStart w:colFirst="0" w:colLast="0" w:name="_l5hlned5nqyk" w:id="20"/>
      <w:bookmarkEnd w:id="20"/>
      <w:r w:rsidDel="00000000" w:rsidR="00000000" w:rsidRPr="00000000">
        <w:rPr>
          <w:rtl w:val="0"/>
        </w:rPr>
        <w:t xml:space="preserve">Imbalanced data refers to a situation where the target classes are distributed unevenly, leading to biased model performance. This issue is particularly relevant in exoplanet habitability prediction, as the majority of observed exoplanets are classified as non-habitable. To address this challenge, several resampling and ensemble-based strategies were explored. Oversampling techniques such as </w:t>
      </w:r>
      <w:r w:rsidDel="00000000" w:rsidR="00000000" w:rsidRPr="00000000">
        <w:rPr>
          <w:b w:val="1"/>
          <w:bCs w:val="1"/>
          <w:rtl w:val="0"/>
        </w:rPr>
        <w:t xml:space="preserve">SMOTE</w:t>
      </w:r>
      <w:r w:rsidDel="00000000" w:rsidR="00000000" w:rsidRPr="00000000">
        <w:rPr>
          <w:rtl w:val="0"/>
        </w:rPr>
        <w:t xml:space="preserve"> and </w:t>
      </w:r>
      <w:r w:rsidDel="00000000" w:rsidR="00000000" w:rsidRPr="00000000">
        <w:rPr>
          <w:b w:val="1"/>
          <w:bCs w:val="1"/>
          <w:rtl w:val="0"/>
        </w:rPr>
        <w:t xml:space="preserve">RandomOverSampler</w:t>
      </w:r>
      <w:r w:rsidDel="00000000" w:rsidR="00000000" w:rsidRPr="00000000">
        <w:rPr>
          <w:rtl w:val="0"/>
        </w:rPr>
        <w:t xml:space="preserve"> were employed to increase the representation of the minority class. Undersampling approaches, including </w:t>
      </w:r>
      <w:r w:rsidDel="00000000" w:rsidR="00000000" w:rsidRPr="00000000">
        <w:rPr>
          <w:b w:val="1"/>
          <w:bCs w:val="1"/>
          <w:rtl w:val="0"/>
        </w:rPr>
        <w:t xml:space="preserve">ClusterCentroids</w:t>
      </w:r>
      <w:r w:rsidDel="00000000" w:rsidR="00000000" w:rsidRPr="00000000">
        <w:rPr>
          <w:rtl w:val="0"/>
        </w:rPr>
        <w:t xml:space="preserve"> and </w:t>
      </w:r>
      <w:r w:rsidDel="00000000" w:rsidR="00000000" w:rsidRPr="00000000">
        <w:rPr>
          <w:b w:val="1"/>
          <w:bCs w:val="1"/>
          <w:rtl w:val="0"/>
        </w:rPr>
        <w:t xml:space="preserve">RandomUnderSampler</w:t>
      </w:r>
      <w:r w:rsidDel="00000000" w:rsidR="00000000" w:rsidRPr="00000000">
        <w:rPr>
          <w:rtl w:val="0"/>
        </w:rPr>
        <w:t xml:space="preserve">, were used to reduce the size of the majority class. Hybrid methods like </w:t>
      </w:r>
      <w:r w:rsidDel="00000000" w:rsidR="00000000" w:rsidRPr="00000000">
        <w:rPr>
          <w:b w:val="1"/>
          <w:bCs w:val="1"/>
          <w:rtl w:val="0"/>
        </w:rPr>
        <w:t xml:space="preserve">SMOTEENN</w:t>
      </w:r>
      <w:r w:rsidDel="00000000" w:rsidR="00000000" w:rsidRPr="00000000">
        <w:rPr>
          <w:rtl w:val="0"/>
        </w:rPr>
        <w:t xml:space="preserve"> combine oversampling with cleaning techniques to produce a more balanced and noise-free dataset. Additionally, ensemble approaches such as the </w:t>
      </w:r>
      <w:r w:rsidDel="00000000" w:rsidR="00000000" w:rsidRPr="00000000">
        <w:rPr>
          <w:b w:val="1"/>
          <w:bCs w:val="1"/>
          <w:rtl w:val="0"/>
        </w:rPr>
        <w:t xml:space="preserve">BalancedRandomForestClassifier</w:t>
      </w:r>
      <w:r w:rsidDel="00000000" w:rsidR="00000000" w:rsidRPr="00000000">
        <w:rPr>
          <w:rtl w:val="0"/>
        </w:rPr>
        <w:t xml:space="preserve"> were investigated to improve classification performance on imbalanced datasets by adjusting sampling during tree construction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rFonts w:ascii="Impact" w:cs="Impact" w:eastAsia="Impact" w:hAnsi="Impact"/>
        </w:rPr>
      </w:pPr>
      <w:bookmarkStart w:colFirst="0" w:colLast="0" w:name="_jd0mgmcn8l3t" w:id="21"/>
      <w:bookmarkEnd w:id="21"/>
      <w:r w:rsidDel="00000000" w:rsidR="00000000" w:rsidRPr="00000000">
        <w:rPr>
          <w:rFonts w:ascii="Impact" w:cs="Impact" w:eastAsia="Impact" w:hAnsi="Impact"/>
          <w:rtl w:val="0"/>
        </w:rPr>
        <w:t xml:space="preserve">Day 4:- </w:t>
      </w:r>
    </w:p>
    <w:p w:rsidR="00000000" w:rsidDel="00000000" w:rsidP="00000000" w:rsidRDefault="00000000" w:rsidRPr="00000000" w14:paraId="00000039">
      <w:pPr>
        <w:rPr>
          <w:rFonts w:ascii="Impact" w:cs="Impact" w:eastAsia="Impact" w:hAnsi="Impact"/>
        </w:rPr>
      </w:pPr>
      <w:r w:rsidDel="00000000" w:rsidR="00000000" w:rsidRPr="00000000">
        <w:rPr>
          <w:rtl w:val="0"/>
        </w:rPr>
      </w:r>
    </w:p>
    <w:p w:rsidR="00000000" w:rsidDel="00000000" w:rsidP="00000000" w:rsidRDefault="00000000" w:rsidRPr="00000000" w14:paraId="0000003A">
      <w:pPr>
        <w:pStyle w:val="Heading2"/>
        <w:rPr>
          <w:rFonts w:ascii="Impact" w:cs="Impact" w:eastAsia="Impact" w:hAnsi="Impact"/>
        </w:rPr>
      </w:pPr>
      <w:bookmarkStart w:colFirst="0" w:colLast="0" w:name="_kq2np6s9gcpf" w:id="22"/>
      <w:bookmarkEnd w:id="22"/>
      <w:r w:rsidDel="00000000" w:rsidR="00000000" w:rsidRPr="00000000">
        <w:rPr>
          <w:rFonts w:ascii="Impact" w:cs="Impact" w:eastAsia="Impact" w:hAnsi="Impact"/>
          <w:rtl w:val="0"/>
        </w:rPr>
        <w:t xml:space="preserve">Day 5:-</w:t>
      </w:r>
    </w:p>
    <w:p w:rsidR="00000000" w:rsidDel="00000000" w:rsidP="00000000" w:rsidRDefault="00000000" w:rsidRPr="00000000" w14:paraId="0000003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 w:name="Georgia"/>
  <w:font w:name="Lexend">
    <w:embedRegular w:fontKey="{00000000-0000-0000-0000-000000000000}" r:id="rId1" w:subsetted="0"/>
    <w:embedBold w:fontKey="{00000000-0000-0000-0000-000000000000}" r:id="rId2" w:subsetted="0"/>
  </w:font>
  <w:font w:name="Lexend Black">
    <w:embedBold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kaggle.com/datasets/shivamb/all-exoplanets-dataset" TargetMode="External"/><Relationship Id="rId7" Type="http://schemas.openxmlformats.org/officeDocument/2006/relationships/hyperlink" Target="https://ijrpr.com/uploads/V3ISSUE2/ijrpr2746-detection-of-exoplanets-using-machine-learning.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 Id="rId3" Type="http://schemas.openxmlformats.org/officeDocument/2006/relationships/font" Target="fonts/LexendBlac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