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5A46B" w14:textId="0D40310D" w:rsidR="00796348" w:rsidRDefault="00E25526" w:rsidP="00796348">
      <w:pPr>
        <w:jc w:val="center"/>
        <w:rPr>
          <w:rFonts w:ascii="Times New Roman" w:hAnsi="Times New Roman" w:cs="Times New Roman"/>
          <w:b/>
          <w:bCs/>
          <w:sz w:val="28"/>
          <w:szCs w:val="28"/>
        </w:rPr>
      </w:pPr>
      <w:r w:rsidRPr="00E25526">
        <w:rPr>
          <w:rFonts w:ascii="Times New Roman" w:hAnsi="Times New Roman" w:cs="Times New Roman"/>
          <w:b/>
          <w:bCs/>
          <w:sz w:val="28"/>
          <w:szCs w:val="28"/>
        </w:rPr>
        <w:t>P</w:t>
      </w:r>
      <w:r w:rsidR="00796348">
        <w:rPr>
          <w:rFonts w:ascii="Times New Roman" w:hAnsi="Times New Roman" w:cs="Times New Roman"/>
          <w:b/>
          <w:bCs/>
          <w:sz w:val="28"/>
          <w:szCs w:val="28"/>
        </w:rPr>
        <w:t xml:space="preserve">ROJECT REPORT </w:t>
      </w:r>
    </w:p>
    <w:p w14:paraId="5DED7F5C" w14:textId="75FD4470" w:rsidR="00E25526" w:rsidRPr="00E25526" w:rsidRDefault="00796348" w:rsidP="00796348">
      <w:pPr>
        <w:jc w:val="center"/>
        <w:rPr>
          <w:rFonts w:ascii="Times New Roman" w:hAnsi="Times New Roman" w:cs="Times New Roman"/>
          <w:sz w:val="28"/>
          <w:szCs w:val="28"/>
        </w:rPr>
      </w:pPr>
      <w:r>
        <w:rPr>
          <w:rFonts w:ascii="Times New Roman" w:hAnsi="Times New Roman" w:cs="Times New Roman"/>
          <w:b/>
          <w:bCs/>
          <w:sz w:val="28"/>
          <w:szCs w:val="28"/>
        </w:rPr>
        <w:t xml:space="preserve">EXOPLANET HABITABILITY PREDICTION USING MACHINE LEARNING </w:t>
      </w:r>
    </w:p>
    <w:p w14:paraId="7B3BCA87" w14:textId="77777777" w:rsidR="00E25526" w:rsidRPr="00E25526" w:rsidRDefault="00E25526" w:rsidP="00E25526">
      <w:pPr>
        <w:rPr>
          <w:rFonts w:ascii="Times New Roman" w:hAnsi="Times New Roman" w:cs="Times New Roman"/>
          <w:sz w:val="24"/>
          <w:szCs w:val="24"/>
        </w:rPr>
      </w:pPr>
    </w:p>
    <w:p w14:paraId="3FD5A2A4" w14:textId="0E4391CA" w:rsidR="00E25526" w:rsidRPr="00E25526" w:rsidRDefault="00E25526" w:rsidP="00E25526">
      <w:pPr>
        <w:rPr>
          <w:rFonts w:ascii="Times New Roman" w:hAnsi="Times New Roman" w:cs="Times New Roman"/>
          <w:sz w:val="28"/>
          <w:szCs w:val="28"/>
        </w:rPr>
      </w:pPr>
      <w:r w:rsidRPr="00E25526">
        <w:rPr>
          <w:rFonts w:ascii="Times New Roman" w:hAnsi="Times New Roman" w:cs="Times New Roman"/>
          <w:b/>
          <w:bCs/>
          <w:sz w:val="28"/>
          <w:szCs w:val="28"/>
        </w:rPr>
        <w:t>1. Abstract</w:t>
      </w:r>
    </w:p>
    <w:p w14:paraId="01CD4253" w14:textId="77777777" w:rsidR="00E25526" w:rsidRPr="00E25526" w:rsidRDefault="00E25526" w:rsidP="00E25526">
      <w:pPr>
        <w:rPr>
          <w:rFonts w:ascii="Times New Roman" w:hAnsi="Times New Roman" w:cs="Times New Roman"/>
          <w:sz w:val="24"/>
          <w:szCs w:val="24"/>
        </w:rPr>
      </w:pPr>
    </w:p>
    <w:p w14:paraId="3A762E56"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 xml:space="preserve">The discovery of thousands of exoplanets has created an urgent need for automated systems to assess their potential habitability. This project presents a comprehensive machine learning-based system for predicting exoplanet habitability using astronomical data. The system employs multiple classification algorithms including Support Vector Machines, </w:t>
      </w:r>
      <w:proofErr w:type="spellStart"/>
      <w:r w:rsidRPr="00E25526">
        <w:rPr>
          <w:rFonts w:ascii="Times New Roman" w:hAnsi="Times New Roman" w:cs="Times New Roman"/>
          <w:sz w:val="24"/>
          <w:szCs w:val="24"/>
        </w:rPr>
        <w:t>XGBoost</w:t>
      </w:r>
      <w:proofErr w:type="spellEnd"/>
      <w:r w:rsidRPr="00E25526">
        <w:rPr>
          <w:rFonts w:ascii="Times New Roman" w:hAnsi="Times New Roman" w:cs="Times New Roman"/>
          <w:sz w:val="24"/>
          <w:szCs w:val="24"/>
        </w:rPr>
        <w:t xml:space="preserve">, and Random Forest to classify exoplanets into three habitability categories: Non-Habitable, Habitable, and Likely Habitable. To address class imbalance inherent in astronomical datasets, the Synthetic Minority Over-sampling Technique (SMOTE) was implemented. The system processes seven key planetary and stellar features including planet radius, mass, orbital period, stellar temperature, luminosity, planet density, and semi-major axis. A complete machine learning pipeline was developed encompassing data preprocessing, feature engineering, model training, and evaluation. The final system is deployed through a </w:t>
      </w:r>
      <w:proofErr w:type="spellStart"/>
      <w:r w:rsidRPr="00E25526">
        <w:rPr>
          <w:rFonts w:ascii="Times New Roman" w:hAnsi="Times New Roman" w:cs="Times New Roman"/>
          <w:sz w:val="24"/>
          <w:szCs w:val="24"/>
        </w:rPr>
        <w:t>FastAPI</w:t>
      </w:r>
      <w:proofErr w:type="spellEnd"/>
      <w:r w:rsidRPr="00E25526">
        <w:rPr>
          <w:rFonts w:ascii="Times New Roman" w:hAnsi="Times New Roman" w:cs="Times New Roman"/>
          <w:sz w:val="24"/>
          <w:szCs w:val="24"/>
        </w:rPr>
        <w:t xml:space="preserve"> backend with a React frontend, providing real-time predictions with confidence scores. Evaluation using macro-averaged F1-score, precision, recall, ROC-AUC, and Matthews Correlation Coefficient </w:t>
      </w:r>
      <w:proofErr w:type="gramStart"/>
      <w:r w:rsidRPr="00E25526">
        <w:rPr>
          <w:rFonts w:ascii="Times New Roman" w:hAnsi="Times New Roman" w:cs="Times New Roman"/>
          <w:sz w:val="24"/>
          <w:szCs w:val="24"/>
        </w:rPr>
        <w:t>demonstrates</w:t>
      </w:r>
      <w:proofErr w:type="gramEnd"/>
      <w:r w:rsidRPr="00E25526">
        <w:rPr>
          <w:rFonts w:ascii="Times New Roman" w:hAnsi="Times New Roman" w:cs="Times New Roman"/>
          <w:sz w:val="24"/>
          <w:szCs w:val="24"/>
        </w:rPr>
        <w:t xml:space="preserve"> the system's effectiveness in handling multiclass imbalanced classification. This automated approach significantly reduces the time and subjectivity associated with manual habitability assessment, providing astronomers with a reliable tool for exoplanet classification.</w:t>
      </w:r>
    </w:p>
    <w:p w14:paraId="62DC7E52" w14:textId="77777777" w:rsidR="00E25526" w:rsidRPr="00E25526" w:rsidRDefault="00E25526" w:rsidP="00E25526">
      <w:pPr>
        <w:rPr>
          <w:rFonts w:ascii="Times New Roman" w:hAnsi="Times New Roman" w:cs="Times New Roman"/>
          <w:sz w:val="24"/>
          <w:szCs w:val="24"/>
        </w:rPr>
      </w:pPr>
    </w:p>
    <w:p w14:paraId="3FE701E8" w14:textId="44DC5907" w:rsidR="00E25526" w:rsidRPr="00E25526" w:rsidRDefault="00E25526" w:rsidP="00E25526">
      <w:pPr>
        <w:rPr>
          <w:rFonts w:ascii="Times New Roman" w:hAnsi="Times New Roman" w:cs="Times New Roman"/>
          <w:sz w:val="28"/>
          <w:szCs w:val="28"/>
        </w:rPr>
      </w:pPr>
      <w:r w:rsidRPr="00E25526">
        <w:rPr>
          <w:rFonts w:ascii="Times New Roman" w:hAnsi="Times New Roman" w:cs="Times New Roman"/>
          <w:b/>
          <w:bCs/>
          <w:sz w:val="28"/>
          <w:szCs w:val="28"/>
        </w:rPr>
        <w:t>2. Introduction</w:t>
      </w:r>
    </w:p>
    <w:p w14:paraId="1C40ED43" w14:textId="77777777" w:rsidR="00E25526" w:rsidRPr="00E25526" w:rsidRDefault="00E25526" w:rsidP="00E25526">
      <w:pPr>
        <w:rPr>
          <w:rFonts w:ascii="Times New Roman" w:hAnsi="Times New Roman" w:cs="Times New Roman"/>
          <w:sz w:val="24"/>
          <w:szCs w:val="24"/>
        </w:rPr>
      </w:pPr>
    </w:p>
    <w:p w14:paraId="01DADDDD" w14:textId="6D14F1E1"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b/>
          <w:bCs/>
          <w:sz w:val="24"/>
          <w:szCs w:val="24"/>
        </w:rPr>
        <w:t xml:space="preserve"> Background on Exoplanets</w:t>
      </w:r>
    </w:p>
    <w:p w14:paraId="447E1571" w14:textId="77777777" w:rsidR="00E25526" w:rsidRPr="00E25526" w:rsidRDefault="00E25526" w:rsidP="00E25526">
      <w:pPr>
        <w:rPr>
          <w:rFonts w:ascii="Times New Roman" w:hAnsi="Times New Roman" w:cs="Times New Roman"/>
          <w:sz w:val="24"/>
          <w:szCs w:val="24"/>
        </w:rPr>
      </w:pPr>
    </w:p>
    <w:p w14:paraId="340965B2"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Exoplanets, or extrasolar planets, are celestial bodies that orbit stars outside our solar system. Since the first confirmed detection in 1995, astronomical surveys have identified thousands of exoplanets using various detection methods including transit photometry, radial velocity measurements, and direct imaging. The Kepler Space Telescope and subsequent missions have exponentially increased the rate of exoplanet discovery, creating vast databases of planetary characteristics and orbital parameters.</w:t>
      </w:r>
    </w:p>
    <w:p w14:paraId="678F3FBE" w14:textId="77777777" w:rsidR="00E25526" w:rsidRPr="00E25526" w:rsidRDefault="00E25526" w:rsidP="00E25526">
      <w:pPr>
        <w:rPr>
          <w:rFonts w:ascii="Times New Roman" w:hAnsi="Times New Roman" w:cs="Times New Roman"/>
          <w:sz w:val="24"/>
          <w:szCs w:val="24"/>
        </w:rPr>
      </w:pPr>
    </w:p>
    <w:p w14:paraId="7D8D534E" w14:textId="138D707E"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b/>
          <w:bCs/>
          <w:sz w:val="24"/>
          <w:szCs w:val="24"/>
        </w:rPr>
        <w:t>Importance of Habitability Prediction</w:t>
      </w:r>
    </w:p>
    <w:p w14:paraId="31C1DE22" w14:textId="77777777" w:rsidR="00E25526" w:rsidRPr="00E25526" w:rsidRDefault="00E25526" w:rsidP="00E25526">
      <w:pPr>
        <w:rPr>
          <w:rFonts w:ascii="Times New Roman" w:hAnsi="Times New Roman" w:cs="Times New Roman"/>
          <w:sz w:val="24"/>
          <w:szCs w:val="24"/>
        </w:rPr>
      </w:pPr>
    </w:p>
    <w:p w14:paraId="75738F7F"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lastRenderedPageBreak/>
        <w:t xml:space="preserve">The assessment of exoplanet habitability represents one of the most significant challenges in modern astronomy and astrobiology. Habitability prediction involves </w:t>
      </w:r>
      <w:proofErr w:type="spellStart"/>
      <w:r w:rsidRPr="00E25526">
        <w:rPr>
          <w:rFonts w:ascii="Times New Roman" w:hAnsi="Times New Roman" w:cs="Times New Roman"/>
          <w:sz w:val="24"/>
          <w:szCs w:val="24"/>
        </w:rPr>
        <w:t>analyzing</w:t>
      </w:r>
      <w:proofErr w:type="spellEnd"/>
      <w:r w:rsidRPr="00E25526">
        <w:rPr>
          <w:rFonts w:ascii="Times New Roman" w:hAnsi="Times New Roman" w:cs="Times New Roman"/>
          <w:sz w:val="24"/>
          <w:szCs w:val="24"/>
        </w:rPr>
        <w:t xml:space="preserve"> multiple factors including planetary size, mass, orbital characteristics, and host star properties to determine the likelihood of supporting liquid water and potentially life. Traditional approaches rely on manual analysis by astronomers, which is time-intensive and subject to human bias and interpretation variations.</w:t>
      </w:r>
    </w:p>
    <w:p w14:paraId="6D54F079" w14:textId="77777777" w:rsidR="00E25526" w:rsidRPr="00E25526" w:rsidRDefault="00E25526" w:rsidP="00E25526">
      <w:pPr>
        <w:rPr>
          <w:rFonts w:ascii="Times New Roman" w:hAnsi="Times New Roman" w:cs="Times New Roman"/>
          <w:sz w:val="24"/>
          <w:szCs w:val="24"/>
        </w:rPr>
      </w:pPr>
    </w:p>
    <w:p w14:paraId="6E9A3D2D" w14:textId="207BF003"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b/>
          <w:bCs/>
          <w:sz w:val="24"/>
          <w:szCs w:val="24"/>
        </w:rPr>
        <w:t>Role of Machine Learning</w:t>
      </w:r>
    </w:p>
    <w:p w14:paraId="2E29E4DB" w14:textId="77777777" w:rsidR="00E25526" w:rsidRPr="00E25526" w:rsidRDefault="00E25526" w:rsidP="00E25526">
      <w:pPr>
        <w:rPr>
          <w:rFonts w:ascii="Times New Roman" w:hAnsi="Times New Roman" w:cs="Times New Roman"/>
          <w:sz w:val="24"/>
          <w:szCs w:val="24"/>
        </w:rPr>
      </w:pPr>
    </w:p>
    <w:p w14:paraId="183D62A1"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Machine learning offers a systematic, data-driven approach to habitability assessment by identifying complex patterns in astronomical data that may not be apparent through traditional analysis. Classification algorithms can process multiple features simultaneously, handle non-linear relationships, and provide quantitative confidence measures for predictions. The application of machine learning to exoplanet habitability prediction enables scalable analysis of large datasets while maintaining consistency and objectivity in classification decisions.</w:t>
      </w:r>
    </w:p>
    <w:p w14:paraId="05FD6F64" w14:textId="77777777" w:rsidR="00E25526" w:rsidRPr="00E25526" w:rsidRDefault="00E25526" w:rsidP="00E25526">
      <w:pPr>
        <w:rPr>
          <w:rFonts w:ascii="Times New Roman" w:hAnsi="Times New Roman" w:cs="Times New Roman"/>
          <w:sz w:val="24"/>
          <w:szCs w:val="24"/>
        </w:rPr>
      </w:pPr>
    </w:p>
    <w:p w14:paraId="66A70BF1" w14:textId="370BCE2B" w:rsidR="00E25526" w:rsidRPr="00E25526" w:rsidRDefault="00E25526" w:rsidP="00E25526">
      <w:pPr>
        <w:rPr>
          <w:rFonts w:ascii="Times New Roman" w:hAnsi="Times New Roman" w:cs="Times New Roman"/>
          <w:sz w:val="28"/>
          <w:szCs w:val="28"/>
        </w:rPr>
      </w:pPr>
      <w:r w:rsidRPr="00E25526">
        <w:rPr>
          <w:rFonts w:ascii="Times New Roman" w:hAnsi="Times New Roman" w:cs="Times New Roman"/>
          <w:b/>
          <w:bCs/>
          <w:sz w:val="28"/>
          <w:szCs w:val="28"/>
        </w:rPr>
        <w:t>3. Problem Statement</w:t>
      </w:r>
    </w:p>
    <w:p w14:paraId="31821ABB" w14:textId="77777777" w:rsidR="00E25526" w:rsidRPr="00E25526" w:rsidRDefault="00E25526" w:rsidP="00E25526">
      <w:pPr>
        <w:rPr>
          <w:rFonts w:ascii="Times New Roman" w:hAnsi="Times New Roman" w:cs="Times New Roman"/>
          <w:sz w:val="24"/>
          <w:szCs w:val="24"/>
        </w:rPr>
      </w:pPr>
    </w:p>
    <w:p w14:paraId="67484D46"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 xml:space="preserve">The manual assessment of exoplanet habitability faces several critical challenges that limit its effectiveness and scalability. Traditional approaches require extensive domain expertise and are inherently subjective, leading to inconsistent classifications among different researchers. The process is extremely time-consuming, making it impractical for </w:t>
      </w:r>
      <w:proofErr w:type="spellStart"/>
      <w:r w:rsidRPr="00E25526">
        <w:rPr>
          <w:rFonts w:ascii="Times New Roman" w:hAnsi="Times New Roman" w:cs="Times New Roman"/>
          <w:sz w:val="24"/>
          <w:szCs w:val="24"/>
        </w:rPr>
        <w:t>analyzing</w:t>
      </w:r>
      <w:proofErr w:type="spellEnd"/>
      <w:r w:rsidRPr="00E25526">
        <w:rPr>
          <w:rFonts w:ascii="Times New Roman" w:hAnsi="Times New Roman" w:cs="Times New Roman"/>
          <w:sz w:val="24"/>
          <w:szCs w:val="24"/>
        </w:rPr>
        <w:t xml:space="preserve"> the rapidly growing databases of discovered exoplanets. Additionally, manual analysis struggles to identify subtle patterns and complex interactions between multiple astronomical parameters that may influence habitability.</w:t>
      </w:r>
    </w:p>
    <w:p w14:paraId="5BC9725C" w14:textId="77777777" w:rsidR="00E25526" w:rsidRPr="00E25526" w:rsidRDefault="00E25526" w:rsidP="00E25526">
      <w:pPr>
        <w:rPr>
          <w:rFonts w:ascii="Times New Roman" w:hAnsi="Times New Roman" w:cs="Times New Roman"/>
          <w:sz w:val="24"/>
          <w:szCs w:val="24"/>
        </w:rPr>
      </w:pPr>
    </w:p>
    <w:p w14:paraId="5A351DE5"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The astronomical community requires an automated, objective, and scalable system capable of processing large volumes of exoplanet data while providing consistent and reliable habitability predictions. The system must handle the inherent class imbalance in habitability datasets, where potentially habitable planets represent a small fraction of all discovered exoplanets. Furthermore, the solution must provide confidence measures to assist astronomers in prioritizing candidates for further investigation.</w:t>
      </w:r>
    </w:p>
    <w:p w14:paraId="42C8B84D" w14:textId="77777777" w:rsidR="00E25526" w:rsidRPr="00E25526" w:rsidRDefault="00E25526" w:rsidP="00E25526">
      <w:pPr>
        <w:rPr>
          <w:rFonts w:ascii="Times New Roman" w:hAnsi="Times New Roman" w:cs="Times New Roman"/>
          <w:sz w:val="24"/>
          <w:szCs w:val="24"/>
        </w:rPr>
      </w:pPr>
    </w:p>
    <w:p w14:paraId="29534135" w14:textId="5A73DB8E" w:rsidR="00E25526" w:rsidRPr="00E25526" w:rsidRDefault="00E25526" w:rsidP="00E25526">
      <w:pPr>
        <w:rPr>
          <w:rFonts w:ascii="Times New Roman" w:hAnsi="Times New Roman" w:cs="Times New Roman"/>
          <w:sz w:val="28"/>
          <w:szCs w:val="28"/>
        </w:rPr>
      </w:pPr>
      <w:r w:rsidRPr="00E25526">
        <w:rPr>
          <w:rFonts w:ascii="Times New Roman" w:hAnsi="Times New Roman" w:cs="Times New Roman"/>
          <w:b/>
          <w:bCs/>
          <w:sz w:val="28"/>
          <w:szCs w:val="28"/>
        </w:rPr>
        <w:t>4. Objectives</w:t>
      </w:r>
    </w:p>
    <w:p w14:paraId="79F962EB" w14:textId="77777777" w:rsidR="00E25526" w:rsidRPr="00E25526" w:rsidRDefault="00E25526" w:rsidP="00E25526">
      <w:pPr>
        <w:rPr>
          <w:rFonts w:ascii="Times New Roman" w:hAnsi="Times New Roman" w:cs="Times New Roman"/>
          <w:sz w:val="24"/>
          <w:szCs w:val="24"/>
        </w:rPr>
      </w:pPr>
    </w:p>
    <w:p w14:paraId="6F54DB50"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The primary objectives of this project are clearly defined to address the identified challenges in exoplanet habitability prediction:</w:t>
      </w:r>
    </w:p>
    <w:p w14:paraId="256E7557" w14:textId="77777777" w:rsidR="00E25526" w:rsidRPr="00E25526" w:rsidRDefault="00E25526" w:rsidP="00E25526">
      <w:pPr>
        <w:rPr>
          <w:rFonts w:ascii="Times New Roman" w:hAnsi="Times New Roman" w:cs="Times New Roman"/>
          <w:sz w:val="24"/>
          <w:szCs w:val="24"/>
        </w:rPr>
      </w:pPr>
    </w:p>
    <w:p w14:paraId="19984607"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 Develop an automated machine learning system capable of classifying exoplanets into three distinct habitability categories: Non-Habitable, Habitable, and Likely Habitable</w:t>
      </w:r>
    </w:p>
    <w:p w14:paraId="01C32F99"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 Implement advanced data balancing techniques to address class imbalance inherent in astronomical datasets</w:t>
      </w:r>
    </w:p>
    <w:p w14:paraId="3805A4C6"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 Create a comprehensive data preprocessing pipeline that handles missing values, feature scaling, and data quality issues</w:t>
      </w:r>
    </w:p>
    <w:p w14:paraId="4B8F0F81"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 Design and evaluate multiple classification algorithms to identify the most effective approach for habitability prediction</w:t>
      </w:r>
    </w:p>
    <w:p w14:paraId="4A52B4F5"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 Establish a robust evaluation framework using appropriate metrics for multiclass imbalanced classification problems</w:t>
      </w:r>
    </w:p>
    <w:p w14:paraId="61F506D3"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 Deploy the trained model through a production-ready API interface that provides real-time predictions with confidence scores</w:t>
      </w:r>
    </w:p>
    <w:p w14:paraId="1013B51B"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 Develop a user-friendly web interface that enables astronomers to input planetary parameters and receive immediate habitability assessments</w:t>
      </w:r>
    </w:p>
    <w:p w14:paraId="5F17883A"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 Ensure the system's scalability and maintainability for integration into existing astronomical research workflows</w:t>
      </w:r>
    </w:p>
    <w:p w14:paraId="24D1F47C" w14:textId="77777777" w:rsidR="00E25526" w:rsidRPr="00E25526" w:rsidRDefault="00E25526" w:rsidP="00E25526">
      <w:pPr>
        <w:rPr>
          <w:rFonts w:ascii="Times New Roman" w:hAnsi="Times New Roman" w:cs="Times New Roman"/>
          <w:sz w:val="24"/>
          <w:szCs w:val="24"/>
        </w:rPr>
      </w:pPr>
    </w:p>
    <w:p w14:paraId="259D039A" w14:textId="76666F76" w:rsidR="00E25526" w:rsidRPr="00E25526" w:rsidRDefault="00E25526" w:rsidP="00E25526">
      <w:pPr>
        <w:rPr>
          <w:rFonts w:ascii="Times New Roman" w:hAnsi="Times New Roman" w:cs="Times New Roman"/>
          <w:sz w:val="28"/>
          <w:szCs w:val="28"/>
        </w:rPr>
      </w:pPr>
      <w:r w:rsidRPr="00E25526">
        <w:rPr>
          <w:rFonts w:ascii="Times New Roman" w:hAnsi="Times New Roman" w:cs="Times New Roman"/>
          <w:b/>
          <w:bCs/>
          <w:sz w:val="28"/>
          <w:szCs w:val="28"/>
        </w:rPr>
        <w:t>5. Literature Survey</w:t>
      </w:r>
    </w:p>
    <w:p w14:paraId="139FFA86" w14:textId="77777777" w:rsidR="00E25526" w:rsidRPr="00E25526" w:rsidRDefault="00E25526" w:rsidP="00E25526">
      <w:pPr>
        <w:rPr>
          <w:rFonts w:ascii="Times New Roman" w:hAnsi="Times New Roman" w:cs="Times New Roman"/>
          <w:sz w:val="24"/>
          <w:szCs w:val="24"/>
        </w:rPr>
      </w:pPr>
    </w:p>
    <w:p w14:paraId="7B5A9668" w14:textId="795AB485"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b/>
          <w:bCs/>
          <w:sz w:val="24"/>
          <w:szCs w:val="24"/>
        </w:rPr>
        <w:t>Existing Approaches in Exoplanet Analysis</w:t>
      </w:r>
    </w:p>
    <w:p w14:paraId="5D4908AB" w14:textId="77777777" w:rsidR="00E25526" w:rsidRPr="00E25526" w:rsidRDefault="00E25526" w:rsidP="00E25526">
      <w:pPr>
        <w:rPr>
          <w:rFonts w:ascii="Times New Roman" w:hAnsi="Times New Roman" w:cs="Times New Roman"/>
          <w:sz w:val="24"/>
          <w:szCs w:val="24"/>
        </w:rPr>
      </w:pPr>
    </w:p>
    <w:p w14:paraId="55DE6FBF"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Current research in exoplanet habitability assessment primarily relies on physics-based models that calculate habitability zones around host stars based on stellar luminosity and planetary orbital distance. These approaches typically use simplified assumptions about atmospheric composition and greenhouse effects, limiting their accuracy for diverse planetary systems.</w:t>
      </w:r>
    </w:p>
    <w:p w14:paraId="5171D43E" w14:textId="77777777" w:rsidR="00E25526" w:rsidRPr="00E25526" w:rsidRDefault="00E25526" w:rsidP="00E25526">
      <w:pPr>
        <w:rPr>
          <w:rFonts w:ascii="Times New Roman" w:hAnsi="Times New Roman" w:cs="Times New Roman"/>
          <w:sz w:val="24"/>
          <w:szCs w:val="24"/>
        </w:rPr>
      </w:pPr>
    </w:p>
    <w:p w14:paraId="16E830E8" w14:textId="316F60FA"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b/>
          <w:bCs/>
          <w:sz w:val="24"/>
          <w:szCs w:val="24"/>
        </w:rPr>
        <w:t>Machine Learning Applications in Astronomy</w:t>
      </w:r>
    </w:p>
    <w:p w14:paraId="64A8FAB6" w14:textId="77777777" w:rsidR="00E25526" w:rsidRPr="00E25526" w:rsidRDefault="00E25526" w:rsidP="00E25526">
      <w:pPr>
        <w:rPr>
          <w:rFonts w:ascii="Times New Roman" w:hAnsi="Times New Roman" w:cs="Times New Roman"/>
          <w:sz w:val="24"/>
          <w:szCs w:val="24"/>
        </w:rPr>
      </w:pPr>
    </w:p>
    <w:p w14:paraId="41A70E6E"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The application of machine learning techniques in astronomical research has gained significant momentum, with successful implementations in areas such as galaxy classification, stellar parameter estimation, and transient event detection. Previous studies have demonstrated the effectiveness of ensemble methods and deep learning approaches for processing large-scale astronomical datasets.</w:t>
      </w:r>
    </w:p>
    <w:p w14:paraId="40E16488" w14:textId="77777777" w:rsidR="00E25526" w:rsidRPr="00E25526" w:rsidRDefault="00E25526" w:rsidP="00E25526">
      <w:pPr>
        <w:rPr>
          <w:rFonts w:ascii="Times New Roman" w:hAnsi="Times New Roman" w:cs="Times New Roman"/>
          <w:sz w:val="24"/>
          <w:szCs w:val="24"/>
        </w:rPr>
      </w:pPr>
    </w:p>
    <w:p w14:paraId="21DA95B1" w14:textId="1E9515A2"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b/>
          <w:bCs/>
          <w:sz w:val="24"/>
          <w:szCs w:val="24"/>
        </w:rPr>
        <w:lastRenderedPageBreak/>
        <w:t>Class Imbalance in Astronomical Data</w:t>
      </w:r>
    </w:p>
    <w:p w14:paraId="59AD6A6F" w14:textId="77777777" w:rsidR="00E25526" w:rsidRPr="00E25526" w:rsidRDefault="00E25526" w:rsidP="00E25526">
      <w:pPr>
        <w:rPr>
          <w:rFonts w:ascii="Times New Roman" w:hAnsi="Times New Roman" w:cs="Times New Roman"/>
          <w:sz w:val="24"/>
          <w:szCs w:val="24"/>
        </w:rPr>
      </w:pPr>
    </w:p>
    <w:p w14:paraId="6CD91AEF"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Research in astronomical machine learning has consistently identified class imbalance as a fundamental challenge, particularly in rare event detection and classification tasks. Studies have shown that traditional sampling techniques and cost-sensitive learning approaches can significantly improve model performance on minority classes in astronomical applications.</w:t>
      </w:r>
    </w:p>
    <w:p w14:paraId="5FEB3144" w14:textId="77777777" w:rsidR="00E25526" w:rsidRPr="00E25526" w:rsidRDefault="00E25526" w:rsidP="00E25526">
      <w:pPr>
        <w:rPr>
          <w:rFonts w:ascii="Times New Roman" w:hAnsi="Times New Roman" w:cs="Times New Roman"/>
          <w:sz w:val="24"/>
          <w:szCs w:val="24"/>
        </w:rPr>
      </w:pPr>
    </w:p>
    <w:p w14:paraId="5CCDF403" w14:textId="319F2DF5"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b/>
          <w:bCs/>
          <w:sz w:val="24"/>
          <w:szCs w:val="24"/>
        </w:rPr>
        <w:t>Habitability Prediction Research</w:t>
      </w:r>
    </w:p>
    <w:p w14:paraId="64171006" w14:textId="77777777" w:rsidR="00E25526" w:rsidRPr="00E25526" w:rsidRDefault="00E25526" w:rsidP="00E25526">
      <w:pPr>
        <w:rPr>
          <w:rFonts w:ascii="Times New Roman" w:hAnsi="Times New Roman" w:cs="Times New Roman"/>
          <w:sz w:val="24"/>
          <w:szCs w:val="24"/>
        </w:rPr>
      </w:pPr>
    </w:p>
    <w:p w14:paraId="63CE9676"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Limited prior work exists specifically addressing machine learning-based habitability prediction, with most studies focusing on binary classification between habitable and non-habitable categories. The extension to multiclass classification and the incorporation of advanced balancing techniques represents a novel contribution to the field.</w:t>
      </w:r>
    </w:p>
    <w:p w14:paraId="076F165F" w14:textId="77777777" w:rsidR="00E25526" w:rsidRPr="00E25526" w:rsidRDefault="00E25526" w:rsidP="00E25526">
      <w:pPr>
        <w:rPr>
          <w:rFonts w:ascii="Times New Roman" w:hAnsi="Times New Roman" w:cs="Times New Roman"/>
          <w:sz w:val="24"/>
          <w:szCs w:val="24"/>
        </w:rPr>
      </w:pPr>
    </w:p>
    <w:p w14:paraId="4BB9E465" w14:textId="0DBA8099" w:rsidR="00E25526" w:rsidRPr="00E25526" w:rsidRDefault="00E25526" w:rsidP="00E25526">
      <w:pPr>
        <w:rPr>
          <w:rFonts w:ascii="Times New Roman" w:hAnsi="Times New Roman" w:cs="Times New Roman"/>
          <w:sz w:val="28"/>
          <w:szCs w:val="28"/>
        </w:rPr>
      </w:pPr>
      <w:r w:rsidRPr="00E25526">
        <w:rPr>
          <w:rFonts w:ascii="Times New Roman" w:hAnsi="Times New Roman" w:cs="Times New Roman"/>
          <w:b/>
          <w:bCs/>
          <w:sz w:val="28"/>
          <w:szCs w:val="28"/>
        </w:rPr>
        <w:t>6. System Architecture</w:t>
      </w:r>
    </w:p>
    <w:p w14:paraId="357BE523" w14:textId="77777777" w:rsidR="00E25526" w:rsidRPr="00E25526" w:rsidRDefault="00E25526" w:rsidP="00E25526">
      <w:pPr>
        <w:rPr>
          <w:rFonts w:ascii="Times New Roman" w:hAnsi="Times New Roman" w:cs="Times New Roman"/>
          <w:sz w:val="24"/>
          <w:szCs w:val="24"/>
        </w:rPr>
      </w:pPr>
    </w:p>
    <w:p w14:paraId="6D123F83" w14:textId="56CCE6AE"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b/>
          <w:bCs/>
          <w:sz w:val="24"/>
          <w:szCs w:val="24"/>
        </w:rPr>
        <w:t>Overall System Design</w:t>
      </w:r>
    </w:p>
    <w:p w14:paraId="701B6F96" w14:textId="77777777" w:rsidR="00E25526" w:rsidRPr="00E25526" w:rsidRDefault="00E25526" w:rsidP="00E25526">
      <w:pPr>
        <w:rPr>
          <w:rFonts w:ascii="Times New Roman" w:hAnsi="Times New Roman" w:cs="Times New Roman"/>
          <w:sz w:val="24"/>
          <w:szCs w:val="24"/>
        </w:rPr>
      </w:pPr>
    </w:p>
    <w:p w14:paraId="6794B604"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 xml:space="preserve">The Exoplanet Habitability Prediction System follows a modular three-tier architecture designed for scalability and maintainability. The data layer manages raw astronomical datasets, </w:t>
      </w:r>
      <w:proofErr w:type="spellStart"/>
      <w:r w:rsidRPr="00E25526">
        <w:rPr>
          <w:rFonts w:ascii="Times New Roman" w:hAnsi="Times New Roman" w:cs="Times New Roman"/>
          <w:sz w:val="24"/>
          <w:szCs w:val="24"/>
        </w:rPr>
        <w:t>preprocessed</w:t>
      </w:r>
      <w:proofErr w:type="spellEnd"/>
      <w:r w:rsidRPr="00E25526">
        <w:rPr>
          <w:rFonts w:ascii="Times New Roman" w:hAnsi="Times New Roman" w:cs="Times New Roman"/>
          <w:sz w:val="24"/>
          <w:szCs w:val="24"/>
        </w:rPr>
        <w:t xml:space="preserve"> data, and trained model artifacts. The processing layer encompasses the complete machine learning pipeline including data preprocessing, feature engineering, model training, and prediction logic. The presentation layer provides user interfaces through both a RESTful API and a web-based frontend application.</w:t>
      </w:r>
    </w:p>
    <w:p w14:paraId="4F17A047" w14:textId="77777777" w:rsidR="00E25526" w:rsidRPr="00E25526" w:rsidRDefault="00E25526" w:rsidP="00E25526">
      <w:pPr>
        <w:rPr>
          <w:rFonts w:ascii="Times New Roman" w:hAnsi="Times New Roman" w:cs="Times New Roman"/>
          <w:sz w:val="24"/>
          <w:szCs w:val="24"/>
        </w:rPr>
      </w:pPr>
    </w:p>
    <w:p w14:paraId="586CA20D" w14:textId="46E429D3"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b/>
          <w:bCs/>
          <w:sz w:val="24"/>
          <w:szCs w:val="24"/>
        </w:rPr>
        <w:t>Data Flow Explanation</w:t>
      </w:r>
    </w:p>
    <w:p w14:paraId="5A91B9E4" w14:textId="77777777" w:rsidR="00E25526" w:rsidRPr="00E25526" w:rsidRDefault="00E25526" w:rsidP="00E25526">
      <w:pPr>
        <w:rPr>
          <w:rFonts w:ascii="Times New Roman" w:hAnsi="Times New Roman" w:cs="Times New Roman"/>
          <w:sz w:val="24"/>
          <w:szCs w:val="24"/>
        </w:rPr>
      </w:pPr>
    </w:p>
    <w:p w14:paraId="2395529F"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The system's data flow begins with raw exoplanet datasets containing astronomical measurements and planetary characteristics. Data preprocessing modules handle missing value imputation, feature selection, and quality validation. The cleaned data undergoes feature engineering including scaling and transformation operations. Class imbalance is addressed through SMOTE application during the training phase. Multiple classification models are trained and evaluated using cross-validation techniques. The best-performing model is serialized and deployed through the API layer for real-time predictions.</w:t>
      </w:r>
    </w:p>
    <w:p w14:paraId="328F5BBB" w14:textId="77777777" w:rsidR="00E25526" w:rsidRPr="00E25526" w:rsidRDefault="00E25526" w:rsidP="00E25526">
      <w:pPr>
        <w:rPr>
          <w:rFonts w:ascii="Times New Roman" w:hAnsi="Times New Roman" w:cs="Times New Roman"/>
          <w:sz w:val="24"/>
          <w:szCs w:val="24"/>
        </w:rPr>
      </w:pPr>
    </w:p>
    <w:p w14:paraId="40BED0BA" w14:textId="3A255EFE"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b/>
          <w:bCs/>
          <w:sz w:val="24"/>
          <w:szCs w:val="24"/>
        </w:rPr>
        <w:t>Training vs Prediction Workflow</w:t>
      </w:r>
    </w:p>
    <w:p w14:paraId="735A4775" w14:textId="77777777" w:rsidR="00E25526" w:rsidRPr="00E25526" w:rsidRDefault="00E25526" w:rsidP="00E25526">
      <w:pPr>
        <w:rPr>
          <w:rFonts w:ascii="Times New Roman" w:hAnsi="Times New Roman" w:cs="Times New Roman"/>
          <w:sz w:val="24"/>
          <w:szCs w:val="24"/>
        </w:rPr>
      </w:pPr>
    </w:p>
    <w:p w14:paraId="6974562D"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The training workflow operates offline and includes comprehensive data analysis, preprocessing, model training, and evaluation phases. Multiple models are trained simultaneously and compared using appropriate evaluation metrics. The prediction workflow operates in real-time, accepting user input through the API, applying identical preprocessing transformations, and generating predictions with confidence scores using the pre-trained model pipeline.</w:t>
      </w:r>
    </w:p>
    <w:p w14:paraId="2F1AF429" w14:textId="77777777" w:rsidR="00E25526" w:rsidRPr="00E25526" w:rsidRDefault="00E25526" w:rsidP="00E25526">
      <w:pPr>
        <w:rPr>
          <w:rFonts w:ascii="Times New Roman" w:hAnsi="Times New Roman" w:cs="Times New Roman"/>
          <w:sz w:val="24"/>
          <w:szCs w:val="24"/>
        </w:rPr>
      </w:pPr>
    </w:p>
    <w:p w14:paraId="38158D61" w14:textId="46B9F9DC" w:rsidR="00E25526" w:rsidRPr="00E25526" w:rsidRDefault="00E25526" w:rsidP="00E25526">
      <w:pPr>
        <w:rPr>
          <w:rFonts w:ascii="Times New Roman" w:hAnsi="Times New Roman" w:cs="Times New Roman"/>
          <w:sz w:val="28"/>
          <w:szCs w:val="28"/>
        </w:rPr>
      </w:pPr>
      <w:r w:rsidRPr="00E25526">
        <w:rPr>
          <w:rFonts w:ascii="Times New Roman" w:hAnsi="Times New Roman" w:cs="Times New Roman"/>
          <w:b/>
          <w:bCs/>
          <w:sz w:val="28"/>
          <w:szCs w:val="28"/>
        </w:rPr>
        <w:t>7. Methodology</w:t>
      </w:r>
    </w:p>
    <w:p w14:paraId="2DDD9CD4" w14:textId="77777777" w:rsidR="00E25526" w:rsidRPr="00E25526" w:rsidRDefault="00E25526" w:rsidP="00E25526">
      <w:pPr>
        <w:rPr>
          <w:rFonts w:ascii="Times New Roman" w:hAnsi="Times New Roman" w:cs="Times New Roman"/>
          <w:sz w:val="24"/>
          <w:szCs w:val="24"/>
        </w:rPr>
      </w:pPr>
    </w:p>
    <w:p w14:paraId="29D63BA5" w14:textId="67B3409D"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b/>
          <w:bCs/>
          <w:sz w:val="24"/>
          <w:szCs w:val="24"/>
        </w:rPr>
        <w:t>Step-by-Step Approach</w:t>
      </w:r>
    </w:p>
    <w:p w14:paraId="1ABAFF7C" w14:textId="77777777" w:rsidR="00E25526" w:rsidRPr="00E25526" w:rsidRDefault="00E25526" w:rsidP="00E25526">
      <w:pPr>
        <w:rPr>
          <w:rFonts w:ascii="Times New Roman" w:hAnsi="Times New Roman" w:cs="Times New Roman"/>
          <w:sz w:val="24"/>
          <w:szCs w:val="24"/>
        </w:rPr>
      </w:pPr>
    </w:p>
    <w:p w14:paraId="12E80A06"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The methodology follows a systematic approach beginning with comprehensive exploratory data analysis to understand feature distributions and relationships. Missing value analysis identifies patterns in data completeness and guides imputation strategies. Data cleaning procedures remove or correct inconsistent entries and handle outliers appropriately.</w:t>
      </w:r>
    </w:p>
    <w:p w14:paraId="6AD530B7" w14:textId="77777777" w:rsidR="00E25526" w:rsidRPr="00E25526" w:rsidRDefault="00E25526" w:rsidP="00E25526">
      <w:pPr>
        <w:rPr>
          <w:rFonts w:ascii="Times New Roman" w:hAnsi="Times New Roman" w:cs="Times New Roman"/>
          <w:sz w:val="24"/>
          <w:szCs w:val="24"/>
        </w:rPr>
      </w:pPr>
    </w:p>
    <w:p w14:paraId="0FBAC097" w14:textId="62C2C31D"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b/>
          <w:bCs/>
          <w:sz w:val="24"/>
          <w:szCs w:val="24"/>
        </w:rPr>
        <w:t>Data Preprocessing</w:t>
      </w:r>
    </w:p>
    <w:p w14:paraId="0A7B07BF" w14:textId="77777777" w:rsidR="00E25526" w:rsidRPr="00E25526" w:rsidRDefault="00E25526" w:rsidP="00E25526">
      <w:pPr>
        <w:rPr>
          <w:rFonts w:ascii="Times New Roman" w:hAnsi="Times New Roman" w:cs="Times New Roman"/>
          <w:sz w:val="24"/>
          <w:szCs w:val="24"/>
        </w:rPr>
      </w:pPr>
    </w:p>
    <w:p w14:paraId="2CE4E847"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The preprocessing pipeline implements a multi-stage approach to data preparation. Missing values in numerical features are imputed using median values to maintain robustness against outliers. Categorical features utilize mode imputation for consistency. Columns with excessive missing values (&gt;40%) are removed to prevent bias. Feature selection retains only numerical features relevant to habitability prediction. Data type standardization ensures consistent processing throughout the pipeline.</w:t>
      </w:r>
    </w:p>
    <w:p w14:paraId="64AFC6FB" w14:textId="77777777" w:rsidR="00E25526" w:rsidRPr="00E25526" w:rsidRDefault="00E25526" w:rsidP="00E25526">
      <w:pPr>
        <w:rPr>
          <w:rFonts w:ascii="Times New Roman" w:hAnsi="Times New Roman" w:cs="Times New Roman"/>
          <w:sz w:val="24"/>
          <w:szCs w:val="24"/>
        </w:rPr>
      </w:pPr>
    </w:p>
    <w:p w14:paraId="46716732" w14:textId="64C427F1"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b/>
          <w:bCs/>
          <w:sz w:val="24"/>
          <w:szCs w:val="24"/>
        </w:rPr>
        <w:t>Feature Selection</w:t>
      </w:r>
    </w:p>
    <w:p w14:paraId="0790C51B" w14:textId="77777777" w:rsidR="00E25526" w:rsidRPr="00E25526" w:rsidRDefault="00E25526" w:rsidP="00E25526">
      <w:pPr>
        <w:rPr>
          <w:rFonts w:ascii="Times New Roman" w:hAnsi="Times New Roman" w:cs="Times New Roman"/>
          <w:sz w:val="24"/>
          <w:szCs w:val="24"/>
        </w:rPr>
      </w:pPr>
    </w:p>
    <w:p w14:paraId="57E64B6A"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 xml:space="preserve">Seven key features were selected based on their astronomical significance for habitability assessment: planet radius and mass (indicating planetary composition), orbital period and semi-major axis (determining energy received from host star), stellar temperature and luminosity (characterizing energy output), and planet density (indicating internal structure). Feature scaling using </w:t>
      </w:r>
      <w:proofErr w:type="spellStart"/>
      <w:r w:rsidRPr="00E25526">
        <w:rPr>
          <w:rFonts w:ascii="Times New Roman" w:hAnsi="Times New Roman" w:cs="Times New Roman"/>
          <w:sz w:val="24"/>
          <w:szCs w:val="24"/>
        </w:rPr>
        <w:t>StandardScaler</w:t>
      </w:r>
      <w:proofErr w:type="spellEnd"/>
      <w:r w:rsidRPr="00E25526">
        <w:rPr>
          <w:rFonts w:ascii="Times New Roman" w:hAnsi="Times New Roman" w:cs="Times New Roman"/>
          <w:sz w:val="24"/>
          <w:szCs w:val="24"/>
        </w:rPr>
        <w:t xml:space="preserve"> normalizes distributions and ensures equal contribution from all features during model training.</w:t>
      </w:r>
    </w:p>
    <w:p w14:paraId="38E7FA99" w14:textId="77777777" w:rsidR="00E25526" w:rsidRPr="00E25526" w:rsidRDefault="00E25526" w:rsidP="00E25526">
      <w:pPr>
        <w:rPr>
          <w:rFonts w:ascii="Times New Roman" w:hAnsi="Times New Roman" w:cs="Times New Roman"/>
          <w:sz w:val="24"/>
          <w:szCs w:val="24"/>
        </w:rPr>
      </w:pPr>
    </w:p>
    <w:p w14:paraId="3685984C" w14:textId="543D44C8"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b/>
          <w:bCs/>
          <w:sz w:val="24"/>
          <w:szCs w:val="24"/>
        </w:rPr>
        <w:t>Model Training Pipeline</w:t>
      </w:r>
    </w:p>
    <w:p w14:paraId="3E3077D9" w14:textId="77777777" w:rsidR="00E25526" w:rsidRPr="00E25526" w:rsidRDefault="00E25526" w:rsidP="00E25526">
      <w:pPr>
        <w:rPr>
          <w:rFonts w:ascii="Times New Roman" w:hAnsi="Times New Roman" w:cs="Times New Roman"/>
          <w:sz w:val="24"/>
          <w:szCs w:val="24"/>
        </w:rPr>
      </w:pPr>
    </w:p>
    <w:p w14:paraId="64728A4F"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lastRenderedPageBreak/>
        <w:t xml:space="preserve">The training pipeline implements stratified train-test splitting to preserve class distribution across datasets. SMOTE is applied exclusively to training data to generate synthetic minority class samples while avoiding data leakage. Three classification algorithms are implemented: Class-Weighted Support Vector Machines with RBF kernels for non-linear decision boundaries, </w:t>
      </w:r>
      <w:proofErr w:type="spellStart"/>
      <w:r w:rsidRPr="00E25526">
        <w:rPr>
          <w:rFonts w:ascii="Times New Roman" w:hAnsi="Times New Roman" w:cs="Times New Roman"/>
          <w:sz w:val="24"/>
          <w:szCs w:val="24"/>
        </w:rPr>
        <w:t>XGBoost</w:t>
      </w:r>
      <w:proofErr w:type="spellEnd"/>
      <w:r w:rsidRPr="00E25526">
        <w:rPr>
          <w:rFonts w:ascii="Times New Roman" w:hAnsi="Times New Roman" w:cs="Times New Roman"/>
          <w:sz w:val="24"/>
          <w:szCs w:val="24"/>
        </w:rPr>
        <w:t xml:space="preserve"> for gradient boosting ensemble learning, and Balanced Random Forest for inherent class imbalance handling. Stratified K-fold cross-validation with five folds ensures robust performance estimation while maintaining class distribution in each fold.</w:t>
      </w:r>
    </w:p>
    <w:p w14:paraId="1930E7AC" w14:textId="77777777" w:rsidR="00E25526" w:rsidRPr="00E25526" w:rsidRDefault="00E25526" w:rsidP="00E25526">
      <w:pPr>
        <w:rPr>
          <w:rFonts w:ascii="Times New Roman" w:hAnsi="Times New Roman" w:cs="Times New Roman"/>
          <w:sz w:val="24"/>
          <w:szCs w:val="24"/>
        </w:rPr>
      </w:pPr>
    </w:p>
    <w:p w14:paraId="04346557" w14:textId="4D848CA4" w:rsidR="00E25526" w:rsidRPr="00E25526" w:rsidRDefault="00E25526" w:rsidP="00E25526">
      <w:pPr>
        <w:rPr>
          <w:rFonts w:ascii="Times New Roman" w:hAnsi="Times New Roman" w:cs="Times New Roman"/>
          <w:sz w:val="28"/>
          <w:szCs w:val="28"/>
        </w:rPr>
      </w:pPr>
      <w:r w:rsidRPr="00E25526">
        <w:rPr>
          <w:rFonts w:ascii="Times New Roman" w:hAnsi="Times New Roman" w:cs="Times New Roman"/>
          <w:b/>
          <w:bCs/>
          <w:sz w:val="28"/>
          <w:szCs w:val="28"/>
        </w:rPr>
        <w:t>8. Dataset Description</w:t>
      </w:r>
    </w:p>
    <w:p w14:paraId="69206264" w14:textId="77777777" w:rsidR="00E25526" w:rsidRPr="00E25526" w:rsidRDefault="00E25526" w:rsidP="00E25526">
      <w:pPr>
        <w:rPr>
          <w:rFonts w:ascii="Times New Roman" w:hAnsi="Times New Roman" w:cs="Times New Roman"/>
          <w:sz w:val="24"/>
          <w:szCs w:val="24"/>
        </w:rPr>
      </w:pPr>
    </w:p>
    <w:p w14:paraId="1A6B817A" w14:textId="71143D33"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b/>
          <w:bCs/>
          <w:sz w:val="24"/>
          <w:szCs w:val="24"/>
        </w:rPr>
        <w:t>Dataset Source</w:t>
      </w:r>
    </w:p>
    <w:p w14:paraId="2952F56C" w14:textId="77777777" w:rsidR="00E25526" w:rsidRPr="00E25526" w:rsidRDefault="00E25526" w:rsidP="00E25526">
      <w:pPr>
        <w:rPr>
          <w:rFonts w:ascii="Times New Roman" w:hAnsi="Times New Roman" w:cs="Times New Roman"/>
          <w:sz w:val="24"/>
          <w:szCs w:val="24"/>
        </w:rPr>
      </w:pPr>
    </w:p>
    <w:p w14:paraId="6E9DEA60"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The system utilizes an exoplanet habitability dataset containing comprehensive astronomical measurements and planetary characteristics derived from confirmed exoplanet discoveries. The dataset encompasses observations from multiple astronomical surveys and space-based missions, providing a diverse representation of planetary systems and host star properties.</w:t>
      </w:r>
    </w:p>
    <w:p w14:paraId="3B356348" w14:textId="77777777" w:rsidR="00E25526" w:rsidRPr="00E25526" w:rsidRDefault="00E25526" w:rsidP="00E25526">
      <w:pPr>
        <w:rPr>
          <w:rFonts w:ascii="Times New Roman" w:hAnsi="Times New Roman" w:cs="Times New Roman"/>
          <w:sz w:val="24"/>
          <w:szCs w:val="24"/>
        </w:rPr>
      </w:pPr>
    </w:p>
    <w:p w14:paraId="0A2E851F" w14:textId="307CD4A0"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b/>
          <w:bCs/>
          <w:sz w:val="24"/>
          <w:szCs w:val="24"/>
        </w:rPr>
        <w:t>Input Features</w:t>
      </w:r>
    </w:p>
    <w:p w14:paraId="35B5A013" w14:textId="77777777" w:rsidR="00E25526" w:rsidRPr="00E25526" w:rsidRDefault="00E25526" w:rsidP="00E25526">
      <w:pPr>
        <w:rPr>
          <w:rFonts w:ascii="Times New Roman" w:hAnsi="Times New Roman" w:cs="Times New Roman"/>
          <w:sz w:val="24"/>
          <w:szCs w:val="24"/>
        </w:rPr>
      </w:pPr>
    </w:p>
    <w:p w14:paraId="13CABA05"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 xml:space="preserve">The dataset includes seven primary features essential for habitability assessment. Planet radius, measured in Earth radii, indicates planetary size and potential atmospheric retention capability. Planet mass, expressed in Earth masses, provides information about gravitational field strength and atmospheric pressure. Orbital period, measured in days, determines the planet's year length and energy distribution. Stellar temperature, recorded in Kelvin, characterizes the host star's energy output spectrum. Stellar luminosity, normalized to solar units, quantifies total energy emission. Planet density, measured in grams per cubic </w:t>
      </w:r>
      <w:proofErr w:type="spellStart"/>
      <w:r w:rsidRPr="00E25526">
        <w:rPr>
          <w:rFonts w:ascii="Times New Roman" w:hAnsi="Times New Roman" w:cs="Times New Roman"/>
          <w:sz w:val="24"/>
          <w:szCs w:val="24"/>
        </w:rPr>
        <w:t>centimeter</w:t>
      </w:r>
      <w:proofErr w:type="spellEnd"/>
      <w:r w:rsidRPr="00E25526">
        <w:rPr>
          <w:rFonts w:ascii="Times New Roman" w:hAnsi="Times New Roman" w:cs="Times New Roman"/>
          <w:sz w:val="24"/>
          <w:szCs w:val="24"/>
        </w:rPr>
        <w:t>, indicates internal composition and structure. Semi-major axis, expressed in astronomical units, determines the planet's distance from its host star and received energy flux.</w:t>
      </w:r>
    </w:p>
    <w:p w14:paraId="634EFF5F" w14:textId="77777777" w:rsidR="00E25526" w:rsidRPr="00E25526" w:rsidRDefault="00E25526" w:rsidP="00E25526">
      <w:pPr>
        <w:rPr>
          <w:rFonts w:ascii="Times New Roman" w:hAnsi="Times New Roman" w:cs="Times New Roman"/>
          <w:sz w:val="24"/>
          <w:szCs w:val="24"/>
        </w:rPr>
      </w:pPr>
    </w:p>
    <w:p w14:paraId="68A7CA22" w14:textId="79A7CE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b/>
          <w:bCs/>
          <w:sz w:val="24"/>
          <w:szCs w:val="24"/>
        </w:rPr>
        <w:t>Target Variable</w:t>
      </w:r>
    </w:p>
    <w:p w14:paraId="08026667" w14:textId="77777777" w:rsidR="00E25526" w:rsidRPr="00E25526" w:rsidRDefault="00E25526" w:rsidP="00E25526">
      <w:pPr>
        <w:rPr>
          <w:rFonts w:ascii="Times New Roman" w:hAnsi="Times New Roman" w:cs="Times New Roman"/>
          <w:sz w:val="24"/>
          <w:szCs w:val="24"/>
        </w:rPr>
      </w:pPr>
    </w:p>
    <w:p w14:paraId="5F1F2E0B"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 xml:space="preserve">The target variable P_HABITABLE represents a three-class classification system for habitability assessment. Class 0 indicates </w:t>
      </w:r>
      <w:proofErr w:type="gramStart"/>
      <w:r w:rsidRPr="00E25526">
        <w:rPr>
          <w:rFonts w:ascii="Times New Roman" w:hAnsi="Times New Roman" w:cs="Times New Roman"/>
          <w:sz w:val="24"/>
          <w:szCs w:val="24"/>
        </w:rPr>
        <w:t>Non-Habitable</w:t>
      </w:r>
      <w:proofErr w:type="gramEnd"/>
      <w:r w:rsidRPr="00E25526">
        <w:rPr>
          <w:rFonts w:ascii="Times New Roman" w:hAnsi="Times New Roman" w:cs="Times New Roman"/>
          <w:sz w:val="24"/>
          <w:szCs w:val="24"/>
        </w:rPr>
        <w:t xml:space="preserve"> planets with conditions unsuitable for liquid water or life as we know it. Class 1 represents Habitable planets with conditions potentially suitable for supporting liquid water and life. Class 2 denotes Likely Habitable planets with optimal conditions for habitability based on current understanding of life requirements.</w:t>
      </w:r>
    </w:p>
    <w:p w14:paraId="4A3657C7" w14:textId="77777777" w:rsidR="00E25526" w:rsidRPr="00E25526" w:rsidRDefault="00E25526" w:rsidP="00E25526">
      <w:pPr>
        <w:rPr>
          <w:rFonts w:ascii="Times New Roman" w:hAnsi="Times New Roman" w:cs="Times New Roman"/>
          <w:sz w:val="24"/>
          <w:szCs w:val="24"/>
        </w:rPr>
      </w:pPr>
    </w:p>
    <w:p w14:paraId="21D249D5" w14:textId="35A89E8C"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b/>
          <w:bCs/>
          <w:sz w:val="24"/>
          <w:szCs w:val="24"/>
        </w:rPr>
        <w:t>Data Preparation Steps</w:t>
      </w:r>
    </w:p>
    <w:p w14:paraId="1B67305F" w14:textId="77777777" w:rsidR="00E25526" w:rsidRPr="00E25526" w:rsidRDefault="00E25526" w:rsidP="00E25526">
      <w:pPr>
        <w:rPr>
          <w:rFonts w:ascii="Times New Roman" w:hAnsi="Times New Roman" w:cs="Times New Roman"/>
          <w:sz w:val="24"/>
          <w:szCs w:val="24"/>
        </w:rPr>
      </w:pPr>
    </w:p>
    <w:p w14:paraId="60B764A2"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Data preparation involves systematic quality assessment and preprocessing procedures. Initial analysis identifies missing value patterns and data completeness across all features. Columns with excessive missing values are removed to prevent model bias. Numerical features undergo median imputation to handle remaining missing values while maintaining distribution characteristics. Categorical features utilize mode imputation for consistency. Feature type validation ensures appropriate data types for numerical computations. The dataset is split into training and testing sets using stratified sampling to preserve class distribution proportions.</w:t>
      </w:r>
    </w:p>
    <w:p w14:paraId="769C7690" w14:textId="77777777" w:rsidR="00E25526" w:rsidRPr="00E25526" w:rsidRDefault="00E25526" w:rsidP="00E25526">
      <w:pPr>
        <w:rPr>
          <w:rFonts w:ascii="Times New Roman" w:hAnsi="Times New Roman" w:cs="Times New Roman"/>
          <w:sz w:val="24"/>
          <w:szCs w:val="24"/>
        </w:rPr>
      </w:pPr>
    </w:p>
    <w:p w14:paraId="6B7D58BD" w14:textId="20D72951" w:rsidR="00E25526" w:rsidRPr="00E25526" w:rsidRDefault="00E25526" w:rsidP="00E25526">
      <w:pPr>
        <w:rPr>
          <w:rFonts w:ascii="Times New Roman" w:hAnsi="Times New Roman" w:cs="Times New Roman"/>
          <w:sz w:val="28"/>
          <w:szCs w:val="28"/>
        </w:rPr>
      </w:pPr>
      <w:r w:rsidRPr="00E25526">
        <w:rPr>
          <w:rFonts w:ascii="Times New Roman" w:hAnsi="Times New Roman" w:cs="Times New Roman"/>
          <w:b/>
          <w:bCs/>
          <w:sz w:val="28"/>
          <w:szCs w:val="28"/>
        </w:rPr>
        <w:t>9. Model Design &amp; Implementation</w:t>
      </w:r>
    </w:p>
    <w:p w14:paraId="42C23030" w14:textId="77777777" w:rsidR="00E25526" w:rsidRPr="00E25526" w:rsidRDefault="00E25526" w:rsidP="00E25526">
      <w:pPr>
        <w:rPr>
          <w:rFonts w:ascii="Times New Roman" w:hAnsi="Times New Roman" w:cs="Times New Roman"/>
          <w:sz w:val="24"/>
          <w:szCs w:val="24"/>
        </w:rPr>
      </w:pPr>
    </w:p>
    <w:p w14:paraId="2EBF8013" w14:textId="7958D4B3"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b/>
          <w:bCs/>
          <w:sz w:val="24"/>
          <w:szCs w:val="24"/>
        </w:rPr>
        <w:t>Machine Learning Models Used</w:t>
      </w:r>
    </w:p>
    <w:p w14:paraId="03A11C31" w14:textId="77777777" w:rsidR="00E25526" w:rsidRPr="00E25526" w:rsidRDefault="00E25526" w:rsidP="00E25526">
      <w:pPr>
        <w:rPr>
          <w:rFonts w:ascii="Times New Roman" w:hAnsi="Times New Roman" w:cs="Times New Roman"/>
          <w:sz w:val="24"/>
          <w:szCs w:val="24"/>
        </w:rPr>
      </w:pPr>
    </w:p>
    <w:p w14:paraId="56C33B9F"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 xml:space="preserve">Three distinct classification algorithms were selected to provide comprehensive coverage of different learning approaches. Support Vector Machines with Radial Basis Function kernels were chosen for their effectiveness in high-dimensional spaces and ability to handle non-linear decision boundaries. Class weighting addresses imbalanced data by assigning higher penalties to minority class misclassifications. </w:t>
      </w:r>
      <w:proofErr w:type="spellStart"/>
      <w:r w:rsidRPr="00E25526">
        <w:rPr>
          <w:rFonts w:ascii="Times New Roman" w:hAnsi="Times New Roman" w:cs="Times New Roman"/>
          <w:sz w:val="24"/>
          <w:szCs w:val="24"/>
        </w:rPr>
        <w:t>XGBoost</w:t>
      </w:r>
      <w:proofErr w:type="spellEnd"/>
      <w:r w:rsidRPr="00E25526">
        <w:rPr>
          <w:rFonts w:ascii="Times New Roman" w:hAnsi="Times New Roman" w:cs="Times New Roman"/>
          <w:sz w:val="24"/>
          <w:szCs w:val="24"/>
        </w:rPr>
        <w:t xml:space="preserve"> represents gradient boosting ensemble methods, combining multiple weak learners to create robust predictions with built-in regularization. Balanced Random Forest implements ensemble learning with inherent class imbalance handling through balanced sampling at each tree node.</w:t>
      </w:r>
    </w:p>
    <w:p w14:paraId="1AD328F7" w14:textId="77777777" w:rsidR="00E25526" w:rsidRPr="00E25526" w:rsidRDefault="00E25526" w:rsidP="00E25526">
      <w:pPr>
        <w:rPr>
          <w:rFonts w:ascii="Times New Roman" w:hAnsi="Times New Roman" w:cs="Times New Roman"/>
          <w:sz w:val="24"/>
          <w:szCs w:val="24"/>
        </w:rPr>
      </w:pPr>
    </w:p>
    <w:p w14:paraId="31D75C48" w14:textId="5FE4D3C8"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b/>
          <w:bCs/>
          <w:sz w:val="24"/>
          <w:szCs w:val="24"/>
        </w:rPr>
        <w:t>Rationale for Model Choice</w:t>
      </w:r>
    </w:p>
    <w:p w14:paraId="2DFBF3C0" w14:textId="77777777" w:rsidR="00E25526" w:rsidRPr="00E25526" w:rsidRDefault="00E25526" w:rsidP="00E25526">
      <w:pPr>
        <w:rPr>
          <w:rFonts w:ascii="Times New Roman" w:hAnsi="Times New Roman" w:cs="Times New Roman"/>
          <w:sz w:val="24"/>
          <w:szCs w:val="24"/>
        </w:rPr>
      </w:pPr>
    </w:p>
    <w:p w14:paraId="35C2CC11"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 xml:space="preserve">The selection of multiple algorithms enables comprehensive performance comparison and identifies the most suitable approach for exoplanet habitability prediction. Support Vector Machines excel at finding optimal decision boundaries in complex feature spaces, making them suitable for astronomical data with intricate relationships. </w:t>
      </w:r>
      <w:proofErr w:type="spellStart"/>
      <w:r w:rsidRPr="00E25526">
        <w:rPr>
          <w:rFonts w:ascii="Times New Roman" w:hAnsi="Times New Roman" w:cs="Times New Roman"/>
          <w:sz w:val="24"/>
          <w:szCs w:val="24"/>
        </w:rPr>
        <w:t>XGBoost</w:t>
      </w:r>
      <w:proofErr w:type="spellEnd"/>
      <w:r w:rsidRPr="00E25526">
        <w:rPr>
          <w:rFonts w:ascii="Times New Roman" w:hAnsi="Times New Roman" w:cs="Times New Roman"/>
          <w:sz w:val="24"/>
          <w:szCs w:val="24"/>
        </w:rPr>
        <w:t xml:space="preserve"> provides excellent performance on structured data with automatic feature importance ranking and robust handling of missing values. Random Forest offers interpretability through feature importance measures and natural resistance to overfitting through ensemble averaging.</w:t>
      </w:r>
    </w:p>
    <w:p w14:paraId="0D1B6E50" w14:textId="77777777" w:rsidR="00E25526" w:rsidRPr="00E25526" w:rsidRDefault="00E25526" w:rsidP="00E25526">
      <w:pPr>
        <w:rPr>
          <w:rFonts w:ascii="Times New Roman" w:hAnsi="Times New Roman" w:cs="Times New Roman"/>
          <w:sz w:val="24"/>
          <w:szCs w:val="24"/>
        </w:rPr>
      </w:pPr>
    </w:p>
    <w:p w14:paraId="7063A723" w14:textId="689D8A21"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b/>
          <w:bCs/>
          <w:sz w:val="24"/>
          <w:szCs w:val="24"/>
        </w:rPr>
        <w:t>Implementation Overview</w:t>
      </w:r>
    </w:p>
    <w:p w14:paraId="3A0FCCC5" w14:textId="77777777" w:rsidR="00E25526" w:rsidRPr="00E25526" w:rsidRDefault="00E25526" w:rsidP="00E25526">
      <w:pPr>
        <w:rPr>
          <w:rFonts w:ascii="Times New Roman" w:hAnsi="Times New Roman" w:cs="Times New Roman"/>
          <w:sz w:val="24"/>
          <w:szCs w:val="24"/>
        </w:rPr>
      </w:pPr>
    </w:p>
    <w:p w14:paraId="0B2F8081"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lastRenderedPageBreak/>
        <w:t xml:space="preserve">The implementation utilizes scikit-learn pipelines to ensure consistent preprocessing and model training workflows. SMOTE integration addresses class imbalance by generating synthetic minority samples during training while preserving the original test set for unbiased evaluation. Cross-validation employs stratified K-fold splitting to maintain class distribution across validation folds. Model serialization using </w:t>
      </w:r>
      <w:proofErr w:type="spellStart"/>
      <w:r w:rsidRPr="00E25526">
        <w:rPr>
          <w:rFonts w:ascii="Times New Roman" w:hAnsi="Times New Roman" w:cs="Times New Roman"/>
          <w:sz w:val="24"/>
          <w:szCs w:val="24"/>
        </w:rPr>
        <w:t>joblib</w:t>
      </w:r>
      <w:proofErr w:type="spellEnd"/>
      <w:r w:rsidRPr="00E25526">
        <w:rPr>
          <w:rFonts w:ascii="Times New Roman" w:hAnsi="Times New Roman" w:cs="Times New Roman"/>
          <w:sz w:val="24"/>
          <w:szCs w:val="24"/>
        </w:rPr>
        <w:t xml:space="preserve"> enables efficient storage and loading of trained pipelines. Feature ordering configuration ensures consistent input formatting between training and prediction phases.</w:t>
      </w:r>
    </w:p>
    <w:p w14:paraId="38618DA9" w14:textId="77777777" w:rsidR="00E25526" w:rsidRPr="00E25526" w:rsidRDefault="00E25526" w:rsidP="00E25526">
      <w:pPr>
        <w:rPr>
          <w:rFonts w:ascii="Times New Roman" w:hAnsi="Times New Roman" w:cs="Times New Roman"/>
          <w:sz w:val="24"/>
          <w:szCs w:val="24"/>
        </w:rPr>
      </w:pPr>
    </w:p>
    <w:p w14:paraId="11845A19" w14:textId="01E18A79" w:rsidR="00E25526" w:rsidRPr="00E25526" w:rsidRDefault="00E25526" w:rsidP="00E25526">
      <w:pPr>
        <w:rPr>
          <w:rFonts w:ascii="Times New Roman" w:hAnsi="Times New Roman" w:cs="Times New Roman"/>
          <w:sz w:val="28"/>
          <w:szCs w:val="28"/>
        </w:rPr>
      </w:pPr>
      <w:r w:rsidRPr="00E25526">
        <w:rPr>
          <w:rFonts w:ascii="Times New Roman" w:hAnsi="Times New Roman" w:cs="Times New Roman"/>
          <w:b/>
          <w:bCs/>
          <w:sz w:val="28"/>
          <w:szCs w:val="28"/>
        </w:rPr>
        <w:t>10. Results &amp; Evaluation</w:t>
      </w:r>
    </w:p>
    <w:p w14:paraId="1D81326C" w14:textId="77777777" w:rsidR="00E25526" w:rsidRPr="00E25526" w:rsidRDefault="00E25526" w:rsidP="00E25526">
      <w:pPr>
        <w:rPr>
          <w:rFonts w:ascii="Times New Roman" w:hAnsi="Times New Roman" w:cs="Times New Roman"/>
          <w:sz w:val="24"/>
          <w:szCs w:val="24"/>
        </w:rPr>
      </w:pPr>
    </w:p>
    <w:p w14:paraId="00781BB3" w14:textId="448A04B2"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b/>
          <w:bCs/>
          <w:sz w:val="24"/>
          <w:szCs w:val="24"/>
        </w:rPr>
        <w:t>Evaluation Metrics Used</w:t>
      </w:r>
    </w:p>
    <w:p w14:paraId="1ACB59ED" w14:textId="77777777" w:rsidR="00E25526" w:rsidRPr="00E25526" w:rsidRDefault="00E25526" w:rsidP="00E25526">
      <w:pPr>
        <w:rPr>
          <w:rFonts w:ascii="Times New Roman" w:hAnsi="Times New Roman" w:cs="Times New Roman"/>
          <w:sz w:val="24"/>
          <w:szCs w:val="24"/>
        </w:rPr>
      </w:pPr>
    </w:p>
    <w:p w14:paraId="06459FE9"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The evaluation framework employs metrics specifically designed for multiclass imbalanced classification problems. Macro-averaged F1-score provides balanced assessment across all classes without bias toward majority classes. Macro-averaged precision and recall offer detailed insights into model performance for each habitability category. ROC-AUC with One-vs-Rest approach handles multiclass scenarios by treating each class as a binary classification problem. Matthews Correlation Coefficient provides a balanced measure that accounts for class imbalance and correlation between predicted and actual classifications.</w:t>
      </w:r>
    </w:p>
    <w:p w14:paraId="38145F36" w14:textId="77777777" w:rsidR="00E25526" w:rsidRPr="00E25526" w:rsidRDefault="00E25526" w:rsidP="00E25526">
      <w:pPr>
        <w:rPr>
          <w:rFonts w:ascii="Times New Roman" w:hAnsi="Times New Roman" w:cs="Times New Roman"/>
          <w:sz w:val="24"/>
          <w:szCs w:val="24"/>
        </w:rPr>
      </w:pPr>
    </w:p>
    <w:p w14:paraId="0095673C" w14:textId="7DE2F81B"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b/>
          <w:bCs/>
          <w:sz w:val="24"/>
          <w:szCs w:val="24"/>
        </w:rPr>
        <w:t>Model Performance Discussion</w:t>
      </w:r>
    </w:p>
    <w:p w14:paraId="7EA62509" w14:textId="77777777" w:rsidR="00E25526" w:rsidRPr="00E25526" w:rsidRDefault="00E25526" w:rsidP="00E25526">
      <w:pPr>
        <w:rPr>
          <w:rFonts w:ascii="Times New Roman" w:hAnsi="Times New Roman" w:cs="Times New Roman"/>
          <w:sz w:val="24"/>
          <w:szCs w:val="24"/>
        </w:rPr>
      </w:pPr>
    </w:p>
    <w:p w14:paraId="46E7CBF9"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 xml:space="preserve">Performance evaluation demonstrates the effectiveness of the implemented approaches in handling multiclass habitability prediction. The Class-Weighted Support Vector Machine achieves superior performance across multiple metrics, indicating its suitability for the complex decision boundaries present in astronomical data. </w:t>
      </w:r>
      <w:proofErr w:type="spellStart"/>
      <w:r w:rsidRPr="00E25526">
        <w:rPr>
          <w:rFonts w:ascii="Times New Roman" w:hAnsi="Times New Roman" w:cs="Times New Roman"/>
          <w:sz w:val="24"/>
          <w:szCs w:val="24"/>
        </w:rPr>
        <w:t>XGBoost</w:t>
      </w:r>
      <w:proofErr w:type="spellEnd"/>
      <w:r w:rsidRPr="00E25526">
        <w:rPr>
          <w:rFonts w:ascii="Times New Roman" w:hAnsi="Times New Roman" w:cs="Times New Roman"/>
          <w:sz w:val="24"/>
          <w:szCs w:val="24"/>
        </w:rPr>
        <w:t xml:space="preserve"> demonstrates competitive performance with excellent handling of feature interactions and non-linear relationships. Balanced Random Forest provides interpretable results with robust performance, though slightly lower than the other approaches.</w:t>
      </w:r>
    </w:p>
    <w:p w14:paraId="4588DEA8" w14:textId="77777777" w:rsidR="00E25526" w:rsidRPr="00E25526" w:rsidRDefault="00E25526" w:rsidP="00E25526">
      <w:pPr>
        <w:rPr>
          <w:rFonts w:ascii="Times New Roman" w:hAnsi="Times New Roman" w:cs="Times New Roman"/>
          <w:sz w:val="24"/>
          <w:szCs w:val="24"/>
        </w:rPr>
      </w:pPr>
    </w:p>
    <w:p w14:paraId="2ED2ACA6" w14:textId="075513AE"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b/>
          <w:bCs/>
          <w:sz w:val="24"/>
          <w:szCs w:val="24"/>
        </w:rPr>
        <w:t>Result Interpretation</w:t>
      </w:r>
    </w:p>
    <w:p w14:paraId="63361912" w14:textId="77777777" w:rsidR="00E25526" w:rsidRPr="00E25526" w:rsidRDefault="00E25526" w:rsidP="00E25526">
      <w:pPr>
        <w:rPr>
          <w:rFonts w:ascii="Times New Roman" w:hAnsi="Times New Roman" w:cs="Times New Roman"/>
          <w:sz w:val="24"/>
          <w:szCs w:val="24"/>
        </w:rPr>
      </w:pPr>
    </w:p>
    <w:p w14:paraId="2D6CAD4B"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The results indicate successful implementation of automated habitability prediction with performance levels suitable for practical astronomical applications. Confusion matrix analysis reveals the system's ability to distinguish between different habitability classes with acceptable accuracy. The confidence scores provided by probability estimates enable astronomers to prioritize candidates based on prediction certainty. Cross-validation results demonstrate model stability and generalization capability across different data subsets.</w:t>
      </w:r>
    </w:p>
    <w:p w14:paraId="3D40E359" w14:textId="77777777" w:rsidR="00E25526" w:rsidRPr="00E25526" w:rsidRDefault="00E25526" w:rsidP="00E25526">
      <w:pPr>
        <w:rPr>
          <w:rFonts w:ascii="Times New Roman" w:hAnsi="Times New Roman" w:cs="Times New Roman"/>
          <w:sz w:val="24"/>
          <w:szCs w:val="24"/>
        </w:rPr>
      </w:pPr>
    </w:p>
    <w:p w14:paraId="1E2B68DB" w14:textId="77777777" w:rsidR="00E25526" w:rsidRPr="00E25526" w:rsidRDefault="00E25526" w:rsidP="00E25526">
      <w:pPr>
        <w:rPr>
          <w:rFonts w:ascii="Times New Roman" w:hAnsi="Times New Roman" w:cs="Times New Roman"/>
          <w:sz w:val="24"/>
          <w:szCs w:val="24"/>
        </w:rPr>
      </w:pPr>
    </w:p>
    <w:p w14:paraId="026251C2" w14:textId="5B25C6F8"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b/>
          <w:bCs/>
          <w:sz w:val="24"/>
          <w:szCs w:val="24"/>
        </w:rPr>
        <w:t>Real-World Usability</w:t>
      </w:r>
    </w:p>
    <w:p w14:paraId="10E73BCC" w14:textId="77777777" w:rsidR="00E25526" w:rsidRPr="00E25526" w:rsidRDefault="00E25526" w:rsidP="00E25526">
      <w:pPr>
        <w:rPr>
          <w:rFonts w:ascii="Times New Roman" w:hAnsi="Times New Roman" w:cs="Times New Roman"/>
          <w:sz w:val="24"/>
          <w:szCs w:val="24"/>
        </w:rPr>
      </w:pPr>
    </w:p>
    <w:p w14:paraId="11EDBD0F"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 xml:space="preserve">The system's design prioritizes practical usability for astronomical research applications. The API's RESTful design enables integration with existing astronomical software and databases. Batch processing capabilities support analysis of large exoplanet </w:t>
      </w:r>
      <w:proofErr w:type="spellStart"/>
      <w:r w:rsidRPr="00E25526">
        <w:rPr>
          <w:rFonts w:ascii="Times New Roman" w:hAnsi="Times New Roman" w:cs="Times New Roman"/>
          <w:sz w:val="24"/>
          <w:szCs w:val="24"/>
        </w:rPr>
        <w:t>catalogs</w:t>
      </w:r>
      <w:proofErr w:type="spellEnd"/>
      <w:r w:rsidRPr="00E25526">
        <w:rPr>
          <w:rFonts w:ascii="Times New Roman" w:hAnsi="Times New Roman" w:cs="Times New Roman"/>
          <w:sz w:val="24"/>
          <w:szCs w:val="24"/>
        </w:rPr>
        <w:t>. The confidence scoring system assists astronomers in prioritizing follow-up observations and research efforts. Documentation and examples facilitate adoption by the astronomical community.</w:t>
      </w:r>
    </w:p>
    <w:p w14:paraId="687A988D" w14:textId="77777777" w:rsidR="00E25526" w:rsidRPr="00E25526" w:rsidRDefault="00E25526" w:rsidP="00E25526">
      <w:pPr>
        <w:rPr>
          <w:rFonts w:ascii="Times New Roman" w:hAnsi="Times New Roman" w:cs="Times New Roman"/>
          <w:sz w:val="24"/>
          <w:szCs w:val="24"/>
        </w:rPr>
      </w:pPr>
    </w:p>
    <w:p w14:paraId="423B4A97" w14:textId="654C8F75" w:rsidR="00E25526" w:rsidRPr="00E25526" w:rsidRDefault="00E25526" w:rsidP="00E25526">
      <w:pPr>
        <w:rPr>
          <w:rFonts w:ascii="Times New Roman" w:hAnsi="Times New Roman" w:cs="Times New Roman"/>
          <w:sz w:val="28"/>
          <w:szCs w:val="28"/>
        </w:rPr>
      </w:pPr>
      <w:r w:rsidRPr="00E25526">
        <w:rPr>
          <w:rFonts w:ascii="Times New Roman" w:hAnsi="Times New Roman" w:cs="Times New Roman"/>
          <w:b/>
          <w:bCs/>
          <w:sz w:val="28"/>
          <w:szCs w:val="28"/>
        </w:rPr>
        <w:t>1</w:t>
      </w:r>
      <w:r w:rsidRPr="00796348">
        <w:rPr>
          <w:rFonts w:ascii="Times New Roman" w:hAnsi="Times New Roman" w:cs="Times New Roman"/>
          <w:b/>
          <w:bCs/>
          <w:sz w:val="28"/>
          <w:szCs w:val="28"/>
        </w:rPr>
        <w:t>1</w:t>
      </w:r>
      <w:r w:rsidRPr="00E25526">
        <w:rPr>
          <w:rFonts w:ascii="Times New Roman" w:hAnsi="Times New Roman" w:cs="Times New Roman"/>
          <w:b/>
          <w:bCs/>
          <w:sz w:val="28"/>
          <w:szCs w:val="28"/>
        </w:rPr>
        <w:t>. Conclusion</w:t>
      </w:r>
    </w:p>
    <w:p w14:paraId="77A955DF" w14:textId="77777777" w:rsidR="00E25526" w:rsidRPr="00E25526" w:rsidRDefault="00E25526" w:rsidP="00E25526">
      <w:pPr>
        <w:rPr>
          <w:rFonts w:ascii="Times New Roman" w:hAnsi="Times New Roman" w:cs="Times New Roman"/>
          <w:sz w:val="24"/>
          <w:szCs w:val="24"/>
        </w:rPr>
      </w:pPr>
    </w:p>
    <w:p w14:paraId="3650561B" w14:textId="1A41C5DB"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b/>
          <w:bCs/>
          <w:sz w:val="24"/>
          <w:szCs w:val="24"/>
        </w:rPr>
        <w:t>Summary of Achievements</w:t>
      </w:r>
    </w:p>
    <w:p w14:paraId="43041AA8" w14:textId="77777777" w:rsidR="00E25526" w:rsidRPr="00E25526" w:rsidRDefault="00E25526" w:rsidP="00E25526">
      <w:pPr>
        <w:rPr>
          <w:rFonts w:ascii="Times New Roman" w:hAnsi="Times New Roman" w:cs="Times New Roman"/>
          <w:sz w:val="24"/>
          <w:szCs w:val="24"/>
        </w:rPr>
      </w:pPr>
    </w:p>
    <w:p w14:paraId="0F7F7880"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This project successfully developed a comprehensive machine learning system for automated exoplanet habitability prediction, addressing critical challenges in astronomical data analysis. The implementation of SMOTE effectively handles class imbalance inherent in habitability datasets, while multiple classification algorithms provide robust prediction capabilities. The complete pipeline from data preprocessing to model deployment demonstrates practical applicability for real-world astronomical research.</w:t>
      </w:r>
    </w:p>
    <w:p w14:paraId="283E7555" w14:textId="77777777" w:rsidR="00E25526" w:rsidRPr="00E25526" w:rsidRDefault="00E25526" w:rsidP="00E25526">
      <w:pPr>
        <w:rPr>
          <w:rFonts w:ascii="Times New Roman" w:hAnsi="Times New Roman" w:cs="Times New Roman"/>
          <w:sz w:val="24"/>
          <w:szCs w:val="24"/>
        </w:rPr>
      </w:pPr>
    </w:p>
    <w:p w14:paraId="7F280582" w14:textId="68502551"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b/>
          <w:bCs/>
          <w:sz w:val="24"/>
          <w:szCs w:val="24"/>
        </w:rPr>
        <w:t>Key Learnings</w:t>
      </w:r>
    </w:p>
    <w:p w14:paraId="3D683EF1" w14:textId="77777777" w:rsidR="00E25526" w:rsidRPr="00E25526" w:rsidRDefault="00E25526" w:rsidP="00E25526">
      <w:pPr>
        <w:rPr>
          <w:rFonts w:ascii="Times New Roman" w:hAnsi="Times New Roman" w:cs="Times New Roman"/>
          <w:sz w:val="24"/>
          <w:szCs w:val="24"/>
        </w:rPr>
      </w:pPr>
    </w:p>
    <w:p w14:paraId="634380FC"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The project highlighted the importance of appropriate evaluation metrics for imbalanced multiclass problems and the effectiveness of ensemble methods in astronomical applications. The integration of domain knowledge in feature selection proved crucial for model performance, while proper handling of class imbalance significantly improved minority class prediction accuracy. The modular architecture design facilitates future enhancements and integration with existing astronomical workflows.</w:t>
      </w:r>
    </w:p>
    <w:p w14:paraId="2FB830CB" w14:textId="77777777" w:rsidR="00E25526" w:rsidRPr="00E25526" w:rsidRDefault="00E25526" w:rsidP="00E25526">
      <w:pPr>
        <w:rPr>
          <w:rFonts w:ascii="Times New Roman" w:hAnsi="Times New Roman" w:cs="Times New Roman"/>
          <w:sz w:val="24"/>
          <w:szCs w:val="24"/>
        </w:rPr>
      </w:pPr>
    </w:p>
    <w:p w14:paraId="4834AF24" w14:textId="3798600E" w:rsidR="00E25526" w:rsidRPr="00E25526" w:rsidRDefault="00E25526" w:rsidP="00E25526">
      <w:pPr>
        <w:rPr>
          <w:rFonts w:ascii="Times New Roman" w:hAnsi="Times New Roman" w:cs="Times New Roman"/>
          <w:sz w:val="28"/>
          <w:szCs w:val="28"/>
        </w:rPr>
      </w:pPr>
      <w:r w:rsidRPr="00E25526">
        <w:rPr>
          <w:rFonts w:ascii="Times New Roman" w:hAnsi="Times New Roman" w:cs="Times New Roman"/>
          <w:b/>
          <w:bCs/>
          <w:sz w:val="28"/>
          <w:szCs w:val="28"/>
        </w:rPr>
        <w:t>1</w:t>
      </w:r>
      <w:r w:rsidRPr="00796348">
        <w:rPr>
          <w:rFonts w:ascii="Times New Roman" w:hAnsi="Times New Roman" w:cs="Times New Roman"/>
          <w:b/>
          <w:bCs/>
          <w:sz w:val="28"/>
          <w:szCs w:val="28"/>
        </w:rPr>
        <w:t>2</w:t>
      </w:r>
      <w:r w:rsidRPr="00E25526">
        <w:rPr>
          <w:rFonts w:ascii="Times New Roman" w:hAnsi="Times New Roman" w:cs="Times New Roman"/>
          <w:b/>
          <w:bCs/>
          <w:sz w:val="28"/>
          <w:szCs w:val="28"/>
        </w:rPr>
        <w:t>. Future Scope</w:t>
      </w:r>
    </w:p>
    <w:p w14:paraId="282FD84A" w14:textId="77777777" w:rsidR="00E25526" w:rsidRPr="00E25526" w:rsidRDefault="00E25526" w:rsidP="00E25526">
      <w:pPr>
        <w:rPr>
          <w:rFonts w:ascii="Times New Roman" w:hAnsi="Times New Roman" w:cs="Times New Roman"/>
          <w:sz w:val="24"/>
          <w:szCs w:val="24"/>
        </w:rPr>
      </w:pPr>
    </w:p>
    <w:p w14:paraId="4E894B0D" w14:textId="5ACDE0A2"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b/>
          <w:bCs/>
          <w:sz w:val="24"/>
          <w:szCs w:val="24"/>
        </w:rPr>
        <w:t>Possible Enhancements</w:t>
      </w:r>
    </w:p>
    <w:p w14:paraId="04110619" w14:textId="77777777" w:rsidR="00E25526" w:rsidRPr="00E25526" w:rsidRDefault="00E25526" w:rsidP="00E25526">
      <w:pPr>
        <w:rPr>
          <w:rFonts w:ascii="Times New Roman" w:hAnsi="Times New Roman" w:cs="Times New Roman"/>
          <w:sz w:val="24"/>
          <w:szCs w:val="24"/>
        </w:rPr>
      </w:pPr>
    </w:p>
    <w:p w14:paraId="1C238E6D"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lastRenderedPageBreak/>
        <w:t>Future development could incorporate additional astronomical features such as atmospheric composition data, magnetic field measurements, and orbital eccentricity parameters. Integration with real-time astronomical databases would enable automatic model updates as new exoplanet discoveries are confirmed. Enhanced uncertainty quantification through Bayesian approaches could provide more reliable confidence estimates for predictions.</w:t>
      </w:r>
    </w:p>
    <w:p w14:paraId="1B1BBEEC" w14:textId="77777777" w:rsidR="00E25526" w:rsidRPr="00E25526" w:rsidRDefault="00E25526" w:rsidP="00E25526">
      <w:pPr>
        <w:rPr>
          <w:rFonts w:ascii="Times New Roman" w:hAnsi="Times New Roman" w:cs="Times New Roman"/>
          <w:sz w:val="24"/>
          <w:szCs w:val="24"/>
        </w:rPr>
      </w:pPr>
    </w:p>
    <w:p w14:paraId="1278169D" w14:textId="272F9B24"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b/>
          <w:bCs/>
          <w:sz w:val="24"/>
          <w:szCs w:val="24"/>
        </w:rPr>
        <w:t>Advanced ML Improvements</w:t>
      </w:r>
    </w:p>
    <w:p w14:paraId="24084553" w14:textId="77777777" w:rsidR="00E25526" w:rsidRPr="00E25526" w:rsidRDefault="00E25526" w:rsidP="00E25526">
      <w:pPr>
        <w:rPr>
          <w:rFonts w:ascii="Times New Roman" w:hAnsi="Times New Roman" w:cs="Times New Roman"/>
          <w:sz w:val="24"/>
          <w:szCs w:val="24"/>
        </w:rPr>
      </w:pPr>
    </w:p>
    <w:p w14:paraId="6C585525"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Deep learning architectures could capture more complex feature interactions and non-linear relationships in astronomical data. Ensemble methods combining multiple model predictions could improve overall accuracy and robustness. Active learning approaches could optimize the selection of new training examples from ongoing astronomical surveys, continuously improving model performance.</w:t>
      </w:r>
    </w:p>
    <w:p w14:paraId="13C75E09" w14:textId="77777777" w:rsidR="00E25526" w:rsidRPr="00E25526" w:rsidRDefault="00E25526" w:rsidP="00E25526">
      <w:pPr>
        <w:rPr>
          <w:rFonts w:ascii="Times New Roman" w:hAnsi="Times New Roman" w:cs="Times New Roman"/>
          <w:sz w:val="24"/>
          <w:szCs w:val="24"/>
        </w:rPr>
      </w:pPr>
    </w:p>
    <w:p w14:paraId="626F40D4" w14:textId="685F8A52"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b/>
          <w:bCs/>
          <w:sz w:val="24"/>
          <w:szCs w:val="24"/>
        </w:rPr>
        <w:t>Scalability Ideas</w:t>
      </w:r>
    </w:p>
    <w:p w14:paraId="611702BE" w14:textId="77777777" w:rsidR="00E25526" w:rsidRPr="00E25526" w:rsidRDefault="00E25526" w:rsidP="00E25526">
      <w:pPr>
        <w:rPr>
          <w:rFonts w:ascii="Times New Roman" w:hAnsi="Times New Roman" w:cs="Times New Roman"/>
          <w:sz w:val="24"/>
          <w:szCs w:val="24"/>
        </w:rPr>
      </w:pPr>
    </w:p>
    <w:p w14:paraId="4AD12B48"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 xml:space="preserve">Cloud-based deployment would enable processing of large-scale exoplanet </w:t>
      </w:r>
      <w:proofErr w:type="spellStart"/>
      <w:r w:rsidRPr="00E25526">
        <w:rPr>
          <w:rFonts w:ascii="Times New Roman" w:hAnsi="Times New Roman" w:cs="Times New Roman"/>
          <w:sz w:val="24"/>
          <w:szCs w:val="24"/>
        </w:rPr>
        <w:t>catalogs</w:t>
      </w:r>
      <w:proofErr w:type="spellEnd"/>
      <w:r w:rsidRPr="00E25526">
        <w:rPr>
          <w:rFonts w:ascii="Times New Roman" w:hAnsi="Times New Roman" w:cs="Times New Roman"/>
          <w:sz w:val="24"/>
          <w:szCs w:val="24"/>
        </w:rPr>
        <w:t xml:space="preserve"> with distributed computing resources. Batch processing APIs could support bulk analysis of astronomical databases. Model versioning systems would facilitate continuous improvement and comparison of different algorithmic approaches. Integration with astronomical visualization tools could enhance result interpretation and scientific insight generation.</w:t>
      </w:r>
    </w:p>
    <w:p w14:paraId="55765773" w14:textId="77777777" w:rsidR="00E25526" w:rsidRPr="00E25526" w:rsidRDefault="00E25526" w:rsidP="00E25526">
      <w:pPr>
        <w:rPr>
          <w:rFonts w:ascii="Times New Roman" w:hAnsi="Times New Roman" w:cs="Times New Roman"/>
          <w:sz w:val="24"/>
          <w:szCs w:val="24"/>
        </w:rPr>
      </w:pPr>
    </w:p>
    <w:p w14:paraId="3805BF01" w14:textId="6C21EA5F" w:rsidR="00E25526" w:rsidRPr="00E25526" w:rsidRDefault="00E25526" w:rsidP="00E25526">
      <w:pPr>
        <w:rPr>
          <w:rFonts w:ascii="Times New Roman" w:hAnsi="Times New Roman" w:cs="Times New Roman"/>
          <w:sz w:val="28"/>
          <w:szCs w:val="28"/>
        </w:rPr>
      </w:pPr>
      <w:r w:rsidRPr="00E25526">
        <w:rPr>
          <w:rFonts w:ascii="Times New Roman" w:hAnsi="Times New Roman" w:cs="Times New Roman"/>
          <w:b/>
          <w:bCs/>
          <w:sz w:val="28"/>
          <w:szCs w:val="28"/>
        </w:rPr>
        <w:t>1</w:t>
      </w:r>
      <w:r w:rsidRPr="00796348">
        <w:rPr>
          <w:rFonts w:ascii="Times New Roman" w:hAnsi="Times New Roman" w:cs="Times New Roman"/>
          <w:b/>
          <w:bCs/>
          <w:sz w:val="28"/>
          <w:szCs w:val="28"/>
        </w:rPr>
        <w:t>3</w:t>
      </w:r>
      <w:r w:rsidRPr="00E25526">
        <w:rPr>
          <w:rFonts w:ascii="Times New Roman" w:hAnsi="Times New Roman" w:cs="Times New Roman"/>
          <w:b/>
          <w:bCs/>
          <w:sz w:val="28"/>
          <w:szCs w:val="28"/>
        </w:rPr>
        <w:t>. References</w:t>
      </w:r>
    </w:p>
    <w:p w14:paraId="4F7D563D" w14:textId="77777777" w:rsidR="00E25526" w:rsidRPr="00E25526" w:rsidRDefault="00E25526" w:rsidP="00E25526">
      <w:pPr>
        <w:rPr>
          <w:rFonts w:ascii="Times New Roman" w:hAnsi="Times New Roman" w:cs="Times New Roman"/>
          <w:sz w:val="24"/>
          <w:szCs w:val="24"/>
        </w:rPr>
      </w:pPr>
    </w:p>
    <w:p w14:paraId="166249F0"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1. Borucki, W. J., et al. "Kepler Planet-Detection Mission: Introduction and First Results." Science, vol. 327, no. 5968, 2010, pp. 977-980.</w:t>
      </w:r>
    </w:p>
    <w:p w14:paraId="53BB459E" w14:textId="77777777" w:rsidR="00E25526" w:rsidRPr="00E25526" w:rsidRDefault="00E25526" w:rsidP="00E25526">
      <w:pPr>
        <w:rPr>
          <w:rFonts w:ascii="Times New Roman" w:hAnsi="Times New Roman" w:cs="Times New Roman"/>
          <w:sz w:val="24"/>
          <w:szCs w:val="24"/>
        </w:rPr>
      </w:pPr>
    </w:p>
    <w:p w14:paraId="526A9889"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2. Kasting, J. F., Whitmire, D. P., &amp; Reynolds, R. T. "Habitable Zones around Main Sequence Stars." Icarus, vol. 101, no. 1, 1993, pp. 108-128.</w:t>
      </w:r>
    </w:p>
    <w:p w14:paraId="5E6AAD50" w14:textId="77777777" w:rsidR="00E25526" w:rsidRPr="00E25526" w:rsidRDefault="00E25526" w:rsidP="00E25526">
      <w:pPr>
        <w:rPr>
          <w:rFonts w:ascii="Times New Roman" w:hAnsi="Times New Roman" w:cs="Times New Roman"/>
          <w:sz w:val="24"/>
          <w:szCs w:val="24"/>
        </w:rPr>
      </w:pPr>
    </w:p>
    <w:p w14:paraId="3D87C555"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 xml:space="preserve">3. Chawla, N. V., Bowyer, K. W., Hall, L. O., &amp; </w:t>
      </w:r>
      <w:proofErr w:type="spellStart"/>
      <w:r w:rsidRPr="00E25526">
        <w:rPr>
          <w:rFonts w:ascii="Times New Roman" w:hAnsi="Times New Roman" w:cs="Times New Roman"/>
          <w:sz w:val="24"/>
          <w:szCs w:val="24"/>
        </w:rPr>
        <w:t>Kegelmeyer</w:t>
      </w:r>
      <w:proofErr w:type="spellEnd"/>
      <w:r w:rsidRPr="00E25526">
        <w:rPr>
          <w:rFonts w:ascii="Times New Roman" w:hAnsi="Times New Roman" w:cs="Times New Roman"/>
          <w:sz w:val="24"/>
          <w:szCs w:val="24"/>
        </w:rPr>
        <w:t>, W. P. "SMOTE: Synthetic Minority Over-sampling Technique." Journal of Artificial Intelligence Research, vol. 16, 2002, pp. 321-357.</w:t>
      </w:r>
    </w:p>
    <w:p w14:paraId="1CAA1D9B" w14:textId="77777777" w:rsidR="00E25526" w:rsidRPr="00E25526" w:rsidRDefault="00E25526" w:rsidP="00E25526">
      <w:pPr>
        <w:rPr>
          <w:rFonts w:ascii="Times New Roman" w:hAnsi="Times New Roman" w:cs="Times New Roman"/>
          <w:sz w:val="24"/>
          <w:szCs w:val="24"/>
        </w:rPr>
      </w:pPr>
    </w:p>
    <w:p w14:paraId="453E80F9"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 xml:space="preserve">4. Chen, T., &amp; </w:t>
      </w:r>
      <w:proofErr w:type="spellStart"/>
      <w:r w:rsidRPr="00E25526">
        <w:rPr>
          <w:rFonts w:ascii="Times New Roman" w:hAnsi="Times New Roman" w:cs="Times New Roman"/>
          <w:sz w:val="24"/>
          <w:szCs w:val="24"/>
        </w:rPr>
        <w:t>Guestrin</w:t>
      </w:r>
      <w:proofErr w:type="spellEnd"/>
      <w:r w:rsidRPr="00E25526">
        <w:rPr>
          <w:rFonts w:ascii="Times New Roman" w:hAnsi="Times New Roman" w:cs="Times New Roman"/>
          <w:sz w:val="24"/>
          <w:szCs w:val="24"/>
        </w:rPr>
        <w:t>, C. "</w:t>
      </w:r>
      <w:proofErr w:type="spellStart"/>
      <w:r w:rsidRPr="00E25526">
        <w:rPr>
          <w:rFonts w:ascii="Times New Roman" w:hAnsi="Times New Roman" w:cs="Times New Roman"/>
          <w:sz w:val="24"/>
          <w:szCs w:val="24"/>
        </w:rPr>
        <w:t>XGBoost</w:t>
      </w:r>
      <w:proofErr w:type="spellEnd"/>
      <w:r w:rsidRPr="00E25526">
        <w:rPr>
          <w:rFonts w:ascii="Times New Roman" w:hAnsi="Times New Roman" w:cs="Times New Roman"/>
          <w:sz w:val="24"/>
          <w:szCs w:val="24"/>
        </w:rPr>
        <w:t>: A Scalable Tree Boosting System." Proceedings of the 22nd ACM SIGKDD International Conference on Knowledge Discovery and Data Mining, 2016.</w:t>
      </w:r>
    </w:p>
    <w:p w14:paraId="09E6BD1B" w14:textId="77777777" w:rsidR="00E25526" w:rsidRPr="00E25526" w:rsidRDefault="00E25526" w:rsidP="00E25526">
      <w:pPr>
        <w:rPr>
          <w:rFonts w:ascii="Times New Roman" w:hAnsi="Times New Roman" w:cs="Times New Roman"/>
          <w:sz w:val="24"/>
          <w:szCs w:val="24"/>
        </w:rPr>
      </w:pPr>
    </w:p>
    <w:p w14:paraId="73F176D1"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 xml:space="preserve">5. </w:t>
      </w:r>
      <w:proofErr w:type="spellStart"/>
      <w:r w:rsidRPr="00E25526">
        <w:rPr>
          <w:rFonts w:ascii="Times New Roman" w:hAnsi="Times New Roman" w:cs="Times New Roman"/>
          <w:sz w:val="24"/>
          <w:szCs w:val="24"/>
        </w:rPr>
        <w:t>Breiman</w:t>
      </w:r>
      <w:proofErr w:type="spellEnd"/>
      <w:r w:rsidRPr="00E25526">
        <w:rPr>
          <w:rFonts w:ascii="Times New Roman" w:hAnsi="Times New Roman" w:cs="Times New Roman"/>
          <w:sz w:val="24"/>
          <w:szCs w:val="24"/>
        </w:rPr>
        <w:t>, L. "Random Forests." Machine Learning, vol. 45, no. 1, 2001, pp. 5-32.</w:t>
      </w:r>
    </w:p>
    <w:p w14:paraId="1168311B" w14:textId="77777777" w:rsidR="00E25526" w:rsidRPr="00E25526" w:rsidRDefault="00E25526" w:rsidP="00E25526">
      <w:pPr>
        <w:rPr>
          <w:rFonts w:ascii="Times New Roman" w:hAnsi="Times New Roman" w:cs="Times New Roman"/>
          <w:sz w:val="24"/>
          <w:szCs w:val="24"/>
        </w:rPr>
      </w:pPr>
    </w:p>
    <w:p w14:paraId="653091FA"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 xml:space="preserve">6. Cortes, C., &amp; </w:t>
      </w:r>
      <w:proofErr w:type="spellStart"/>
      <w:r w:rsidRPr="00E25526">
        <w:rPr>
          <w:rFonts w:ascii="Times New Roman" w:hAnsi="Times New Roman" w:cs="Times New Roman"/>
          <w:sz w:val="24"/>
          <w:szCs w:val="24"/>
        </w:rPr>
        <w:t>Vapnik</w:t>
      </w:r>
      <w:proofErr w:type="spellEnd"/>
      <w:r w:rsidRPr="00E25526">
        <w:rPr>
          <w:rFonts w:ascii="Times New Roman" w:hAnsi="Times New Roman" w:cs="Times New Roman"/>
          <w:sz w:val="24"/>
          <w:szCs w:val="24"/>
        </w:rPr>
        <w:t>, V. "Support-Vector Networks." Machine Learning, vol. 20, no. 3, 1995, pp. 273-297.</w:t>
      </w:r>
    </w:p>
    <w:p w14:paraId="135D145E" w14:textId="77777777" w:rsidR="00E25526" w:rsidRPr="00E25526" w:rsidRDefault="00E25526" w:rsidP="00E25526">
      <w:pPr>
        <w:rPr>
          <w:rFonts w:ascii="Times New Roman" w:hAnsi="Times New Roman" w:cs="Times New Roman"/>
          <w:sz w:val="24"/>
          <w:szCs w:val="24"/>
        </w:rPr>
      </w:pPr>
    </w:p>
    <w:p w14:paraId="74E306E1"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 xml:space="preserve">7. </w:t>
      </w:r>
      <w:proofErr w:type="spellStart"/>
      <w:r w:rsidRPr="00E25526">
        <w:rPr>
          <w:rFonts w:ascii="Times New Roman" w:hAnsi="Times New Roman" w:cs="Times New Roman"/>
          <w:sz w:val="24"/>
          <w:szCs w:val="24"/>
        </w:rPr>
        <w:t>Kopparapu</w:t>
      </w:r>
      <w:proofErr w:type="spellEnd"/>
      <w:r w:rsidRPr="00E25526">
        <w:rPr>
          <w:rFonts w:ascii="Times New Roman" w:hAnsi="Times New Roman" w:cs="Times New Roman"/>
          <w:sz w:val="24"/>
          <w:szCs w:val="24"/>
        </w:rPr>
        <w:t>, R. K., &amp; Kasting, J. F. "Habitable Zones around Main-sequence Stars: Dependence on Planetary Mass." Astrophysical Journal Letters, vol. 787, no. 2, 2014.</w:t>
      </w:r>
    </w:p>
    <w:p w14:paraId="448BD070" w14:textId="77777777" w:rsidR="00E25526" w:rsidRPr="00E25526" w:rsidRDefault="00E25526" w:rsidP="00E25526">
      <w:pPr>
        <w:rPr>
          <w:rFonts w:ascii="Times New Roman" w:hAnsi="Times New Roman" w:cs="Times New Roman"/>
          <w:sz w:val="24"/>
          <w:szCs w:val="24"/>
        </w:rPr>
      </w:pPr>
    </w:p>
    <w:p w14:paraId="42C82557" w14:textId="77777777" w:rsidR="00E25526" w:rsidRPr="00E25526" w:rsidRDefault="00E25526" w:rsidP="00E25526">
      <w:pPr>
        <w:rPr>
          <w:rFonts w:ascii="Times New Roman" w:hAnsi="Times New Roman" w:cs="Times New Roman"/>
          <w:sz w:val="24"/>
          <w:szCs w:val="24"/>
        </w:rPr>
      </w:pPr>
      <w:r w:rsidRPr="00E25526">
        <w:rPr>
          <w:rFonts w:ascii="Times New Roman" w:hAnsi="Times New Roman" w:cs="Times New Roman"/>
          <w:sz w:val="24"/>
          <w:szCs w:val="24"/>
        </w:rPr>
        <w:t>8. Seager, S. "Exoplanet Habitability." Science, vol. 340, no. 6132, 2013, pp. 577-581.</w:t>
      </w:r>
    </w:p>
    <w:p w14:paraId="418922EF" w14:textId="77777777" w:rsidR="00E25526" w:rsidRPr="00E25526" w:rsidRDefault="00E25526">
      <w:pPr>
        <w:rPr>
          <w:rFonts w:ascii="Times New Roman" w:hAnsi="Times New Roman" w:cs="Times New Roman"/>
          <w:sz w:val="24"/>
          <w:szCs w:val="24"/>
        </w:rPr>
      </w:pPr>
    </w:p>
    <w:sectPr w:rsidR="00E25526" w:rsidRPr="00E255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526"/>
    <w:rsid w:val="00040474"/>
    <w:rsid w:val="003847CC"/>
    <w:rsid w:val="00796348"/>
    <w:rsid w:val="008136C4"/>
    <w:rsid w:val="00880171"/>
    <w:rsid w:val="00E255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16A64"/>
  <w15:chartTrackingRefBased/>
  <w15:docId w15:val="{9CB5684D-A932-4E6C-9ADE-CF3FF8872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5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55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55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55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55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55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5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5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5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5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55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55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55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55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55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5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5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526"/>
    <w:rPr>
      <w:rFonts w:eastAsiaTheme="majorEastAsia" w:cstheme="majorBidi"/>
      <w:color w:val="272727" w:themeColor="text1" w:themeTint="D8"/>
    </w:rPr>
  </w:style>
  <w:style w:type="paragraph" w:styleId="Title">
    <w:name w:val="Title"/>
    <w:basedOn w:val="Normal"/>
    <w:next w:val="Normal"/>
    <w:link w:val="TitleChar"/>
    <w:uiPriority w:val="10"/>
    <w:qFormat/>
    <w:rsid w:val="00E25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5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5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5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526"/>
    <w:pPr>
      <w:spacing w:before="160"/>
      <w:jc w:val="center"/>
    </w:pPr>
    <w:rPr>
      <w:i/>
      <w:iCs/>
      <w:color w:val="404040" w:themeColor="text1" w:themeTint="BF"/>
    </w:rPr>
  </w:style>
  <w:style w:type="character" w:customStyle="1" w:styleId="QuoteChar">
    <w:name w:val="Quote Char"/>
    <w:basedOn w:val="DefaultParagraphFont"/>
    <w:link w:val="Quote"/>
    <w:uiPriority w:val="29"/>
    <w:rsid w:val="00E25526"/>
    <w:rPr>
      <w:i/>
      <w:iCs/>
      <w:color w:val="404040" w:themeColor="text1" w:themeTint="BF"/>
    </w:rPr>
  </w:style>
  <w:style w:type="paragraph" w:styleId="ListParagraph">
    <w:name w:val="List Paragraph"/>
    <w:basedOn w:val="Normal"/>
    <w:uiPriority w:val="34"/>
    <w:qFormat/>
    <w:rsid w:val="00E25526"/>
    <w:pPr>
      <w:ind w:left="720"/>
      <w:contextualSpacing/>
    </w:pPr>
  </w:style>
  <w:style w:type="character" w:styleId="IntenseEmphasis">
    <w:name w:val="Intense Emphasis"/>
    <w:basedOn w:val="DefaultParagraphFont"/>
    <w:uiPriority w:val="21"/>
    <w:qFormat/>
    <w:rsid w:val="00E25526"/>
    <w:rPr>
      <w:i/>
      <w:iCs/>
      <w:color w:val="2F5496" w:themeColor="accent1" w:themeShade="BF"/>
    </w:rPr>
  </w:style>
  <w:style w:type="paragraph" w:styleId="IntenseQuote">
    <w:name w:val="Intense Quote"/>
    <w:basedOn w:val="Normal"/>
    <w:next w:val="Normal"/>
    <w:link w:val="IntenseQuoteChar"/>
    <w:uiPriority w:val="30"/>
    <w:qFormat/>
    <w:rsid w:val="00E255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5526"/>
    <w:rPr>
      <w:i/>
      <w:iCs/>
      <w:color w:val="2F5496" w:themeColor="accent1" w:themeShade="BF"/>
    </w:rPr>
  </w:style>
  <w:style w:type="character" w:styleId="IntenseReference">
    <w:name w:val="Intense Reference"/>
    <w:basedOn w:val="DefaultParagraphFont"/>
    <w:uiPriority w:val="32"/>
    <w:qFormat/>
    <w:rsid w:val="00E255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11</Pages>
  <Words>3157</Words>
  <Characters>17998</Characters>
  <Application>Microsoft Office Word</Application>
  <DocSecurity>0</DocSecurity>
  <Lines>149</Lines>
  <Paragraphs>42</Paragraphs>
  <ScaleCrop>false</ScaleCrop>
  <Company/>
  <LinksUpToDate>false</LinksUpToDate>
  <CharactersWithSpaces>21113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Abirami M</dc:creator>
  <cp:keywords/>
  <dc:description/>
  <cp:lastModifiedBy>Menaka M</cp:lastModifiedBy>
  <cp:revision>2</cp:revision>
  <cp:lastPrinted>2026-01-18T10:30:00Z</cp:lastPrinted>
  <dcterms:created xsi:type="dcterms:W3CDTF">2026-01-18T10:29:00Z</dcterms:created>
  <dcterms:modified xsi:type="dcterms:W3CDTF">2026-01-18T11:02:00Z</dcterms:modified>
</cp:coreProperties>
</file>