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6FD39" w14:textId="77777777" w:rsidR="00B55AAA" w:rsidRDefault="00000000">
      <w:pPr>
        <w:spacing w:before="700" w:line="245" w:lineRule="auto"/>
        <w:jc w:val="center"/>
        <w:rPr>
          <w:rFonts w:hint="eastAsia"/>
        </w:rPr>
      </w:pPr>
      <w:r>
        <w:rPr>
          <w:b/>
          <w:color w:val="24324A"/>
          <w:sz w:val="70"/>
        </w:rPr>
        <w:t>SMART</w:t>
      </w:r>
      <w:r>
        <w:rPr>
          <w:b/>
          <w:color w:val="6C63FF"/>
          <w:sz w:val="70"/>
        </w:rPr>
        <w:t>HIRE</w:t>
      </w:r>
    </w:p>
    <w:p w14:paraId="460D6719" w14:textId="77777777" w:rsidR="00B55AAA" w:rsidRDefault="00000000">
      <w:pPr>
        <w:spacing w:line="245" w:lineRule="auto"/>
        <w:jc w:val="center"/>
        <w:rPr>
          <w:rFonts w:hint="eastAsia"/>
        </w:rPr>
      </w:pPr>
      <w:r>
        <w:rPr>
          <w:b/>
          <w:color w:val="697386"/>
          <w:sz w:val="24"/>
        </w:rPr>
        <w:t>AI-POWERED MOCK INTERVIEW &amp;</w:t>
      </w:r>
      <w:r>
        <w:rPr>
          <w:b/>
          <w:color w:val="697386"/>
          <w:sz w:val="24"/>
        </w:rPr>
        <w:br/>
        <w:t>CANDIDATE ASSESSMENT PLATFORM</w:t>
      </w:r>
    </w:p>
    <w:tbl>
      <w:tblPr>
        <w:tblW w:w="0" w:type="auto"/>
        <w:jc w:val="center"/>
        <w:tblLook w:val="04A0" w:firstRow="1" w:lastRow="0" w:firstColumn="1" w:lastColumn="0" w:noHBand="0" w:noVBand="1"/>
      </w:tblPr>
      <w:tblGrid>
        <w:gridCol w:w="10282"/>
      </w:tblGrid>
      <w:tr w:rsidR="00B55AAA" w14:paraId="23C5D884" w14:textId="77777777">
        <w:trPr>
          <w:jc w:val="center"/>
        </w:trPr>
        <w:tc>
          <w:tcPr>
            <w:tcW w:w="10282" w:type="dxa"/>
            <w:shd w:val="clear" w:color="auto" w:fill="F8EAF3"/>
            <w:tcMar>
              <w:top w:w="120" w:type="dxa"/>
              <w:left w:w="150" w:type="dxa"/>
              <w:bottom w:w="120" w:type="dxa"/>
              <w:right w:w="150" w:type="dxa"/>
            </w:tcMar>
          </w:tcPr>
          <w:p w14:paraId="0B38F96F" w14:textId="77777777" w:rsidR="00B55AAA" w:rsidRDefault="00000000">
            <w:pPr>
              <w:rPr>
                <w:rFonts w:hint="eastAsia"/>
              </w:rPr>
            </w:pPr>
            <w:r>
              <w:rPr>
                <w:b/>
                <w:color w:val="24324A"/>
              </w:rPr>
              <w:t>USER MANUAL  •  VERSION 1.0  •  2026</w:t>
            </w:r>
          </w:p>
        </w:tc>
      </w:tr>
    </w:tbl>
    <w:p w14:paraId="780FF47A" w14:textId="77777777" w:rsidR="00B55AAA" w:rsidRDefault="00000000">
      <w:pPr>
        <w:spacing w:before="440" w:line="245" w:lineRule="auto"/>
        <w:jc w:val="center"/>
        <w:rPr>
          <w:rFonts w:hint="eastAsia"/>
        </w:rPr>
      </w:pPr>
      <w:r>
        <w:rPr>
          <w:b/>
          <w:color w:val="6C63FF"/>
          <w:sz w:val="32"/>
        </w:rPr>
        <w:t>Practice. Perform. Improve. Get Hired.</w:t>
      </w:r>
    </w:p>
    <w:p w14:paraId="1722D2D3" w14:textId="77777777" w:rsidR="00B55AAA" w:rsidRDefault="00000000">
      <w:pPr>
        <w:spacing w:before="200" w:line="245" w:lineRule="auto"/>
        <w:jc w:val="center"/>
        <w:rPr>
          <w:rFonts w:hint="eastAsia"/>
        </w:rPr>
      </w:pPr>
      <w:r>
        <w:rPr>
          <w:sz w:val="19"/>
        </w:rPr>
        <w:t>A concise guide for candidates, recruiters, and administrators.</w:t>
      </w:r>
    </w:p>
    <w:p w14:paraId="2DFEAEB6" w14:textId="77777777" w:rsidR="00B55AAA" w:rsidRDefault="00000000">
      <w:pPr>
        <w:pStyle w:val="Heading2"/>
        <w:spacing w:line="245" w:lineRule="auto"/>
      </w:pPr>
      <w:r>
        <w:t>About SmartHire AI</w:t>
      </w:r>
    </w:p>
    <w:p w14:paraId="1E814F97" w14:textId="77777777" w:rsidR="00B55AAA" w:rsidRDefault="00000000">
      <w:pPr>
        <w:spacing w:line="245" w:lineRule="auto"/>
        <w:rPr>
          <w:rFonts w:hint="eastAsia"/>
        </w:rPr>
      </w:pPr>
      <w:r>
        <w:t>SmartHire AI is an AI-assisted mock interview and candidate assessment platform designed to simulate interview experiences, analyze available interview evidence, generate performance feedback, and support recruiter review while respecting candidate privacy.</w:t>
      </w:r>
    </w:p>
    <w:tbl>
      <w:tblPr>
        <w:tblW w:w="0" w:type="auto"/>
        <w:jc w:val="center"/>
        <w:tblLook w:val="04A0" w:firstRow="1" w:lastRow="0" w:firstColumn="1" w:lastColumn="0" w:noHBand="0" w:noVBand="1"/>
      </w:tblPr>
      <w:tblGrid>
        <w:gridCol w:w="3427"/>
        <w:gridCol w:w="3427"/>
        <w:gridCol w:w="3427"/>
      </w:tblGrid>
      <w:tr w:rsidR="00B55AAA" w14:paraId="0F398C5B" w14:textId="77777777">
        <w:trPr>
          <w:jc w:val="center"/>
        </w:trPr>
        <w:tc>
          <w:tcPr>
            <w:tcW w:w="3427" w:type="dxa"/>
            <w:shd w:val="clear" w:color="auto" w:fill="F7F8FC"/>
            <w:tcMar>
              <w:top w:w="140" w:type="dxa"/>
              <w:left w:w="110" w:type="dxa"/>
              <w:bottom w:w="140" w:type="dxa"/>
              <w:right w:w="110" w:type="dxa"/>
            </w:tcMar>
          </w:tcPr>
          <w:p w14:paraId="61D714AB" w14:textId="77777777" w:rsidR="00B55AAA" w:rsidRDefault="00000000">
            <w:pPr>
              <w:jc w:val="center"/>
              <w:rPr>
                <w:rFonts w:hint="eastAsia"/>
              </w:rPr>
            </w:pPr>
            <w:r>
              <w:rPr>
                <w:b/>
                <w:color w:val="6C63FF"/>
                <w:sz w:val="17"/>
              </w:rPr>
              <w:t>CANDIDATE</w:t>
            </w:r>
            <w:r>
              <w:rPr>
                <w:b/>
                <w:color w:val="6C63FF"/>
                <w:sz w:val="17"/>
              </w:rPr>
              <w:br/>
            </w:r>
            <w:r>
              <w:rPr>
                <w:sz w:val="16"/>
              </w:rPr>
              <w:t>Practice interviews</w:t>
            </w:r>
            <w:r>
              <w:rPr>
                <w:sz w:val="16"/>
              </w:rPr>
              <w:br/>
              <w:t>and understand</w:t>
            </w:r>
            <w:r>
              <w:rPr>
                <w:sz w:val="16"/>
              </w:rPr>
              <w:br/>
              <w:t>performance.</w:t>
            </w:r>
          </w:p>
        </w:tc>
        <w:tc>
          <w:tcPr>
            <w:tcW w:w="3427" w:type="dxa"/>
            <w:shd w:val="clear" w:color="auto" w:fill="F7F8FC"/>
            <w:tcMar>
              <w:top w:w="140" w:type="dxa"/>
              <w:left w:w="110" w:type="dxa"/>
              <w:bottom w:w="140" w:type="dxa"/>
              <w:right w:w="110" w:type="dxa"/>
            </w:tcMar>
          </w:tcPr>
          <w:p w14:paraId="1340C289" w14:textId="77777777" w:rsidR="00B55AAA" w:rsidRDefault="00000000">
            <w:pPr>
              <w:jc w:val="center"/>
              <w:rPr>
                <w:rFonts w:hint="eastAsia"/>
              </w:rPr>
            </w:pPr>
            <w:r>
              <w:rPr>
                <w:b/>
                <w:color w:val="6C63FF"/>
                <w:sz w:val="17"/>
              </w:rPr>
              <w:t>RECRUITER</w:t>
            </w:r>
            <w:r>
              <w:rPr>
                <w:b/>
                <w:color w:val="6C63FF"/>
                <w:sz w:val="17"/>
              </w:rPr>
              <w:br/>
            </w:r>
            <w:r>
              <w:rPr>
                <w:sz w:val="16"/>
              </w:rPr>
              <w:t>Review candidates</w:t>
            </w:r>
            <w:r>
              <w:rPr>
                <w:sz w:val="16"/>
              </w:rPr>
              <w:br/>
              <w:t>and support</w:t>
            </w:r>
            <w:r>
              <w:rPr>
                <w:sz w:val="16"/>
              </w:rPr>
              <w:br/>
              <w:t>selection.</w:t>
            </w:r>
          </w:p>
        </w:tc>
        <w:tc>
          <w:tcPr>
            <w:tcW w:w="3427" w:type="dxa"/>
            <w:shd w:val="clear" w:color="auto" w:fill="F7F8FC"/>
            <w:tcMar>
              <w:top w:w="140" w:type="dxa"/>
              <w:left w:w="110" w:type="dxa"/>
              <w:bottom w:w="140" w:type="dxa"/>
              <w:right w:w="110" w:type="dxa"/>
            </w:tcMar>
          </w:tcPr>
          <w:p w14:paraId="3673B027" w14:textId="77777777" w:rsidR="00B55AAA" w:rsidRDefault="00000000">
            <w:pPr>
              <w:jc w:val="center"/>
              <w:rPr>
                <w:rFonts w:hint="eastAsia"/>
              </w:rPr>
            </w:pPr>
            <w:r>
              <w:rPr>
                <w:b/>
                <w:color w:val="6C63FF"/>
                <w:sz w:val="17"/>
              </w:rPr>
              <w:t>ADMIN</w:t>
            </w:r>
            <w:r>
              <w:rPr>
                <w:b/>
                <w:color w:val="6C63FF"/>
                <w:sz w:val="17"/>
              </w:rPr>
              <w:br/>
            </w:r>
            <w:r>
              <w:rPr>
                <w:sz w:val="16"/>
              </w:rPr>
              <w:t>Monitor users,</w:t>
            </w:r>
            <w:r>
              <w:rPr>
                <w:sz w:val="16"/>
              </w:rPr>
              <w:br/>
              <w:t>interviews, and</w:t>
            </w:r>
            <w:r>
              <w:rPr>
                <w:sz w:val="16"/>
              </w:rPr>
              <w:br/>
              <w:t>platform activity.</w:t>
            </w:r>
          </w:p>
        </w:tc>
      </w:tr>
    </w:tbl>
    <w:p w14:paraId="2DCA3DC6" w14:textId="07BB600B" w:rsidR="00B55AAA" w:rsidRDefault="004275E8">
      <w:pPr>
        <w:spacing w:line="245" w:lineRule="auto"/>
        <w:rPr>
          <w:rFonts w:hint="eastAsia"/>
        </w:rPr>
      </w:pPr>
      <w:r>
        <w:rPr>
          <w:noProof/>
        </w:rPr>
        <w:drawing>
          <wp:inline distT="0" distB="0" distL="0" distR="0" wp14:anchorId="3A603115" wp14:editId="59512868">
            <wp:extent cx="6506308" cy="3660036"/>
            <wp:effectExtent l="0" t="0" r="0" b="0"/>
            <wp:docPr id="101476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61484" name=""/>
                    <pic:cNvPicPr/>
                  </pic:nvPicPr>
                  <pic:blipFill>
                    <a:blip r:embed="rId8"/>
                    <a:stretch>
                      <a:fillRect/>
                    </a:stretch>
                  </pic:blipFill>
                  <pic:spPr>
                    <a:xfrm>
                      <a:off x="0" y="0"/>
                      <a:ext cx="6595544" cy="3710234"/>
                    </a:xfrm>
                    <a:prstGeom prst="rect">
                      <a:avLst/>
                    </a:prstGeom>
                  </pic:spPr>
                </pic:pic>
              </a:graphicData>
            </a:graphic>
          </wp:inline>
        </w:drawing>
      </w:r>
      <w:r w:rsidR="00000000">
        <w:br w:type="page"/>
      </w:r>
    </w:p>
    <w:p w14:paraId="42B0B00B" w14:textId="77777777" w:rsidR="00B55AAA" w:rsidRDefault="00000000">
      <w:pPr>
        <w:spacing w:after="20" w:line="245" w:lineRule="auto"/>
        <w:rPr>
          <w:rFonts w:hint="eastAsia"/>
        </w:rPr>
      </w:pPr>
      <w:r>
        <w:rPr>
          <w:b/>
          <w:color w:val="6C63FF"/>
          <w:sz w:val="16"/>
        </w:rPr>
        <w:lastRenderedPageBreak/>
        <w:t>01 • GETTING STARTED</w:t>
      </w:r>
    </w:p>
    <w:p w14:paraId="0F5E6B0B" w14:textId="77777777" w:rsidR="00B55AAA" w:rsidRDefault="00000000">
      <w:pPr>
        <w:pStyle w:val="Heading1"/>
        <w:spacing w:after="40" w:line="245" w:lineRule="auto"/>
      </w:pPr>
      <w:r>
        <w:t>Welcome to SmartHire</w:t>
      </w:r>
    </w:p>
    <w:p w14:paraId="343D3EB1" w14:textId="77777777" w:rsidR="00B55AAA" w:rsidRDefault="00000000">
      <w:pPr>
        <w:spacing w:after="120" w:line="245" w:lineRule="auto"/>
        <w:rPr>
          <w:rFonts w:hint="eastAsia"/>
        </w:rPr>
      </w:pPr>
      <w:r>
        <w:rPr>
          <w:i/>
          <w:color w:val="697386"/>
          <w:sz w:val="17"/>
        </w:rPr>
        <w:t>Your first steps from sign-in to your role-based workspace.</w:t>
      </w:r>
    </w:p>
    <w:p w14:paraId="2C9AE0E5" w14:textId="77777777" w:rsidR="00B55AAA" w:rsidRDefault="00000000">
      <w:pPr>
        <w:spacing w:line="245" w:lineRule="auto"/>
        <w:rPr>
          <w:rFonts w:hint="eastAsia"/>
        </w:rPr>
      </w:pPr>
      <w:r>
        <w:t>Open SmartHire AI in a supported web browser. The welcome and login interface provides access to the application. After authentication, users are directed to the dashboard associated with their role.</w:t>
      </w:r>
    </w:p>
    <w:tbl>
      <w:tblPr>
        <w:tblW w:w="0" w:type="auto"/>
        <w:jc w:val="center"/>
        <w:tblLook w:val="04A0" w:firstRow="1" w:lastRow="0" w:firstColumn="1" w:lastColumn="0" w:noHBand="0" w:noVBand="1"/>
      </w:tblPr>
      <w:tblGrid>
        <w:gridCol w:w="10642"/>
      </w:tblGrid>
      <w:tr w:rsidR="00B55AAA" w14:paraId="78F6DECA" w14:textId="77777777">
        <w:trPr>
          <w:jc w:val="center"/>
        </w:trPr>
        <w:tc>
          <w:tcPr>
            <w:tcW w:w="10282" w:type="dxa"/>
            <w:shd w:val="clear" w:color="auto" w:fill="F1F2F7"/>
            <w:tcMar>
              <w:top w:w="180" w:type="dxa"/>
              <w:left w:w="180" w:type="dxa"/>
              <w:bottom w:w="180" w:type="dxa"/>
              <w:right w:w="180" w:type="dxa"/>
            </w:tcMar>
          </w:tcPr>
          <w:p w14:paraId="4CB28DCD" w14:textId="334A1AD6" w:rsidR="00B55AAA" w:rsidRDefault="00A22CC8">
            <w:pPr>
              <w:spacing w:before="320" w:after="320"/>
              <w:jc w:val="center"/>
              <w:rPr>
                <w:rFonts w:hint="eastAsia"/>
              </w:rPr>
            </w:pPr>
            <w:r>
              <w:rPr>
                <w:noProof/>
              </w:rPr>
              <w:drawing>
                <wp:inline distT="0" distB="0" distL="0" distR="0" wp14:anchorId="3CF45736" wp14:editId="04C299CC">
                  <wp:extent cx="6529070" cy="3672840"/>
                  <wp:effectExtent l="0" t="0" r="5080" b="3810"/>
                  <wp:docPr id="168031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18334" name=""/>
                          <pic:cNvPicPr/>
                        </pic:nvPicPr>
                        <pic:blipFill>
                          <a:blip r:embed="rId9"/>
                          <a:stretch>
                            <a:fillRect/>
                          </a:stretch>
                        </pic:blipFill>
                        <pic:spPr>
                          <a:xfrm>
                            <a:off x="0" y="0"/>
                            <a:ext cx="6529070" cy="3672840"/>
                          </a:xfrm>
                          <a:prstGeom prst="rect">
                            <a:avLst/>
                          </a:prstGeom>
                        </pic:spPr>
                      </pic:pic>
                    </a:graphicData>
                  </a:graphic>
                </wp:inline>
              </w:drawing>
            </w:r>
          </w:p>
        </w:tc>
      </w:tr>
    </w:tbl>
    <w:p w14:paraId="31CDEC1C" w14:textId="77777777" w:rsidR="00B55AAA" w:rsidRDefault="00000000">
      <w:pPr>
        <w:pStyle w:val="Heading2"/>
        <w:spacing w:line="245" w:lineRule="auto"/>
      </w:pPr>
      <w:r>
        <w:t>Create an account</w:t>
      </w:r>
    </w:p>
    <w:tbl>
      <w:tblPr>
        <w:tblW w:w="0" w:type="auto"/>
        <w:tblLook w:val="04A0" w:firstRow="1" w:lastRow="0" w:firstColumn="1" w:lastColumn="0" w:noHBand="0" w:noVBand="1"/>
      </w:tblPr>
      <w:tblGrid>
        <w:gridCol w:w="5141"/>
        <w:gridCol w:w="5141"/>
      </w:tblGrid>
      <w:tr w:rsidR="00B55AAA" w14:paraId="57850ABB" w14:textId="77777777">
        <w:tc>
          <w:tcPr>
            <w:tcW w:w="5141" w:type="dxa"/>
            <w:shd w:val="clear" w:color="auto" w:fill="6C63FF"/>
            <w:tcMar>
              <w:top w:w="85" w:type="dxa"/>
              <w:left w:w="110" w:type="dxa"/>
              <w:bottom w:w="85" w:type="dxa"/>
              <w:right w:w="110" w:type="dxa"/>
            </w:tcMar>
          </w:tcPr>
          <w:p w14:paraId="43E7CA69" w14:textId="77777777" w:rsidR="00B55AAA" w:rsidRDefault="00000000">
            <w:pPr>
              <w:jc w:val="center"/>
              <w:rPr>
                <w:rFonts w:hint="eastAsia"/>
              </w:rPr>
            </w:pPr>
            <w:r>
              <w:rPr>
                <w:b/>
                <w:color w:val="FFFFFF"/>
                <w:sz w:val="22"/>
              </w:rPr>
              <w:t>1</w:t>
            </w:r>
          </w:p>
        </w:tc>
        <w:tc>
          <w:tcPr>
            <w:tcW w:w="5141" w:type="dxa"/>
            <w:tcMar>
              <w:top w:w="85" w:type="dxa"/>
              <w:left w:w="125" w:type="dxa"/>
              <w:bottom w:w="85" w:type="dxa"/>
              <w:right w:w="125" w:type="dxa"/>
            </w:tcMar>
          </w:tcPr>
          <w:p w14:paraId="2E4CE8A0" w14:textId="77777777" w:rsidR="00B55AAA" w:rsidRDefault="00000000">
            <w:pPr>
              <w:spacing w:after="0"/>
              <w:rPr>
                <w:rFonts w:hint="eastAsia"/>
              </w:rPr>
            </w:pPr>
            <w:r>
              <w:rPr>
                <w:b/>
                <w:color w:val="24324A"/>
              </w:rPr>
              <w:t xml:space="preserve">Choose registration — </w:t>
            </w:r>
            <w:r>
              <w:t>Select the registration option and enter the required account information.</w:t>
            </w:r>
          </w:p>
        </w:tc>
      </w:tr>
      <w:tr w:rsidR="00B55AAA" w14:paraId="33A4B0CA" w14:textId="77777777">
        <w:tc>
          <w:tcPr>
            <w:tcW w:w="5141" w:type="dxa"/>
            <w:shd w:val="clear" w:color="auto" w:fill="6C63FF"/>
            <w:tcMar>
              <w:top w:w="85" w:type="dxa"/>
              <w:left w:w="110" w:type="dxa"/>
              <w:bottom w:w="85" w:type="dxa"/>
              <w:right w:w="110" w:type="dxa"/>
            </w:tcMar>
          </w:tcPr>
          <w:p w14:paraId="25F98226" w14:textId="77777777" w:rsidR="00B55AAA" w:rsidRDefault="00000000">
            <w:pPr>
              <w:jc w:val="center"/>
              <w:rPr>
                <w:rFonts w:hint="eastAsia"/>
              </w:rPr>
            </w:pPr>
            <w:r>
              <w:rPr>
                <w:b/>
                <w:color w:val="FFFFFF"/>
                <w:sz w:val="22"/>
              </w:rPr>
              <w:t>2</w:t>
            </w:r>
          </w:p>
        </w:tc>
        <w:tc>
          <w:tcPr>
            <w:tcW w:w="5141" w:type="dxa"/>
            <w:tcMar>
              <w:top w:w="85" w:type="dxa"/>
              <w:left w:w="125" w:type="dxa"/>
              <w:bottom w:w="85" w:type="dxa"/>
              <w:right w:w="125" w:type="dxa"/>
            </w:tcMar>
          </w:tcPr>
          <w:p w14:paraId="7002B9F4" w14:textId="77777777" w:rsidR="00B55AAA" w:rsidRDefault="00000000">
            <w:pPr>
              <w:spacing w:after="0"/>
              <w:rPr>
                <w:rFonts w:hint="eastAsia"/>
              </w:rPr>
            </w:pPr>
            <w:r>
              <w:rPr>
                <w:b/>
                <w:color w:val="24324A"/>
              </w:rPr>
              <w:t xml:space="preserve">Submit details — </w:t>
            </w:r>
            <w:r>
              <w:t>Complete the form and submit it to create your account.</w:t>
            </w:r>
          </w:p>
        </w:tc>
      </w:tr>
      <w:tr w:rsidR="00B55AAA" w14:paraId="01C6A3A1" w14:textId="77777777">
        <w:tc>
          <w:tcPr>
            <w:tcW w:w="5141" w:type="dxa"/>
            <w:shd w:val="clear" w:color="auto" w:fill="6C63FF"/>
            <w:tcMar>
              <w:top w:w="85" w:type="dxa"/>
              <w:left w:w="110" w:type="dxa"/>
              <w:bottom w:w="85" w:type="dxa"/>
              <w:right w:w="110" w:type="dxa"/>
            </w:tcMar>
          </w:tcPr>
          <w:p w14:paraId="501F05A1" w14:textId="77777777" w:rsidR="00B55AAA" w:rsidRDefault="00000000">
            <w:pPr>
              <w:jc w:val="center"/>
              <w:rPr>
                <w:rFonts w:hint="eastAsia"/>
              </w:rPr>
            </w:pPr>
            <w:r>
              <w:rPr>
                <w:b/>
                <w:color w:val="FFFFFF"/>
                <w:sz w:val="22"/>
              </w:rPr>
              <w:t>3</w:t>
            </w:r>
          </w:p>
        </w:tc>
        <w:tc>
          <w:tcPr>
            <w:tcW w:w="5141" w:type="dxa"/>
            <w:tcMar>
              <w:top w:w="85" w:type="dxa"/>
              <w:left w:w="125" w:type="dxa"/>
              <w:bottom w:w="85" w:type="dxa"/>
              <w:right w:w="125" w:type="dxa"/>
            </w:tcMar>
          </w:tcPr>
          <w:p w14:paraId="5127DFEF" w14:textId="77777777" w:rsidR="00B55AAA" w:rsidRDefault="00000000">
            <w:pPr>
              <w:spacing w:after="0"/>
              <w:rPr>
                <w:rFonts w:hint="eastAsia"/>
              </w:rPr>
            </w:pPr>
            <w:r>
              <w:rPr>
                <w:b/>
                <w:color w:val="24324A"/>
              </w:rPr>
              <w:t xml:space="preserve">Sign in — </w:t>
            </w:r>
            <w:r>
              <w:t>Use your registered credentials to access SmartHire.</w:t>
            </w:r>
          </w:p>
        </w:tc>
      </w:tr>
    </w:tbl>
    <w:p w14:paraId="3C7FF5C3" w14:textId="77777777" w:rsidR="00B55AAA" w:rsidRDefault="00000000">
      <w:pPr>
        <w:pStyle w:val="Heading2"/>
        <w:spacing w:line="245" w:lineRule="auto"/>
      </w:pPr>
      <w:r>
        <w:t>Role-based access</w:t>
      </w:r>
    </w:p>
    <w:p w14:paraId="1403FC02" w14:textId="77777777" w:rsidR="00B55AAA" w:rsidRDefault="00000000">
      <w:pPr>
        <w:spacing w:after="30" w:line="245" w:lineRule="auto"/>
        <w:ind w:left="230" w:hanging="158"/>
        <w:rPr>
          <w:rFonts w:hint="eastAsia"/>
        </w:rPr>
      </w:pPr>
      <w:r>
        <w:rPr>
          <w:color w:val="6C63FF"/>
        </w:rPr>
        <w:t xml:space="preserve">• </w:t>
      </w:r>
      <w:r>
        <w:t>Candidates access interview and performance features.</w:t>
      </w:r>
    </w:p>
    <w:p w14:paraId="77E78BC0" w14:textId="77777777" w:rsidR="00B55AAA" w:rsidRDefault="00000000">
      <w:pPr>
        <w:spacing w:after="30" w:line="245" w:lineRule="auto"/>
        <w:ind w:left="230" w:hanging="158"/>
        <w:rPr>
          <w:rFonts w:hint="eastAsia"/>
        </w:rPr>
      </w:pPr>
      <w:r>
        <w:rPr>
          <w:color w:val="6C63FF"/>
        </w:rPr>
        <w:t xml:space="preserve">• </w:t>
      </w:r>
      <w:r>
        <w:t>Recruiters access candidate and interview review features.</w:t>
      </w:r>
    </w:p>
    <w:p w14:paraId="08E93958" w14:textId="77777777" w:rsidR="00B55AAA" w:rsidRDefault="00000000">
      <w:pPr>
        <w:spacing w:after="30" w:line="245" w:lineRule="auto"/>
        <w:ind w:left="230" w:hanging="158"/>
        <w:rPr>
          <w:rFonts w:hint="eastAsia"/>
        </w:rPr>
      </w:pPr>
      <w:r>
        <w:rPr>
          <w:color w:val="6C63FF"/>
        </w:rPr>
        <w:t xml:space="preserve">• </w:t>
      </w:r>
      <w:r>
        <w:t>Administrators access platform monitoring and management features.</w:t>
      </w:r>
    </w:p>
    <w:tbl>
      <w:tblPr>
        <w:tblW w:w="0" w:type="auto"/>
        <w:jc w:val="center"/>
        <w:tblLook w:val="04A0" w:firstRow="1" w:lastRow="0" w:firstColumn="1" w:lastColumn="0" w:noHBand="0" w:noVBand="1"/>
      </w:tblPr>
      <w:tblGrid>
        <w:gridCol w:w="10282"/>
      </w:tblGrid>
      <w:tr w:rsidR="00B55AAA" w14:paraId="7E4DB765" w14:textId="77777777">
        <w:trPr>
          <w:jc w:val="center"/>
        </w:trPr>
        <w:tc>
          <w:tcPr>
            <w:tcW w:w="10282" w:type="dxa"/>
            <w:shd w:val="clear" w:color="auto" w:fill="EEEAFE"/>
            <w:tcMar>
              <w:top w:w="120" w:type="dxa"/>
              <w:left w:w="150" w:type="dxa"/>
              <w:bottom w:w="120" w:type="dxa"/>
              <w:right w:w="150" w:type="dxa"/>
            </w:tcMar>
          </w:tcPr>
          <w:p w14:paraId="76498A5B" w14:textId="77777777" w:rsidR="00B55AAA" w:rsidRDefault="00000000">
            <w:pPr>
              <w:rPr>
                <w:rFonts w:hint="eastAsia"/>
              </w:rPr>
            </w:pPr>
            <w:r>
              <w:rPr>
                <w:b/>
                <w:color w:val="6C63FF"/>
              </w:rPr>
              <w:t>TIP  •  Keep your credentials private and use the registered email address when signing in again.</w:t>
            </w:r>
          </w:p>
        </w:tc>
      </w:tr>
    </w:tbl>
    <w:p w14:paraId="0681A517" w14:textId="77777777" w:rsidR="00B55AAA" w:rsidRDefault="00000000">
      <w:pPr>
        <w:spacing w:line="245" w:lineRule="auto"/>
        <w:rPr>
          <w:rFonts w:hint="eastAsia"/>
        </w:rPr>
      </w:pPr>
      <w:r>
        <w:br w:type="page"/>
      </w:r>
    </w:p>
    <w:p w14:paraId="36A71F86" w14:textId="77777777" w:rsidR="00B55AAA" w:rsidRDefault="00000000">
      <w:pPr>
        <w:spacing w:after="20" w:line="245" w:lineRule="auto"/>
        <w:rPr>
          <w:rFonts w:hint="eastAsia"/>
        </w:rPr>
      </w:pPr>
      <w:r>
        <w:rPr>
          <w:b/>
          <w:color w:val="6C63FF"/>
          <w:sz w:val="16"/>
        </w:rPr>
        <w:lastRenderedPageBreak/>
        <w:t>02 • CANDIDATE</w:t>
      </w:r>
    </w:p>
    <w:p w14:paraId="44712C0D" w14:textId="77777777" w:rsidR="00B55AAA" w:rsidRDefault="00000000">
      <w:pPr>
        <w:pStyle w:val="Heading1"/>
        <w:spacing w:after="40" w:line="245" w:lineRule="auto"/>
      </w:pPr>
      <w:r>
        <w:t>Your Interview Journey</w:t>
      </w:r>
    </w:p>
    <w:p w14:paraId="44B3B66E" w14:textId="77777777" w:rsidR="00B55AAA" w:rsidRDefault="00000000">
      <w:pPr>
        <w:spacing w:after="120" w:line="245" w:lineRule="auto"/>
        <w:rPr>
          <w:rFonts w:hint="eastAsia"/>
        </w:rPr>
      </w:pPr>
      <w:r>
        <w:rPr>
          <w:i/>
          <w:color w:val="697386"/>
          <w:sz w:val="17"/>
        </w:rPr>
        <w:t>From an assigned interview to a completed assessment.</w:t>
      </w:r>
    </w:p>
    <w:tbl>
      <w:tblPr>
        <w:tblW w:w="0" w:type="auto"/>
        <w:jc w:val="center"/>
        <w:tblLook w:val="04A0" w:firstRow="1" w:lastRow="0" w:firstColumn="1" w:lastColumn="0" w:noHBand="0" w:noVBand="1"/>
      </w:tblPr>
      <w:tblGrid>
        <w:gridCol w:w="1469"/>
        <w:gridCol w:w="1469"/>
        <w:gridCol w:w="1469"/>
        <w:gridCol w:w="1469"/>
        <w:gridCol w:w="1469"/>
        <w:gridCol w:w="1469"/>
        <w:gridCol w:w="1469"/>
      </w:tblGrid>
      <w:tr w:rsidR="00B55AAA" w14:paraId="76970BC8" w14:textId="77777777">
        <w:trPr>
          <w:jc w:val="center"/>
        </w:trPr>
        <w:tc>
          <w:tcPr>
            <w:tcW w:w="1469" w:type="dxa"/>
            <w:shd w:val="clear" w:color="auto" w:fill="EEEAFE"/>
            <w:tcMar>
              <w:top w:w="75" w:type="dxa"/>
              <w:left w:w="45" w:type="dxa"/>
              <w:bottom w:w="75" w:type="dxa"/>
              <w:right w:w="45" w:type="dxa"/>
            </w:tcMar>
          </w:tcPr>
          <w:p w14:paraId="3D6A6D48" w14:textId="77777777" w:rsidR="00B55AAA" w:rsidRDefault="00000000">
            <w:pPr>
              <w:jc w:val="center"/>
              <w:rPr>
                <w:rFonts w:hint="eastAsia"/>
              </w:rPr>
            </w:pPr>
            <w:r>
              <w:rPr>
                <w:b/>
                <w:color w:val="24324A"/>
                <w:sz w:val="13"/>
              </w:rPr>
              <w:t>LOGIN</w:t>
            </w:r>
          </w:p>
        </w:tc>
        <w:tc>
          <w:tcPr>
            <w:tcW w:w="1469" w:type="dxa"/>
            <w:shd w:val="clear" w:color="auto" w:fill="F8EAF3"/>
            <w:tcMar>
              <w:top w:w="75" w:type="dxa"/>
              <w:left w:w="45" w:type="dxa"/>
              <w:bottom w:w="75" w:type="dxa"/>
              <w:right w:w="45" w:type="dxa"/>
            </w:tcMar>
          </w:tcPr>
          <w:p w14:paraId="36EF3C66" w14:textId="77777777" w:rsidR="00B55AAA" w:rsidRDefault="00000000">
            <w:pPr>
              <w:jc w:val="center"/>
              <w:rPr>
                <w:rFonts w:hint="eastAsia"/>
              </w:rPr>
            </w:pPr>
            <w:r>
              <w:rPr>
                <w:b/>
                <w:color w:val="24324A"/>
                <w:sz w:val="13"/>
              </w:rPr>
              <w:t>DASHBOARD</w:t>
            </w:r>
          </w:p>
        </w:tc>
        <w:tc>
          <w:tcPr>
            <w:tcW w:w="1469" w:type="dxa"/>
            <w:shd w:val="clear" w:color="auto" w:fill="EEEAFE"/>
            <w:tcMar>
              <w:top w:w="75" w:type="dxa"/>
              <w:left w:w="45" w:type="dxa"/>
              <w:bottom w:w="75" w:type="dxa"/>
              <w:right w:w="45" w:type="dxa"/>
            </w:tcMar>
          </w:tcPr>
          <w:p w14:paraId="12ECD559" w14:textId="77777777" w:rsidR="00B55AAA" w:rsidRDefault="00000000">
            <w:pPr>
              <w:jc w:val="center"/>
              <w:rPr>
                <w:rFonts w:hint="eastAsia"/>
              </w:rPr>
            </w:pPr>
            <w:r>
              <w:rPr>
                <w:b/>
                <w:color w:val="24324A"/>
                <w:sz w:val="13"/>
              </w:rPr>
              <w:t>ASSIGNED</w:t>
            </w:r>
            <w:r>
              <w:rPr>
                <w:b/>
                <w:color w:val="24324A"/>
                <w:sz w:val="13"/>
              </w:rPr>
              <w:br/>
              <w:t>INTERVIEW</w:t>
            </w:r>
          </w:p>
        </w:tc>
        <w:tc>
          <w:tcPr>
            <w:tcW w:w="1469" w:type="dxa"/>
            <w:shd w:val="clear" w:color="auto" w:fill="F8EAF3"/>
            <w:tcMar>
              <w:top w:w="75" w:type="dxa"/>
              <w:left w:w="45" w:type="dxa"/>
              <w:bottom w:w="75" w:type="dxa"/>
              <w:right w:w="45" w:type="dxa"/>
            </w:tcMar>
          </w:tcPr>
          <w:p w14:paraId="22C164F7" w14:textId="77777777" w:rsidR="00B55AAA" w:rsidRDefault="00000000">
            <w:pPr>
              <w:jc w:val="center"/>
              <w:rPr>
                <w:rFonts w:hint="eastAsia"/>
              </w:rPr>
            </w:pPr>
            <w:r>
              <w:rPr>
                <w:b/>
                <w:color w:val="24324A"/>
                <w:sz w:val="13"/>
              </w:rPr>
              <w:t>SETUP</w:t>
            </w:r>
          </w:p>
        </w:tc>
        <w:tc>
          <w:tcPr>
            <w:tcW w:w="1469" w:type="dxa"/>
            <w:shd w:val="clear" w:color="auto" w:fill="EEEAFE"/>
            <w:tcMar>
              <w:top w:w="75" w:type="dxa"/>
              <w:left w:w="45" w:type="dxa"/>
              <w:bottom w:w="75" w:type="dxa"/>
              <w:right w:w="45" w:type="dxa"/>
            </w:tcMar>
          </w:tcPr>
          <w:p w14:paraId="704B22F5" w14:textId="77777777" w:rsidR="00B55AAA" w:rsidRDefault="00000000">
            <w:pPr>
              <w:jc w:val="center"/>
              <w:rPr>
                <w:rFonts w:hint="eastAsia"/>
              </w:rPr>
            </w:pPr>
            <w:r>
              <w:rPr>
                <w:b/>
                <w:color w:val="24324A"/>
                <w:sz w:val="13"/>
              </w:rPr>
              <w:t>AI</w:t>
            </w:r>
            <w:r>
              <w:rPr>
                <w:b/>
                <w:color w:val="24324A"/>
                <w:sz w:val="13"/>
              </w:rPr>
              <w:br/>
              <w:t>INTERVIEW</w:t>
            </w:r>
          </w:p>
        </w:tc>
        <w:tc>
          <w:tcPr>
            <w:tcW w:w="1469" w:type="dxa"/>
            <w:shd w:val="clear" w:color="auto" w:fill="F8EAF3"/>
            <w:tcMar>
              <w:top w:w="75" w:type="dxa"/>
              <w:left w:w="45" w:type="dxa"/>
              <w:bottom w:w="75" w:type="dxa"/>
              <w:right w:w="45" w:type="dxa"/>
            </w:tcMar>
          </w:tcPr>
          <w:p w14:paraId="0D88F8EF" w14:textId="77777777" w:rsidR="00B55AAA" w:rsidRDefault="00000000">
            <w:pPr>
              <w:jc w:val="center"/>
              <w:rPr>
                <w:rFonts w:hint="eastAsia"/>
              </w:rPr>
            </w:pPr>
            <w:r>
              <w:rPr>
                <w:b/>
                <w:color w:val="24324A"/>
                <w:sz w:val="13"/>
              </w:rPr>
              <w:t>EVALUATION</w:t>
            </w:r>
          </w:p>
        </w:tc>
        <w:tc>
          <w:tcPr>
            <w:tcW w:w="1469" w:type="dxa"/>
            <w:shd w:val="clear" w:color="auto" w:fill="EEEAFE"/>
            <w:tcMar>
              <w:top w:w="75" w:type="dxa"/>
              <w:left w:w="45" w:type="dxa"/>
              <w:bottom w:w="75" w:type="dxa"/>
              <w:right w:w="45" w:type="dxa"/>
            </w:tcMar>
          </w:tcPr>
          <w:p w14:paraId="5AC299E7" w14:textId="77777777" w:rsidR="00B55AAA" w:rsidRDefault="00000000">
            <w:pPr>
              <w:jc w:val="center"/>
              <w:rPr>
                <w:rFonts w:hint="eastAsia"/>
              </w:rPr>
            </w:pPr>
            <w:r>
              <w:rPr>
                <w:b/>
                <w:color w:val="24324A"/>
                <w:sz w:val="13"/>
              </w:rPr>
              <w:t>REPORT</w:t>
            </w:r>
          </w:p>
        </w:tc>
      </w:tr>
    </w:tbl>
    <w:p w14:paraId="1BABE1D5" w14:textId="77777777" w:rsidR="00B55AAA" w:rsidRDefault="00000000">
      <w:pPr>
        <w:pStyle w:val="Heading2"/>
        <w:spacing w:line="245" w:lineRule="auto"/>
      </w:pPr>
      <w:r>
        <w:t>Candidate Dashboard</w:t>
      </w:r>
    </w:p>
    <w:p w14:paraId="2C036AB1" w14:textId="77777777" w:rsidR="00B55AAA" w:rsidRDefault="00000000">
      <w:pPr>
        <w:spacing w:line="245" w:lineRule="auto"/>
        <w:rPr>
          <w:rFonts w:hint="eastAsia"/>
        </w:rPr>
      </w:pPr>
      <w:r>
        <w:t>The candidate dashboard is the starting point for assigned interviews, interview status, notifications, and performance-related information. Select an available interview to continue.</w:t>
      </w:r>
    </w:p>
    <w:tbl>
      <w:tblPr>
        <w:tblW w:w="0" w:type="auto"/>
        <w:jc w:val="center"/>
        <w:tblLook w:val="04A0" w:firstRow="1" w:lastRow="0" w:firstColumn="1" w:lastColumn="0" w:noHBand="0" w:noVBand="1"/>
      </w:tblPr>
      <w:tblGrid>
        <w:gridCol w:w="10642"/>
      </w:tblGrid>
      <w:tr w:rsidR="00B55AAA" w14:paraId="7923412C" w14:textId="77777777">
        <w:trPr>
          <w:jc w:val="center"/>
        </w:trPr>
        <w:tc>
          <w:tcPr>
            <w:tcW w:w="10282" w:type="dxa"/>
            <w:shd w:val="clear" w:color="auto" w:fill="F1F2F7"/>
            <w:tcMar>
              <w:top w:w="180" w:type="dxa"/>
              <w:left w:w="180" w:type="dxa"/>
              <w:bottom w:w="180" w:type="dxa"/>
              <w:right w:w="180" w:type="dxa"/>
            </w:tcMar>
          </w:tcPr>
          <w:p w14:paraId="1A20D8A0" w14:textId="583AD90D" w:rsidR="00B55AAA" w:rsidRDefault="00874B42">
            <w:pPr>
              <w:spacing w:before="320" w:after="320"/>
              <w:jc w:val="center"/>
              <w:rPr>
                <w:rFonts w:hint="eastAsia"/>
              </w:rPr>
            </w:pPr>
            <w:r>
              <w:rPr>
                <w:noProof/>
              </w:rPr>
              <w:drawing>
                <wp:inline distT="0" distB="0" distL="0" distR="0" wp14:anchorId="64A5ADD9" wp14:editId="430B4DC6">
                  <wp:extent cx="6529070" cy="3672840"/>
                  <wp:effectExtent l="0" t="0" r="5080" b="3810"/>
                  <wp:docPr id="147340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08653" name=""/>
                          <pic:cNvPicPr/>
                        </pic:nvPicPr>
                        <pic:blipFill>
                          <a:blip r:embed="rId10"/>
                          <a:stretch>
                            <a:fillRect/>
                          </a:stretch>
                        </pic:blipFill>
                        <pic:spPr>
                          <a:xfrm>
                            <a:off x="0" y="0"/>
                            <a:ext cx="6529070" cy="3672840"/>
                          </a:xfrm>
                          <a:prstGeom prst="rect">
                            <a:avLst/>
                          </a:prstGeom>
                        </pic:spPr>
                      </pic:pic>
                    </a:graphicData>
                  </a:graphic>
                </wp:inline>
              </w:drawing>
            </w:r>
          </w:p>
        </w:tc>
      </w:tr>
    </w:tbl>
    <w:p w14:paraId="58882706" w14:textId="77777777" w:rsidR="00B55AAA" w:rsidRDefault="00000000">
      <w:pPr>
        <w:pStyle w:val="Heading2"/>
        <w:spacing w:line="245" w:lineRule="auto"/>
      </w:pPr>
      <w:r>
        <w:t>Starting an interview</w:t>
      </w:r>
    </w:p>
    <w:tbl>
      <w:tblPr>
        <w:tblW w:w="0" w:type="auto"/>
        <w:tblLook w:val="04A0" w:firstRow="1" w:lastRow="0" w:firstColumn="1" w:lastColumn="0" w:noHBand="0" w:noVBand="1"/>
      </w:tblPr>
      <w:tblGrid>
        <w:gridCol w:w="5141"/>
        <w:gridCol w:w="5141"/>
      </w:tblGrid>
      <w:tr w:rsidR="00B55AAA" w14:paraId="7E296324" w14:textId="77777777">
        <w:tc>
          <w:tcPr>
            <w:tcW w:w="5141" w:type="dxa"/>
            <w:shd w:val="clear" w:color="auto" w:fill="6C63FF"/>
            <w:tcMar>
              <w:top w:w="85" w:type="dxa"/>
              <w:left w:w="110" w:type="dxa"/>
              <w:bottom w:w="85" w:type="dxa"/>
              <w:right w:w="110" w:type="dxa"/>
            </w:tcMar>
          </w:tcPr>
          <w:p w14:paraId="7A4DFCB3" w14:textId="77777777" w:rsidR="00B55AAA" w:rsidRDefault="00000000">
            <w:pPr>
              <w:jc w:val="center"/>
              <w:rPr>
                <w:rFonts w:hint="eastAsia"/>
              </w:rPr>
            </w:pPr>
            <w:r>
              <w:rPr>
                <w:b/>
                <w:color w:val="FFFFFF"/>
                <w:sz w:val="22"/>
              </w:rPr>
              <w:t>1</w:t>
            </w:r>
          </w:p>
        </w:tc>
        <w:tc>
          <w:tcPr>
            <w:tcW w:w="5141" w:type="dxa"/>
            <w:tcMar>
              <w:top w:w="85" w:type="dxa"/>
              <w:left w:w="125" w:type="dxa"/>
              <w:bottom w:w="85" w:type="dxa"/>
              <w:right w:w="125" w:type="dxa"/>
            </w:tcMar>
          </w:tcPr>
          <w:p w14:paraId="1CE451F8" w14:textId="77777777" w:rsidR="00B55AAA" w:rsidRDefault="00000000">
            <w:pPr>
              <w:spacing w:after="0"/>
              <w:rPr>
                <w:rFonts w:hint="eastAsia"/>
              </w:rPr>
            </w:pPr>
            <w:r>
              <w:rPr>
                <w:b/>
                <w:color w:val="24324A"/>
              </w:rPr>
              <w:t xml:space="preserve">Open the assigned interview — </w:t>
            </w:r>
            <w:r>
              <w:t>Select an available interview from the dashboard.</w:t>
            </w:r>
          </w:p>
        </w:tc>
      </w:tr>
      <w:tr w:rsidR="00B55AAA" w14:paraId="176042B4" w14:textId="77777777">
        <w:tc>
          <w:tcPr>
            <w:tcW w:w="5141" w:type="dxa"/>
            <w:shd w:val="clear" w:color="auto" w:fill="6C63FF"/>
            <w:tcMar>
              <w:top w:w="85" w:type="dxa"/>
              <w:left w:w="110" w:type="dxa"/>
              <w:bottom w:w="85" w:type="dxa"/>
              <w:right w:w="110" w:type="dxa"/>
            </w:tcMar>
          </w:tcPr>
          <w:p w14:paraId="14CD6A4C" w14:textId="77777777" w:rsidR="00B55AAA" w:rsidRDefault="00000000">
            <w:pPr>
              <w:jc w:val="center"/>
              <w:rPr>
                <w:rFonts w:hint="eastAsia"/>
              </w:rPr>
            </w:pPr>
            <w:r>
              <w:rPr>
                <w:b/>
                <w:color w:val="FFFFFF"/>
                <w:sz w:val="22"/>
              </w:rPr>
              <w:t>2</w:t>
            </w:r>
          </w:p>
        </w:tc>
        <w:tc>
          <w:tcPr>
            <w:tcW w:w="5141" w:type="dxa"/>
            <w:tcMar>
              <w:top w:w="85" w:type="dxa"/>
              <w:left w:w="125" w:type="dxa"/>
              <w:bottom w:w="85" w:type="dxa"/>
              <w:right w:w="125" w:type="dxa"/>
            </w:tcMar>
          </w:tcPr>
          <w:p w14:paraId="27738FCC" w14:textId="77777777" w:rsidR="00B55AAA" w:rsidRDefault="00000000">
            <w:pPr>
              <w:spacing w:after="0"/>
              <w:rPr>
                <w:rFonts w:hint="eastAsia"/>
              </w:rPr>
            </w:pPr>
            <w:r>
              <w:rPr>
                <w:b/>
                <w:color w:val="24324A"/>
              </w:rPr>
              <w:t xml:space="preserve">Review instructions — </w:t>
            </w:r>
            <w:r>
              <w:t>Read the requirements before entering the interview environment.</w:t>
            </w:r>
          </w:p>
        </w:tc>
      </w:tr>
      <w:tr w:rsidR="00B55AAA" w14:paraId="6023D1E7" w14:textId="77777777">
        <w:tc>
          <w:tcPr>
            <w:tcW w:w="5141" w:type="dxa"/>
            <w:shd w:val="clear" w:color="auto" w:fill="6C63FF"/>
            <w:tcMar>
              <w:top w:w="85" w:type="dxa"/>
              <w:left w:w="110" w:type="dxa"/>
              <w:bottom w:w="85" w:type="dxa"/>
              <w:right w:w="110" w:type="dxa"/>
            </w:tcMar>
          </w:tcPr>
          <w:p w14:paraId="62EBB2B4" w14:textId="77777777" w:rsidR="00B55AAA" w:rsidRDefault="00000000">
            <w:pPr>
              <w:jc w:val="center"/>
              <w:rPr>
                <w:rFonts w:hint="eastAsia"/>
              </w:rPr>
            </w:pPr>
            <w:r>
              <w:rPr>
                <w:b/>
                <w:color w:val="FFFFFF"/>
                <w:sz w:val="22"/>
              </w:rPr>
              <w:t>3</w:t>
            </w:r>
          </w:p>
        </w:tc>
        <w:tc>
          <w:tcPr>
            <w:tcW w:w="5141" w:type="dxa"/>
            <w:tcMar>
              <w:top w:w="85" w:type="dxa"/>
              <w:left w:w="125" w:type="dxa"/>
              <w:bottom w:w="85" w:type="dxa"/>
              <w:right w:w="125" w:type="dxa"/>
            </w:tcMar>
          </w:tcPr>
          <w:p w14:paraId="07338FE4" w14:textId="77777777" w:rsidR="00B55AAA" w:rsidRDefault="00000000">
            <w:pPr>
              <w:spacing w:after="0"/>
              <w:rPr>
                <w:rFonts w:hint="eastAsia"/>
              </w:rPr>
            </w:pPr>
            <w:r>
              <w:rPr>
                <w:b/>
                <w:color w:val="24324A"/>
              </w:rPr>
              <w:t xml:space="preserve">Check permissions — </w:t>
            </w:r>
            <w:r>
              <w:t>Allow camera and microphone access when requested by the browser.</w:t>
            </w:r>
          </w:p>
        </w:tc>
      </w:tr>
      <w:tr w:rsidR="00B55AAA" w14:paraId="7811C3BE" w14:textId="77777777">
        <w:tc>
          <w:tcPr>
            <w:tcW w:w="5141" w:type="dxa"/>
            <w:shd w:val="clear" w:color="auto" w:fill="6C63FF"/>
            <w:tcMar>
              <w:top w:w="85" w:type="dxa"/>
              <w:left w:w="110" w:type="dxa"/>
              <w:bottom w:w="85" w:type="dxa"/>
              <w:right w:w="110" w:type="dxa"/>
            </w:tcMar>
          </w:tcPr>
          <w:p w14:paraId="59386DF9" w14:textId="77777777" w:rsidR="00B55AAA" w:rsidRDefault="00000000">
            <w:pPr>
              <w:jc w:val="center"/>
              <w:rPr>
                <w:rFonts w:hint="eastAsia"/>
              </w:rPr>
            </w:pPr>
            <w:r>
              <w:rPr>
                <w:b/>
                <w:color w:val="FFFFFF"/>
                <w:sz w:val="22"/>
              </w:rPr>
              <w:t>4</w:t>
            </w:r>
          </w:p>
        </w:tc>
        <w:tc>
          <w:tcPr>
            <w:tcW w:w="5141" w:type="dxa"/>
            <w:tcMar>
              <w:top w:w="85" w:type="dxa"/>
              <w:left w:w="125" w:type="dxa"/>
              <w:bottom w:w="85" w:type="dxa"/>
              <w:right w:w="125" w:type="dxa"/>
            </w:tcMar>
          </w:tcPr>
          <w:p w14:paraId="64DFC83D" w14:textId="77777777" w:rsidR="00B55AAA" w:rsidRDefault="00000000">
            <w:pPr>
              <w:spacing w:after="0"/>
              <w:rPr>
                <w:rFonts w:hint="eastAsia"/>
              </w:rPr>
            </w:pPr>
            <w:r>
              <w:rPr>
                <w:b/>
                <w:color w:val="24324A"/>
              </w:rPr>
              <w:t xml:space="preserve">Begin — </w:t>
            </w:r>
            <w:r>
              <w:t>Start the interview when you are ready.</w:t>
            </w:r>
          </w:p>
        </w:tc>
      </w:tr>
    </w:tbl>
    <w:p w14:paraId="5C8F4C54" w14:textId="77777777" w:rsidR="00B55AAA" w:rsidRDefault="00000000">
      <w:pPr>
        <w:spacing w:line="245" w:lineRule="auto"/>
        <w:rPr>
          <w:rFonts w:hint="eastAsia"/>
        </w:rPr>
      </w:pPr>
      <w:r>
        <w:br w:type="page"/>
      </w:r>
    </w:p>
    <w:p w14:paraId="0070198C" w14:textId="77777777" w:rsidR="00B55AAA" w:rsidRDefault="00000000">
      <w:pPr>
        <w:spacing w:after="20" w:line="245" w:lineRule="auto"/>
        <w:rPr>
          <w:rFonts w:hint="eastAsia"/>
        </w:rPr>
      </w:pPr>
      <w:r>
        <w:rPr>
          <w:b/>
          <w:color w:val="6C63FF"/>
          <w:sz w:val="16"/>
        </w:rPr>
        <w:lastRenderedPageBreak/>
        <w:t>03 • CANDIDATE</w:t>
      </w:r>
    </w:p>
    <w:p w14:paraId="6790B9F8" w14:textId="77777777" w:rsidR="00B55AAA" w:rsidRDefault="00000000">
      <w:pPr>
        <w:pStyle w:val="Heading1"/>
        <w:spacing w:after="40" w:line="245" w:lineRule="auto"/>
      </w:pPr>
      <w:r>
        <w:t>Step Into Your AI Interview</w:t>
      </w:r>
    </w:p>
    <w:p w14:paraId="363B3C15" w14:textId="77777777" w:rsidR="00B55AAA" w:rsidRDefault="00000000">
      <w:pPr>
        <w:spacing w:after="120" w:line="245" w:lineRule="auto"/>
        <w:rPr>
          <w:rFonts w:hint="eastAsia"/>
        </w:rPr>
      </w:pPr>
      <w:r>
        <w:rPr>
          <w:i/>
          <w:color w:val="697386"/>
          <w:sz w:val="17"/>
        </w:rPr>
        <w:t>Prepare well, follow the interview rules, and answer naturally.</w:t>
      </w:r>
    </w:p>
    <w:p w14:paraId="197CC088" w14:textId="77777777" w:rsidR="00B55AAA" w:rsidRDefault="00000000">
      <w:pPr>
        <w:pStyle w:val="Heading2"/>
        <w:spacing w:line="245" w:lineRule="auto"/>
      </w:pPr>
      <w:r>
        <w:t>Before you begin</w:t>
      </w:r>
    </w:p>
    <w:p w14:paraId="61F2DF25" w14:textId="77777777" w:rsidR="00B55AAA" w:rsidRDefault="00000000">
      <w:pPr>
        <w:spacing w:after="30" w:line="245" w:lineRule="auto"/>
        <w:ind w:left="230" w:hanging="158"/>
        <w:rPr>
          <w:rFonts w:hint="eastAsia"/>
        </w:rPr>
      </w:pPr>
      <w:r>
        <w:rPr>
          <w:color w:val="6C63FF"/>
        </w:rPr>
        <w:t xml:space="preserve">• </w:t>
      </w:r>
      <w:r>
        <w:t>Choose a quiet, well-lit environment.</w:t>
      </w:r>
    </w:p>
    <w:p w14:paraId="3D67820E" w14:textId="77777777" w:rsidR="00B55AAA" w:rsidRDefault="00000000">
      <w:pPr>
        <w:spacing w:after="30" w:line="245" w:lineRule="auto"/>
        <w:ind w:left="230" w:hanging="158"/>
        <w:rPr>
          <w:rFonts w:hint="eastAsia"/>
        </w:rPr>
      </w:pPr>
      <w:r>
        <w:rPr>
          <w:color w:val="6C63FF"/>
        </w:rPr>
        <w:t xml:space="preserve">• </w:t>
      </w:r>
      <w:r>
        <w:t>Make sure your camera and microphone are working.</w:t>
      </w:r>
    </w:p>
    <w:p w14:paraId="46F53757" w14:textId="77777777" w:rsidR="00B55AAA" w:rsidRDefault="00000000">
      <w:pPr>
        <w:spacing w:after="30" w:line="245" w:lineRule="auto"/>
        <w:ind w:left="230" w:hanging="158"/>
        <w:rPr>
          <w:rFonts w:hint="eastAsia"/>
        </w:rPr>
      </w:pPr>
      <w:r>
        <w:rPr>
          <w:color w:val="6C63FF"/>
        </w:rPr>
        <w:t xml:space="preserve">• </w:t>
      </w:r>
      <w:r>
        <w:t>Read the on-screen instructions carefully.</w:t>
      </w:r>
    </w:p>
    <w:p w14:paraId="4858DFCB" w14:textId="77777777" w:rsidR="00B55AAA" w:rsidRDefault="00000000">
      <w:pPr>
        <w:spacing w:after="30" w:line="245" w:lineRule="auto"/>
        <w:ind w:left="230" w:hanging="158"/>
        <w:rPr>
          <w:rFonts w:hint="eastAsia"/>
        </w:rPr>
      </w:pPr>
      <w:r>
        <w:rPr>
          <w:color w:val="6C63FF"/>
        </w:rPr>
        <w:t xml:space="preserve">• </w:t>
      </w:r>
      <w:r>
        <w:t>Be prepared to remain in the required interview view/full-screen mode.</w:t>
      </w:r>
    </w:p>
    <w:tbl>
      <w:tblPr>
        <w:tblW w:w="0" w:type="auto"/>
        <w:jc w:val="center"/>
        <w:tblLook w:val="04A0" w:firstRow="1" w:lastRow="0" w:firstColumn="1" w:lastColumn="0" w:noHBand="0" w:noVBand="1"/>
      </w:tblPr>
      <w:tblGrid>
        <w:gridCol w:w="10642"/>
      </w:tblGrid>
      <w:tr w:rsidR="00B55AAA" w14:paraId="31D6D06A" w14:textId="77777777">
        <w:trPr>
          <w:jc w:val="center"/>
        </w:trPr>
        <w:tc>
          <w:tcPr>
            <w:tcW w:w="10282" w:type="dxa"/>
            <w:shd w:val="clear" w:color="auto" w:fill="F1F2F7"/>
            <w:tcMar>
              <w:top w:w="180" w:type="dxa"/>
              <w:left w:w="180" w:type="dxa"/>
              <w:bottom w:w="180" w:type="dxa"/>
              <w:right w:w="180" w:type="dxa"/>
            </w:tcMar>
          </w:tcPr>
          <w:p w14:paraId="148E4AC3" w14:textId="60597B75" w:rsidR="00B55AAA" w:rsidRDefault="008E1BE9">
            <w:pPr>
              <w:spacing w:before="320" w:after="320"/>
              <w:jc w:val="center"/>
              <w:rPr>
                <w:rFonts w:hint="eastAsia"/>
              </w:rPr>
            </w:pPr>
            <w:r>
              <w:rPr>
                <w:noProof/>
              </w:rPr>
              <w:drawing>
                <wp:inline distT="0" distB="0" distL="0" distR="0" wp14:anchorId="63E21324" wp14:editId="73052B89">
                  <wp:extent cx="6529070" cy="3672840"/>
                  <wp:effectExtent l="0" t="0" r="5080" b="3810"/>
                  <wp:docPr id="210700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07685" name=""/>
                          <pic:cNvPicPr/>
                        </pic:nvPicPr>
                        <pic:blipFill>
                          <a:blip r:embed="rId11"/>
                          <a:stretch>
                            <a:fillRect/>
                          </a:stretch>
                        </pic:blipFill>
                        <pic:spPr>
                          <a:xfrm>
                            <a:off x="0" y="0"/>
                            <a:ext cx="6529070" cy="3672840"/>
                          </a:xfrm>
                          <a:prstGeom prst="rect">
                            <a:avLst/>
                          </a:prstGeom>
                        </pic:spPr>
                      </pic:pic>
                    </a:graphicData>
                  </a:graphic>
                </wp:inline>
              </w:drawing>
            </w:r>
          </w:p>
        </w:tc>
      </w:tr>
    </w:tbl>
    <w:p w14:paraId="1906477B" w14:textId="77777777" w:rsidR="00B55AAA" w:rsidRDefault="00000000">
      <w:pPr>
        <w:pStyle w:val="Heading2"/>
        <w:spacing w:line="245" w:lineRule="auto"/>
      </w:pPr>
      <w:r>
        <w:t>During the interview</w:t>
      </w:r>
    </w:p>
    <w:p w14:paraId="20F0EC6A" w14:textId="77777777" w:rsidR="00B55AAA" w:rsidRDefault="00000000">
      <w:pPr>
        <w:spacing w:after="30" w:line="245" w:lineRule="auto"/>
        <w:ind w:left="230" w:hanging="158"/>
        <w:rPr>
          <w:rFonts w:hint="eastAsia"/>
        </w:rPr>
      </w:pPr>
      <w:r>
        <w:rPr>
          <w:color w:val="6C63FF"/>
        </w:rPr>
        <w:t xml:space="preserve">• </w:t>
      </w:r>
      <w:r>
        <w:t>Read each question carefully and provide your response.</w:t>
      </w:r>
    </w:p>
    <w:p w14:paraId="55AA50DC" w14:textId="77777777" w:rsidR="00B55AAA" w:rsidRDefault="00000000">
      <w:pPr>
        <w:spacing w:after="30" w:line="245" w:lineRule="auto"/>
        <w:ind w:left="230" w:hanging="158"/>
        <w:rPr>
          <w:rFonts w:hint="eastAsia"/>
        </w:rPr>
      </w:pPr>
      <w:r>
        <w:rPr>
          <w:color w:val="6C63FF"/>
        </w:rPr>
        <w:t xml:space="preserve">• </w:t>
      </w:r>
      <w:r>
        <w:t>Keep track of the interview timer and answer within the allowed duration.</w:t>
      </w:r>
    </w:p>
    <w:p w14:paraId="01ECE42A" w14:textId="77777777" w:rsidR="00B55AAA" w:rsidRDefault="00000000">
      <w:pPr>
        <w:spacing w:after="30" w:line="245" w:lineRule="auto"/>
        <w:ind w:left="230" w:hanging="158"/>
        <w:rPr>
          <w:rFonts w:hint="eastAsia"/>
        </w:rPr>
      </w:pPr>
      <w:r>
        <w:rPr>
          <w:color w:val="6C63FF"/>
        </w:rPr>
        <w:t xml:space="preserve">• </w:t>
      </w:r>
      <w:r>
        <w:t>The platform may analyze speech and relevant visual/behavioral signals used for assessment.</w:t>
      </w:r>
    </w:p>
    <w:p w14:paraId="77F9C35F" w14:textId="77777777" w:rsidR="00B55AAA" w:rsidRDefault="00000000">
      <w:pPr>
        <w:spacing w:after="30" w:line="245" w:lineRule="auto"/>
        <w:ind w:left="230" w:hanging="158"/>
        <w:rPr>
          <w:rFonts w:hint="eastAsia"/>
        </w:rPr>
      </w:pPr>
      <w:r>
        <w:rPr>
          <w:color w:val="6C63FF"/>
        </w:rPr>
        <w:t xml:space="preserve">• </w:t>
      </w:r>
      <w:r>
        <w:t>Interview-related violations or interruptions may be recorded according to configured rules.</w:t>
      </w:r>
    </w:p>
    <w:tbl>
      <w:tblPr>
        <w:tblW w:w="0" w:type="auto"/>
        <w:jc w:val="center"/>
        <w:tblLook w:val="04A0" w:firstRow="1" w:lastRow="0" w:firstColumn="1" w:lastColumn="0" w:noHBand="0" w:noVBand="1"/>
      </w:tblPr>
      <w:tblGrid>
        <w:gridCol w:w="10282"/>
      </w:tblGrid>
      <w:tr w:rsidR="00B55AAA" w14:paraId="117119E7" w14:textId="77777777">
        <w:trPr>
          <w:jc w:val="center"/>
        </w:trPr>
        <w:tc>
          <w:tcPr>
            <w:tcW w:w="10282" w:type="dxa"/>
            <w:shd w:val="clear" w:color="auto" w:fill="EEEAFE"/>
            <w:tcMar>
              <w:top w:w="120" w:type="dxa"/>
              <w:left w:w="150" w:type="dxa"/>
              <w:bottom w:w="120" w:type="dxa"/>
              <w:right w:w="150" w:type="dxa"/>
            </w:tcMar>
          </w:tcPr>
          <w:p w14:paraId="43C9027C" w14:textId="77777777" w:rsidR="00B55AAA" w:rsidRDefault="00000000">
            <w:pPr>
              <w:rPr>
                <w:rFonts w:hint="eastAsia"/>
              </w:rPr>
            </w:pPr>
            <w:r>
              <w:rPr>
                <w:b/>
                <w:color w:val="6C63FF"/>
              </w:rPr>
              <w:t>INTERVIEW TIP  •  Speak clearly, maintain a professional posture, and focus on the question.</w:t>
            </w:r>
          </w:p>
        </w:tc>
      </w:tr>
    </w:tbl>
    <w:p w14:paraId="3AFB7801" w14:textId="77777777" w:rsidR="00B55AAA" w:rsidRDefault="00000000">
      <w:pPr>
        <w:pStyle w:val="Heading2"/>
        <w:spacing w:line="245" w:lineRule="auto"/>
      </w:pPr>
      <w:r>
        <w:t>Completing the session</w:t>
      </w:r>
    </w:p>
    <w:p w14:paraId="5C3783F8" w14:textId="77777777" w:rsidR="00B55AAA" w:rsidRDefault="00000000">
      <w:pPr>
        <w:spacing w:line="245" w:lineRule="auto"/>
        <w:rPr>
          <w:rFonts w:hint="eastAsia"/>
        </w:rPr>
      </w:pPr>
      <w:r>
        <w:t>When the interview is complete, submit or end the session using the available control. SmartHire then processes the available interview evidence and prepares the candidate performance evaluation.</w:t>
      </w:r>
    </w:p>
    <w:p w14:paraId="58CEB77B" w14:textId="77777777" w:rsidR="00B55AAA" w:rsidRDefault="00000000">
      <w:pPr>
        <w:spacing w:line="245" w:lineRule="auto"/>
        <w:rPr>
          <w:rFonts w:hint="eastAsia"/>
        </w:rPr>
      </w:pPr>
      <w:r>
        <w:br w:type="page"/>
      </w:r>
    </w:p>
    <w:p w14:paraId="0D61C33A" w14:textId="77777777" w:rsidR="00B55AAA" w:rsidRDefault="00000000">
      <w:pPr>
        <w:spacing w:after="20" w:line="245" w:lineRule="auto"/>
        <w:rPr>
          <w:rFonts w:hint="eastAsia"/>
        </w:rPr>
      </w:pPr>
      <w:r>
        <w:rPr>
          <w:b/>
          <w:color w:val="6C63FF"/>
          <w:sz w:val="16"/>
        </w:rPr>
        <w:lastRenderedPageBreak/>
        <w:t>04 • CANDIDATE</w:t>
      </w:r>
    </w:p>
    <w:p w14:paraId="7A8B3DDE" w14:textId="77777777" w:rsidR="00B55AAA" w:rsidRDefault="00000000">
      <w:pPr>
        <w:pStyle w:val="Heading1"/>
        <w:spacing w:after="40" w:line="245" w:lineRule="auto"/>
      </w:pPr>
      <w:r>
        <w:t>Understand Your Performance</w:t>
      </w:r>
    </w:p>
    <w:p w14:paraId="4AD15786" w14:textId="77777777" w:rsidR="00B55AAA" w:rsidRDefault="00000000">
      <w:pPr>
        <w:spacing w:after="120" w:line="245" w:lineRule="auto"/>
        <w:rPr>
          <w:rFonts w:hint="eastAsia"/>
        </w:rPr>
      </w:pPr>
      <w:r>
        <w:rPr>
          <w:i/>
          <w:color w:val="697386"/>
          <w:sz w:val="17"/>
        </w:rPr>
        <w:t>Turn interview results into practical areas for improvement.</w:t>
      </w:r>
    </w:p>
    <w:p w14:paraId="5C177C7B" w14:textId="77777777" w:rsidR="00B55AAA" w:rsidRDefault="00000000">
      <w:pPr>
        <w:pStyle w:val="Heading2"/>
        <w:spacing w:line="245" w:lineRule="auto"/>
      </w:pPr>
      <w:r>
        <w:t>Performance breakdown</w:t>
      </w:r>
    </w:p>
    <w:tbl>
      <w:tblPr>
        <w:tblW w:w="0" w:type="auto"/>
        <w:jc w:val="center"/>
        <w:tblLook w:val="04A0" w:firstRow="1" w:lastRow="0" w:firstColumn="1" w:lastColumn="0" w:noHBand="0" w:noVBand="1"/>
      </w:tblPr>
      <w:tblGrid>
        <w:gridCol w:w="5141"/>
        <w:gridCol w:w="5141"/>
      </w:tblGrid>
      <w:tr w:rsidR="00B55AAA" w14:paraId="5CD34FEA" w14:textId="77777777">
        <w:trPr>
          <w:jc w:val="center"/>
        </w:trPr>
        <w:tc>
          <w:tcPr>
            <w:tcW w:w="5141" w:type="dxa"/>
            <w:shd w:val="clear" w:color="auto" w:fill="24324A"/>
            <w:tcMar>
              <w:top w:w="70" w:type="dxa"/>
              <w:left w:w="110" w:type="dxa"/>
              <w:bottom w:w="70" w:type="dxa"/>
              <w:right w:w="110" w:type="dxa"/>
            </w:tcMar>
          </w:tcPr>
          <w:p w14:paraId="0C0F5B7F" w14:textId="77777777" w:rsidR="00B55AAA" w:rsidRDefault="00000000">
            <w:pPr>
              <w:jc w:val="center"/>
              <w:rPr>
                <w:rFonts w:hint="eastAsia"/>
              </w:rPr>
            </w:pPr>
            <w:r>
              <w:rPr>
                <w:b/>
                <w:color w:val="FFFFFF"/>
                <w:sz w:val="16"/>
              </w:rPr>
              <w:t>ASSESSMENT AREA</w:t>
            </w:r>
          </w:p>
        </w:tc>
        <w:tc>
          <w:tcPr>
            <w:tcW w:w="5141" w:type="dxa"/>
            <w:shd w:val="clear" w:color="auto" w:fill="24324A"/>
            <w:tcMar>
              <w:top w:w="70" w:type="dxa"/>
              <w:left w:w="110" w:type="dxa"/>
              <w:bottom w:w="70" w:type="dxa"/>
              <w:right w:w="110" w:type="dxa"/>
            </w:tcMar>
          </w:tcPr>
          <w:p w14:paraId="4435BE53" w14:textId="77777777" w:rsidR="00B55AAA" w:rsidRDefault="00000000">
            <w:pPr>
              <w:jc w:val="center"/>
              <w:rPr>
                <w:rFonts w:hint="eastAsia"/>
              </w:rPr>
            </w:pPr>
            <w:r>
              <w:rPr>
                <w:b/>
                <w:color w:val="FFFFFF"/>
                <w:sz w:val="16"/>
              </w:rPr>
              <w:t>WEIGHT</w:t>
            </w:r>
          </w:p>
        </w:tc>
      </w:tr>
      <w:tr w:rsidR="00B55AAA" w14:paraId="0FD9EB5D" w14:textId="77777777">
        <w:trPr>
          <w:jc w:val="center"/>
        </w:trPr>
        <w:tc>
          <w:tcPr>
            <w:tcW w:w="5141" w:type="dxa"/>
            <w:shd w:val="clear" w:color="auto" w:fill="F7F8FC"/>
            <w:tcMar>
              <w:top w:w="70" w:type="dxa"/>
              <w:left w:w="110" w:type="dxa"/>
              <w:bottom w:w="70" w:type="dxa"/>
              <w:right w:w="110" w:type="dxa"/>
            </w:tcMar>
          </w:tcPr>
          <w:p w14:paraId="31ADB513" w14:textId="77777777" w:rsidR="00B55AAA" w:rsidRDefault="00000000">
            <w:pPr>
              <w:jc w:val="center"/>
              <w:rPr>
                <w:rFonts w:hint="eastAsia"/>
              </w:rPr>
            </w:pPr>
            <w:r>
              <w:rPr>
                <w:sz w:val="16"/>
              </w:rPr>
              <w:t>Communication</w:t>
            </w:r>
          </w:p>
        </w:tc>
        <w:tc>
          <w:tcPr>
            <w:tcW w:w="5141" w:type="dxa"/>
            <w:shd w:val="clear" w:color="auto" w:fill="F7F8FC"/>
            <w:tcMar>
              <w:top w:w="70" w:type="dxa"/>
              <w:left w:w="110" w:type="dxa"/>
              <w:bottom w:w="70" w:type="dxa"/>
              <w:right w:w="110" w:type="dxa"/>
            </w:tcMar>
          </w:tcPr>
          <w:p w14:paraId="70087769" w14:textId="77777777" w:rsidR="00B55AAA" w:rsidRDefault="00000000">
            <w:pPr>
              <w:jc w:val="center"/>
              <w:rPr>
                <w:rFonts w:hint="eastAsia"/>
              </w:rPr>
            </w:pPr>
            <w:r>
              <w:rPr>
                <w:sz w:val="16"/>
              </w:rPr>
              <w:t>30%</w:t>
            </w:r>
          </w:p>
        </w:tc>
      </w:tr>
      <w:tr w:rsidR="00B55AAA" w14:paraId="579BE1C9" w14:textId="77777777">
        <w:trPr>
          <w:jc w:val="center"/>
        </w:trPr>
        <w:tc>
          <w:tcPr>
            <w:tcW w:w="5141" w:type="dxa"/>
            <w:shd w:val="clear" w:color="auto" w:fill="F7F8FC"/>
            <w:tcMar>
              <w:top w:w="70" w:type="dxa"/>
              <w:left w:w="110" w:type="dxa"/>
              <w:bottom w:w="70" w:type="dxa"/>
              <w:right w:w="110" w:type="dxa"/>
            </w:tcMar>
          </w:tcPr>
          <w:p w14:paraId="3626F7C6" w14:textId="77777777" w:rsidR="00B55AAA" w:rsidRDefault="00000000">
            <w:pPr>
              <w:jc w:val="center"/>
              <w:rPr>
                <w:rFonts w:hint="eastAsia"/>
              </w:rPr>
            </w:pPr>
            <w:r>
              <w:rPr>
                <w:sz w:val="16"/>
              </w:rPr>
              <w:t>Technical</w:t>
            </w:r>
          </w:p>
        </w:tc>
        <w:tc>
          <w:tcPr>
            <w:tcW w:w="5141" w:type="dxa"/>
            <w:shd w:val="clear" w:color="auto" w:fill="F7F8FC"/>
            <w:tcMar>
              <w:top w:w="70" w:type="dxa"/>
              <w:left w:w="110" w:type="dxa"/>
              <w:bottom w:w="70" w:type="dxa"/>
              <w:right w:w="110" w:type="dxa"/>
            </w:tcMar>
          </w:tcPr>
          <w:p w14:paraId="0FFC281F" w14:textId="77777777" w:rsidR="00B55AAA" w:rsidRDefault="00000000">
            <w:pPr>
              <w:jc w:val="center"/>
              <w:rPr>
                <w:rFonts w:hint="eastAsia"/>
              </w:rPr>
            </w:pPr>
            <w:r>
              <w:rPr>
                <w:sz w:val="16"/>
              </w:rPr>
              <w:t>30%</w:t>
            </w:r>
          </w:p>
        </w:tc>
      </w:tr>
      <w:tr w:rsidR="00B55AAA" w14:paraId="19BFAA22" w14:textId="77777777">
        <w:trPr>
          <w:jc w:val="center"/>
        </w:trPr>
        <w:tc>
          <w:tcPr>
            <w:tcW w:w="5141" w:type="dxa"/>
            <w:shd w:val="clear" w:color="auto" w:fill="F7F8FC"/>
            <w:tcMar>
              <w:top w:w="70" w:type="dxa"/>
              <w:left w:w="110" w:type="dxa"/>
              <w:bottom w:w="70" w:type="dxa"/>
              <w:right w:w="110" w:type="dxa"/>
            </w:tcMar>
          </w:tcPr>
          <w:p w14:paraId="1231C286" w14:textId="77777777" w:rsidR="00B55AAA" w:rsidRDefault="00000000">
            <w:pPr>
              <w:jc w:val="center"/>
              <w:rPr>
                <w:rFonts w:hint="eastAsia"/>
              </w:rPr>
            </w:pPr>
            <w:r>
              <w:rPr>
                <w:sz w:val="16"/>
              </w:rPr>
              <w:t>Confidence</w:t>
            </w:r>
          </w:p>
        </w:tc>
        <w:tc>
          <w:tcPr>
            <w:tcW w:w="5141" w:type="dxa"/>
            <w:shd w:val="clear" w:color="auto" w:fill="F7F8FC"/>
            <w:tcMar>
              <w:top w:w="70" w:type="dxa"/>
              <w:left w:w="110" w:type="dxa"/>
              <w:bottom w:w="70" w:type="dxa"/>
              <w:right w:w="110" w:type="dxa"/>
            </w:tcMar>
          </w:tcPr>
          <w:p w14:paraId="1A0054BE" w14:textId="77777777" w:rsidR="00B55AAA" w:rsidRDefault="00000000">
            <w:pPr>
              <w:jc w:val="center"/>
              <w:rPr>
                <w:rFonts w:hint="eastAsia"/>
              </w:rPr>
            </w:pPr>
            <w:r>
              <w:rPr>
                <w:sz w:val="16"/>
              </w:rPr>
              <w:t>25%</w:t>
            </w:r>
          </w:p>
        </w:tc>
      </w:tr>
      <w:tr w:rsidR="00B55AAA" w14:paraId="79F90CDD" w14:textId="77777777">
        <w:trPr>
          <w:jc w:val="center"/>
        </w:trPr>
        <w:tc>
          <w:tcPr>
            <w:tcW w:w="5141" w:type="dxa"/>
            <w:shd w:val="clear" w:color="auto" w:fill="F7F8FC"/>
            <w:tcMar>
              <w:top w:w="70" w:type="dxa"/>
              <w:left w:w="110" w:type="dxa"/>
              <w:bottom w:w="70" w:type="dxa"/>
              <w:right w:w="110" w:type="dxa"/>
            </w:tcMar>
          </w:tcPr>
          <w:p w14:paraId="68EE9B2A" w14:textId="77777777" w:rsidR="00B55AAA" w:rsidRDefault="00000000">
            <w:pPr>
              <w:jc w:val="center"/>
              <w:rPr>
                <w:rFonts w:hint="eastAsia"/>
              </w:rPr>
            </w:pPr>
            <w:r>
              <w:rPr>
                <w:sz w:val="16"/>
              </w:rPr>
              <w:t>Professionalism</w:t>
            </w:r>
          </w:p>
        </w:tc>
        <w:tc>
          <w:tcPr>
            <w:tcW w:w="5141" w:type="dxa"/>
            <w:shd w:val="clear" w:color="auto" w:fill="F7F8FC"/>
            <w:tcMar>
              <w:top w:w="70" w:type="dxa"/>
              <w:left w:w="110" w:type="dxa"/>
              <w:bottom w:w="70" w:type="dxa"/>
              <w:right w:w="110" w:type="dxa"/>
            </w:tcMar>
          </w:tcPr>
          <w:p w14:paraId="24C378AB" w14:textId="77777777" w:rsidR="00B55AAA" w:rsidRDefault="00000000">
            <w:pPr>
              <w:jc w:val="center"/>
              <w:rPr>
                <w:rFonts w:hint="eastAsia"/>
              </w:rPr>
            </w:pPr>
            <w:r>
              <w:rPr>
                <w:sz w:val="16"/>
              </w:rPr>
              <w:t>15%</w:t>
            </w:r>
          </w:p>
        </w:tc>
      </w:tr>
    </w:tbl>
    <w:p w14:paraId="626F64D5" w14:textId="77777777" w:rsidR="00B55AAA" w:rsidRDefault="00000000">
      <w:pPr>
        <w:pStyle w:val="Heading2"/>
        <w:spacing w:line="245" w:lineRule="auto"/>
      </w:pPr>
      <w:r>
        <w:t>Your report</w:t>
      </w:r>
    </w:p>
    <w:p w14:paraId="667C249B" w14:textId="77777777" w:rsidR="00B55AAA" w:rsidRDefault="00000000">
      <w:pPr>
        <w:spacing w:after="30" w:line="245" w:lineRule="auto"/>
        <w:ind w:left="230" w:hanging="158"/>
        <w:rPr>
          <w:rFonts w:hint="eastAsia"/>
        </w:rPr>
      </w:pPr>
      <w:r>
        <w:rPr>
          <w:color w:val="6C63FF"/>
        </w:rPr>
        <w:t xml:space="preserve">• </w:t>
      </w:r>
      <w:r>
        <w:t>Overall performance summary.</w:t>
      </w:r>
    </w:p>
    <w:p w14:paraId="4395375C" w14:textId="77777777" w:rsidR="00B55AAA" w:rsidRDefault="00000000">
      <w:pPr>
        <w:spacing w:after="30" w:line="245" w:lineRule="auto"/>
        <w:ind w:left="230" w:hanging="158"/>
        <w:rPr>
          <w:rFonts w:hint="eastAsia"/>
        </w:rPr>
      </w:pPr>
      <w:r>
        <w:rPr>
          <w:color w:val="6C63FF"/>
        </w:rPr>
        <w:t xml:space="preserve">• </w:t>
      </w:r>
      <w:r>
        <w:t>Category-level assessment across communication, technical ability, confidence, and professionalism.</w:t>
      </w:r>
    </w:p>
    <w:p w14:paraId="4E799139" w14:textId="77777777" w:rsidR="00B55AAA" w:rsidRDefault="00000000">
      <w:pPr>
        <w:spacing w:after="30" w:line="245" w:lineRule="auto"/>
        <w:ind w:left="230" w:hanging="158"/>
        <w:rPr>
          <w:rFonts w:hint="eastAsia"/>
        </w:rPr>
      </w:pPr>
      <w:r>
        <w:rPr>
          <w:color w:val="6C63FF"/>
        </w:rPr>
        <w:t xml:space="preserve">• </w:t>
      </w:r>
      <w:r>
        <w:t>Strengths and areas that may need improvement.</w:t>
      </w:r>
    </w:p>
    <w:p w14:paraId="28C51884" w14:textId="77777777" w:rsidR="00B55AAA" w:rsidRDefault="00000000">
      <w:pPr>
        <w:spacing w:after="30" w:line="245" w:lineRule="auto"/>
        <w:ind w:left="230" w:hanging="158"/>
        <w:rPr>
          <w:rFonts w:hint="eastAsia"/>
        </w:rPr>
      </w:pPr>
      <w:r>
        <w:rPr>
          <w:color w:val="6C63FF"/>
        </w:rPr>
        <w:t xml:space="preserve">• </w:t>
      </w:r>
      <w:r>
        <w:t>AI-assisted feedback based on the evidence available from the completed interview.</w:t>
      </w:r>
    </w:p>
    <w:p w14:paraId="2C4A4D81" w14:textId="77777777" w:rsidR="00B55AAA" w:rsidRDefault="00000000">
      <w:pPr>
        <w:spacing w:after="30" w:line="245" w:lineRule="auto"/>
        <w:ind w:left="230" w:hanging="158"/>
        <w:rPr>
          <w:rFonts w:hint="eastAsia"/>
        </w:rPr>
      </w:pPr>
      <w:r>
        <w:rPr>
          <w:color w:val="6C63FF"/>
        </w:rPr>
        <w:t xml:space="preserve">• </w:t>
      </w:r>
      <w:r>
        <w:t>Downloadable PDF report when the report is available.</w:t>
      </w:r>
    </w:p>
    <w:tbl>
      <w:tblPr>
        <w:tblW w:w="0" w:type="auto"/>
        <w:jc w:val="center"/>
        <w:tblLook w:val="04A0" w:firstRow="1" w:lastRow="0" w:firstColumn="1" w:lastColumn="0" w:noHBand="0" w:noVBand="1"/>
      </w:tblPr>
      <w:tblGrid>
        <w:gridCol w:w="10642"/>
      </w:tblGrid>
      <w:tr w:rsidR="00B55AAA" w14:paraId="50D91631" w14:textId="77777777">
        <w:trPr>
          <w:jc w:val="center"/>
        </w:trPr>
        <w:tc>
          <w:tcPr>
            <w:tcW w:w="10282" w:type="dxa"/>
            <w:shd w:val="clear" w:color="auto" w:fill="F1F2F7"/>
            <w:tcMar>
              <w:top w:w="180" w:type="dxa"/>
              <w:left w:w="180" w:type="dxa"/>
              <w:bottom w:w="180" w:type="dxa"/>
              <w:right w:w="180" w:type="dxa"/>
            </w:tcMar>
          </w:tcPr>
          <w:p w14:paraId="398C27A1" w14:textId="1E7CCF89" w:rsidR="00B55AAA" w:rsidRDefault="009E187C">
            <w:pPr>
              <w:spacing w:before="320" w:after="320"/>
              <w:jc w:val="center"/>
              <w:rPr>
                <w:rFonts w:hint="eastAsia"/>
              </w:rPr>
            </w:pPr>
            <w:r>
              <w:rPr>
                <w:noProof/>
              </w:rPr>
              <w:drawing>
                <wp:inline distT="0" distB="0" distL="0" distR="0" wp14:anchorId="3532870C" wp14:editId="6E73ADC0">
                  <wp:extent cx="6529070" cy="3672840"/>
                  <wp:effectExtent l="0" t="0" r="5080" b="3810"/>
                  <wp:docPr id="171392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5408" name=""/>
                          <pic:cNvPicPr/>
                        </pic:nvPicPr>
                        <pic:blipFill>
                          <a:blip r:embed="rId12"/>
                          <a:stretch>
                            <a:fillRect/>
                          </a:stretch>
                        </pic:blipFill>
                        <pic:spPr>
                          <a:xfrm>
                            <a:off x="0" y="0"/>
                            <a:ext cx="6529070" cy="3672840"/>
                          </a:xfrm>
                          <a:prstGeom prst="rect">
                            <a:avLst/>
                          </a:prstGeom>
                        </pic:spPr>
                      </pic:pic>
                    </a:graphicData>
                  </a:graphic>
                </wp:inline>
              </w:drawing>
            </w:r>
          </w:p>
        </w:tc>
      </w:tr>
    </w:tbl>
    <w:p w14:paraId="33353350" w14:textId="77777777" w:rsidR="00B55AAA" w:rsidRDefault="00000000">
      <w:pPr>
        <w:pStyle w:val="Heading2"/>
        <w:spacing w:line="245" w:lineRule="auto"/>
      </w:pPr>
      <w:r>
        <w:lastRenderedPageBreak/>
        <w:t>Your results, your choice</w:t>
      </w:r>
    </w:p>
    <w:p w14:paraId="1AFE51EA" w14:textId="77777777" w:rsidR="00B55AAA" w:rsidRDefault="00000000">
      <w:pPr>
        <w:spacing w:line="245" w:lineRule="auto"/>
        <w:rPr>
          <w:rFonts w:hint="eastAsia"/>
        </w:rPr>
      </w:pPr>
      <w:r>
        <w:t>After completing the interview, the candidate can choose whether protected performance information may be shared with the recruiter.</w:t>
      </w:r>
    </w:p>
    <w:tbl>
      <w:tblPr>
        <w:tblW w:w="0" w:type="auto"/>
        <w:jc w:val="center"/>
        <w:tblLook w:val="04A0" w:firstRow="1" w:lastRow="0" w:firstColumn="1" w:lastColumn="0" w:noHBand="0" w:noVBand="1"/>
      </w:tblPr>
      <w:tblGrid>
        <w:gridCol w:w="10282"/>
      </w:tblGrid>
      <w:tr w:rsidR="00B55AAA" w14:paraId="7936A3BC" w14:textId="77777777">
        <w:trPr>
          <w:jc w:val="center"/>
        </w:trPr>
        <w:tc>
          <w:tcPr>
            <w:tcW w:w="10282" w:type="dxa"/>
            <w:shd w:val="clear" w:color="auto" w:fill="F8EAF3"/>
            <w:tcMar>
              <w:top w:w="120" w:type="dxa"/>
              <w:left w:w="150" w:type="dxa"/>
              <w:bottom w:w="120" w:type="dxa"/>
              <w:right w:w="150" w:type="dxa"/>
            </w:tcMar>
          </w:tcPr>
          <w:p w14:paraId="29994D49" w14:textId="77777777" w:rsidR="00B55AAA" w:rsidRDefault="00000000">
            <w:pPr>
              <w:rPr>
                <w:rFonts w:hint="eastAsia"/>
              </w:rPr>
            </w:pPr>
            <w:r>
              <w:rPr>
                <w:b/>
                <w:color w:val="24324A"/>
              </w:rPr>
              <w:t>YES  →  Protected results can be made available to the recruiter.</w:t>
            </w:r>
            <w:r>
              <w:rPr>
                <w:b/>
                <w:color w:val="24324A"/>
              </w:rPr>
              <w:br/>
              <w:t>NO / REVOKED  →  Protected scores remain private from recruiter access.</w:t>
            </w:r>
          </w:p>
        </w:tc>
      </w:tr>
    </w:tbl>
    <w:p w14:paraId="403468AB" w14:textId="0FA90034" w:rsidR="00B55AAA" w:rsidRDefault="003A5EA2">
      <w:pPr>
        <w:spacing w:line="245" w:lineRule="auto"/>
        <w:rPr>
          <w:rFonts w:hint="eastAsia"/>
        </w:rPr>
      </w:pPr>
      <w:r>
        <w:rPr>
          <w:noProof/>
        </w:rPr>
        <w:drawing>
          <wp:inline distT="0" distB="0" distL="0" distR="0" wp14:anchorId="61798495" wp14:editId="0EB18B23">
            <wp:extent cx="6529070" cy="3672840"/>
            <wp:effectExtent l="0" t="0" r="5080" b="3810"/>
            <wp:docPr id="146195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53956" name=""/>
                    <pic:cNvPicPr/>
                  </pic:nvPicPr>
                  <pic:blipFill>
                    <a:blip r:embed="rId13"/>
                    <a:stretch>
                      <a:fillRect/>
                    </a:stretch>
                  </pic:blipFill>
                  <pic:spPr>
                    <a:xfrm>
                      <a:off x="0" y="0"/>
                      <a:ext cx="6529070" cy="3672840"/>
                    </a:xfrm>
                    <a:prstGeom prst="rect">
                      <a:avLst/>
                    </a:prstGeom>
                  </pic:spPr>
                </pic:pic>
              </a:graphicData>
            </a:graphic>
          </wp:inline>
        </w:drawing>
      </w:r>
      <w:r w:rsidR="00000000">
        <w:br w:type="page"/>
      </w:r>
    </w:p>
    <w:p w14:paraId="35A04E40" w14:textId="77777777" w:rsidR="00B55AAA" w:rsidRDefault="00000000">
      <w:pPr>
        <w:spacing w:after="20" w:line="245" w:lineRule="auto"/>
        <w:rPr>
          <w:rFonts w:hint="eastAsia"/>
        </w:rPr>
      </w:pPr>
      <w:r>
        <w:rPr>
          <w:b/>
          <w:color w:val="6C63FF"/>
          <w:sz w:val="16"/>
        </w:rPr>
        <w:lastRenderedPageBreak/>
        <w:t>05 • RECRUITER</w:t>
      </w:r>
    </w:p>
    <w:p w14:paraId="61E6B6D4" w14:textId="77777777" w:rsidR="00B55AAA" w:rsidRDefault="00000000">
      <w:pPr>
        <w:pStyle w:val="Heading1"/>
        <w:spacing w:after="40" w:line="245" w:lineRule="auto"/>
      </w:pPr>
      <w:r>
        <w:t>Discover &amp; Review Candidates</w:t>
      </w:r>
    </w:p>
    <w:p w14:paraId="6B00CB17" w14:textId="77777777" w:rsidR="00B55AAA" w:rsidRDefault="00000000">
      <w:pPr>
        <w:spacing w:after="120" w:line="245" w:lineRule="auto"/>
        <w:rPr>
          <w:rFonts w:hint="eastAsia"/>
        </w:rPr>
      </w:pPr>
      <w:r>
        <w:rPr>
          <w:i/>
          <w:color w:val="697386"/>
          <w:sz w:val="17"/>
        </w:rPr>
        <w:t>Use the recruiter workspace to monitor interviews and review permitted candidate information.</w:t>
      </w:r>
    </w:p>
    <w:p w14:paraId="187C16A9" w14:textId="77777777" w:rsidR="00B55AAA" w:rsidRDefault="00000000">
      <w:pPr>
        <w:spacing w:line="245" w:lineRule="auto"/>
        <w:rPr>
          <w:rFonts w:hint="eastAsia"/>
        </w:rPr>
      </w:pPr>
      <w:r>
        <w:t>The recruiter dashboard provides an overview of candidates and interview activity. Recruiters can review candidates, compare performance, support ranking, and shortlist suitable candidates.</w:t>
      </w:r>
    </w:p>
    <w:tbl>
      <w:tblPr>
        <w:tblW w:w="0" w:type="auto"/>
        <w:jc w:val="center"/>
        <w:tblLook w:val="04A0" w:firstRow="1" w:lastRow="0" w:firstColumn="1" w:lastColumn="0" w:noHBand="0" w:noVBand="1"/>
      </w:tblPr>
      <w:tblGrid>
        <w:gridCol w:w="10282"/>
      </w:tblGrid>
      <w:tr w:rsidR="00B55AAA" w14:paraId="5FE08A67" w14:textId="77777777">
        <w:trPr>
          <w:jc w:val="center"/>
        </w:trPr>
        <w:tc>
          <w:tcPr>
            <w:tcW w:w="10282" w:type="dxa"/>
            <w:shd w:val="clear" w:color="auto" w:fill="F1F2F7"/>
            <w:tcMar>
              <w:top w:w="180" w:type="dxa"/>
              <w:left w:w="180" w:type="dxa"/>
              <w:bottom w:w="180" w:type="dxa"/>
              <w:right w:w="180" w:type="dxa"/>
            </w:tcMar>
          </w:tcPr>
          <w:p w14:paraId="6B7E1B0C" w14:textId="76AF90BA" w:rsidR="00B55AAA" w:rsidRDefault="00FA63BE">
            <w:pPr>
              <w:spacing w:before="320" w:after="320"/>
              <w:jc w:val="center"/>
              <w:rPr>
                <w:rFonts w:hint="eastAsia"/>
              </w:rPr>
            </w:pPr>
            <w:r>
              <w:rPr>
                <w:noProof/>
              </w:rPr>
              <w:drawing>
                <wp:inline distT="0" distB="0" distL="0" distR="0" wp14:anchorId="231694EF" wp14:editId="30006E92">
                  <wp:extent cx="5586046" cy="3142355"/>
                  <wp:effectExtent l="0" t="0" r="0" b="1270"/>
                  <wp:docPr id="32570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09426" name=""/>
                          <pic:cNvPicPr/>
                        </pic:nvPicPr>
                        <pic:blipFill>
                          <a:blip r:embed="rId14"/>
                          <a:stretch>
                            <a:fillRect/>
                          </a:stretch>
                        </pic:blipFill>
                        <pic:spPr>
                          <a:xfrm>
                            <a:off x="0" y="0"/>
                            <a:ext cx="5598351" cy="3149277"/>
                          </a:xfrm>
                          <a:prstGeom prst="rect">
                            <a:avLst/>
                          </a:prstGeom>
                        </pic:spPr>
                      </pic:pic>
                    </a:graphicData>
                  </a:graphic>
                </wp:inline>
              </w:drawing>
            </w:r>
          </w:p>
        </w:tc>
      </w:tr>
    </w:tbl>
    <w:p w14:paraId="442A72C0" w14:textId="77777777" w:rsidR="00B55AAA" w:rsidRDefault="00000000">
      <w:pPr>
        <w:pStyle w:val="Heading2"/>
        <w:spacing w:line="245" w:lineRule="auto"/>
      </w:pPr>
      <w:r>
        <w:t>Candidate review workflow</w:t>
      </w:r>
    </w:p>
    <w:tbl>
      <w:tblPr>
        <w:tblW w:w="0" w:type="auto"/>
        <w:tblLook w:val="04A0" w:firstRow="1" w:lastRow="0" w:firstColumn="1" w:lastColumn="0" w:noHBand="0" w:noVBand="1"/>
      </w:tblPr>
      <w:tblGrid>
        <w:gridCol w:w="5141"/>
        <w:gridCol w:w="5141"/>
      </w:tblGrid>
      <w:tr w:rsidR="00B55AAA" w14:paraId="1802382B" w14:textId="77777777">
        <w:tc>
          <w:tcPr>
            <w:tcW w:w="5141" w:type="dxa"/>
            <w:shd w:val="clear" w:color="auto" w:fill="6C63FF"/>
            <w:tcMar>
              <w:top w:w="85" w:type="dxa"/>
              <w:left w:w="110" w:type="dxa"/>
              <w:bottom w:w="85" w:type="dxa"/>
              <w:right w:w="110" w:type="dxa"/>
            </w:tcMar>
          </w:tcPr>
          <w:p w14:paraId="2B8107B8" w14:textId="77777777" w:rsidR="00B55AAA" w:rsidRDefault="00000000">
            <w:pPr>
              <w:jc w:val="center"/>
              <w:rPr>
                <w:rFonts w:hint="eastAsia"/>
              </w:rPr>
            </w:pPr>
            <w:r>
              <w:rPr>
                <w:b/>
                <w:color w:val="FFFFFF"/>
                <w:sz w:val="22"/>
              </w:rPr>
              <w:t>1</w:t>
            </w:r>
          </w:p>
        </w:tc>
        <w:tc>
          <w:tcPr>
            <w:tcW w:w="5141" w:type="dxa"/>
            <w:tcMar>
              <w:top w:w="85" w:type="dxa"/>
              <w:left w:w="125" w:type="dxa"/>
              <w:bottom w:w="85" w:type="dxa"/>
              <w:right w:w="125" w:type="dxa"/>
            </w:tcMar>
          </w:tcPr>
          <w:p w14:paraId="1011DAC4" w14:textId="77777777" w:rsidR="00B55AAA" w:rsidRDefault="00000000">
            <w:pPr>
              <w:spacing w:after="0"/>
              <w:rPr>
                <w:rFonts w:hint="eastAsia"/>
              </w:rPr>
            </w:pPr>
            <w:r>
              <w:rPr>
                <w:b/>
                <w:color w:val="24324A"/>
              </w:rPr>
              <w:t xml:space="preserve">Find the candidate — </w:t>
            </w:r>
            <w:r>
              <w:t>Open the relevant candidate from the recruiter workspace.</w:t>
            </w:r>
          </w:p>
        </w:tc>
      </w:tr>
      <w:tr w:rsidR="00B55AAA" w14:paraId="30823123" w14:textId="77777777">
        <w:tc>
          <w:tcPr>
            <w:tcW w:w="5141" w:type="dxa"/>
            <w:shd w:val="clear" w:color="auto" w:fill="6C63FF"/>
            <w:tcMar>
              <w:top w:w="85" w:type="dxa"/>
              <w:left w:w="110" w:type="dxa"/>
              <w:bottom w:w="85" w:type="dxa"/>
              <w:right w:w="110" w:type="dxa"/>
            </w:tcMar>
          </w:tcPr>
          <w:p w14:paraId="28318E7B" w14:textId="77777777" w:rsidR="00B55AAA" w:rsidRDefault="00000000">
            <w:pPr>
              <w:jc w:val="center"/>
              <w:rPr>
                <w:rFonts w:hint="eastAsia"/>
              </w:rPr>
            </w:pPr>
            <w:r>
              <w:rPr>
                <w:b/>
                <w:color w:val="FFFFFF"/>
                <w:sz w:val="22"/>
              </w:rPr>
              <w:t>2</w:t>
            </w:r>
          </w:p>
        </w:tc>
        <w:tc>
          <w:tcPr>
            <w:tcW w:w="5141" w:type="dxa"/>
            <w:tcMar>
              <w:top w:w="85" w:type="dxa"/>
              <w:left w:w="125" w:type="dxa"/>
              <w:bottom w:w="85" w:type="dxa"/>
              <w:right w:w="125" w:type="dxa"/>
            </w:tcMar>
          </w:tcPr>
          <w:p w14:paraId="1033DBC1" w14:textId="77777777" w:rsidR="00B55AAA" w:rsidRDefault="00000000">
            <w:pPr>
              <w:spacing w:after="0"/>
              <w:rPr>
                <w:rFonts w:hint="eastAsia"/>
              </w:rPr>
            </w:pPr>
            <w:r>
              <w:rPr>
                <w:b/>
                <w:color w:val="24324A"/>
              </w:rPr>
              <w:t xml:space="preserve">Review interview status — </w:t>
            </w:r>
            <w:r>
              <w:t>Check the candidate's permitted interview and workflow information.</w:t>
            </w:r>
          </w:p>
        </w:tc>
      </w:tr>
      <w:tr w:rsidR="00B55AAA" w14:paraId="67B5C371" w14:textId="77777777">
        <w:tc>
          <w:tcPr>
            <w:tcW w:w="5141" w:type="dxa"/>
            <w:shd w:val="clear" w:color="auto" w:fill="6C63FF"/>
            <w:tcMar>
              <w:top w:w="85" w:type="dxa"/>
              <w:left w:w="110" w:type="dxa"/>
              <w:bottom w:w="85" w:type="dxa"/>
              <w:right w:w="110" w:type="dxa"/>
            </w:tcMar>
          </w:tcPr>
          <w:p w14:paraId="0DA3E422" w14:textId="77777777" w:rsidR="00B55AAA" w:rsidRDefault="00000000">
            <w:pPr>
              <w:jc w:val="center"/>
              <w:rPr>
                <w:rFonts w:hint="eastAsia"/>
              </w:rPr>
            </w:pPr>
            <w:r>
              <w:rPr>
                <w:b/>
                <w:color w:val="FFFFFF"/>
                <w:sz w:val="22"/>
              </w:rPr>
              <w:t>3</w:t>
            </w:r>
          </w:p>
        </w:tc>
        <w:tc>
          <w:tcPr>
            <w:tcW w:w="5141" w:type="dxa"/>
            <w:tcMar>
              <w:top w:w="85" w:type="dxa"/>
              <w:left w:w="125" w:type="dxa"/>
              <w:bottom w:w="85" w:type="dxa"/>
              <w:right w:w="125" w:type="dxa"/>
            </w:tcMar>
          </w:tcPr>
          <w:p w14:paraId="6373ACB7" w14:textId="77777777" w:rsidR="00B55AAA" w:rsidRDefault="00000000">
            <w:pPr>
              <w:spacing w:after="0"/>
              <w:rPr>
                <w:rFonts w:hint="eastAsia"/>
              </w:rPr>
            </w:pPr>
            <w:r>
              <w:rPr>
                <w:b/>
                <w:color w:val="24324A"/>
              </w:rPr>
              <w:t xml:space="preserve">Review performance — </w:t>
            </w:r>
            <w:r>
              <w:t>View protected scores or reports only when the required candidate consent is available.</w:t>
            </w:r>
          </w:p>
        </w:tc>
      </w:tr>
      <w:tr w:rsidR="00B55AAA" w14:paraId="0F98CA3F" w14:textId="77777777">
        <w:tc>
          <w:tcPr>
            <w:tcW w:w="5141" w:type="dxa"/>
            <w:shd w:val="clear" w:color="auto" w:fill="6C63FF"/>
            <w:tcMar>
              <w:top w:w="85" w:type="dxa"/>
              <w:left w:w="110" w:type="dxa"/>
              <w:bottom w:w="85" w:type="dxa"/>
              <w:right w:w="110" w:type="dxa"/>
            </w:tcMar>
          </w:tcPr>
          <w:p w14:paraId="4317B385" w14:textId="77777777" w:rsidR="00B55AAA" w:rsidRDefault="00000000">
            <w:pPr>
              <w:jc w:val="center"/>
              <w:rPr>
                <w:rFonts w:hint="eastAsia"/>
              </w:rPr>
            </w:pPr>
            <w:r>
              <w:rPr>
                <w:b/>
                <w:color w:val="FFFFFF"/>
                <w:sz w:val="22"/>
              </w:rPr>
              <w:t>4</w:t>
            </w:r>
          </w:p>
        </w:tc>
        <w:tc>
          <w:tcPr>
            <w:tcW w:w="5141" w:type="dxa"/>
            <w:tcMar>
              <w:top w:w="85" w:type="dxa"/>
              <w:left w:w="125" w:type="dxa"/>
              <w:bottom w:w="85" w:type="dxa"/>
              <w:right w:w="125" w:type="dxa"/>
            </w:tcMar>
          </w:tcPr>
          <w:p w14:paraId="7F4EDD9D" w14:textId="77777777" w:rsidR="00B55AAA" w:rsidRDefault="00000000">
            <w:pPr>
              <w:spacing w:after="0"/>
              <w:rPr>
                <w:rFonts w:hint="eastAsia"/>
              </w:rPr>
            </w:pPr>
            <w:r>
              <w:rPr>
                <w:b/>
                <w:color w:val="24324A"/>
              </w:rPr>
              <w:t xml:space="preserve">Compare &amp; shortlist — </w:t>
            </w:r>
            <w:r>
              <w:t>Use available comparison, ranking, and shortlisting functions to support recruitment decisions.</w:t>
            </w:r>
          </w:p>
        </w:tc>
      </w:tr>
    </w:tbl>
    <w:p w14:paraId="73939040" w14:textId="77777777" w:rsidR="00B55AAA" w:rsidRDefault="00000000">
      <w:pPr>
        <w:pStyle w:val="Heading2"/>
        <w:spacing w:line="245" w:lineRule="auto"/>
      </w:pPr>
      <w:r>
        <w:t>Privacy-aware access</w:t>
      </w:r>
    </w:p>
    <w:p w14:paraId="7F11DE62" w14:textId="77777777" w:rsidR="00B55AAA" w:rsidRDefault="00000000">
      <w:pPr>
        <w:spacing w:line="245" w:lineRule="auto"/>
        <w:rPr>
          <w:rFonts w:hint="eastAsia"/>
        </w:rPr>
      </w:pPr>
      <w:r>
        <w:t>If the candidate has not granted the required consent, protected performance information is not exposed to the recruiter. The interface may indicate that scores are private while still showing permitted workflow information.</w:t>
      </w:r>
    </w:p>
    <w:tbl>
      <w:tblPr>
        <w:tblW w:w="0" w:type="auto"/>
        <w:jc w:val="center"/>
        <w:tblLook w:val="04A0" w:firstRow="1" w:lastRow="0" w:firstColumn="1" w:lastColumn="0" w:noHBand="0" w:noVBand="1"/>
      </w:tblPr>
      <w:tblGrid>
        <w:gridCol w:w="10282"/>
      </w:tblGrid>
      <w:tr w:rsidR="00B55AAA" w14:paraId="270D9E00" w14:textId="77777777">
        <w:trPr>
          <w:jc w:val="center"/>
        </w:trPr>
        <w:tc>
          <w:tcPr>
            <w:tcW w:w="10282" w:type="dxa"/>
            <w:shd w:val="clear" w:color="auto" w:fill="EEEAFE"/>
            <w:tcMar>
              <w:top w:w="120" w:type="dxa"/>
              <w:left w:w="150" w:type="dxa"/>
              <w:bottom w:w="120" w:type="dxa"/>
              <w:right w:w="150" w:type="dxa"/>
            </w:tcMar>
          </w:tcPr>
          <w:p w14:paraId="6B8D4E9C" w14:textId="77777777" w:rsidR="00B55AAA" w:rsidRDefault="00000000">
            <w:pPr>
              <w:rPr>
                <w:rFonts w:hint="eastAsia"/>
              </w:rPr>
            </w:pPr>
            <w:r>
              <w:rPr>
                <w:b/>
                <w:color w:val="6C63FF"/>
              </w:rPr>
              <w:t>SCORES PRIVATE  •  Candidate consent controls access to protected performance information.</w:t>
            </w:r>
          </w:p>
        </w:tc>
      </w:tr>
    </w:tbl>
    <w:p w14:paraId="50732C0F" w14:textId="77777777" w:rsidR="00B55AAA" w:rsidRDefault="00000000">
      <w:pPr>
        <w:spacing w:line="245" w:lineRule="auto"/>
        <w:rPr>
          <w:rFonts w:hint="eastAsia"/>
        </w:rPr>
      </w:pPr>
      <w:r>
        <w:br w:type="page"/>
      </w:r>
    </w:p>
    <w:p w14:paraId="6D6E0EEB" w14:textId="77777777" w:rsidR="00B55AAA" w:rsidRDefault="00000000">
      <w:pPr>
        <w:spacing w:after="20" w:line="245" w:lineRule="auto"/>
        <w:rPr>
          <w:rFonts w:hint="eastAsia"/>
        </w:rPr>
      </w:pPr>
      <w:r>
        <w:rPr>
          <w:b/>
          <w:color w:val="6C63FF"/>
          <w:sz w:val="16"/>
        </w:rPr>
        <w:lastRenderedPageBreak/>
        <w:t>06 • ADMIN &amp; NOTIFICATIONS</w:t>
      </w:r>
    </w:p>
    <w:p w14:paraId="323F348C" w14:textId="77777777" w:rsidR="00B55AAA" w:rsidRDefault="00000000">
      <w:pPr>
        <w:pStyle w:val="Heading1"/>
        <w:spacing w:after="40" w:line="245" w:lineRule="auto"/>
      </w:pPr>
      <w:r>
        <w:t>Manage, Monitor &amp; Stay Informed</w:t>
      </w:r>
    </w:p>
    <w:p w14:paraId="3DCFBD58" w14:textId="77777777" w:rsidR="00B55AAA" w:rsidRDefault="00000000">
      <w:pPr>
        <w:spacing w:after="120" w:line="245" w:lineRule="auto"/>
        <w:rPr>
          <w:rFonts w:hint="eastAsia"/>
        </w:rPr>
      </w:pPr>
      <w:r>
        <w:rPr>
          <w:i/>
          <w:color w:val="697386"/>
          <w:sz w:val="17"/>
        </w:rPr>
        <w:t>A quick guide to platform oversight and important alerts.</w:t>
      </w:r>
    </w:p>
    <w:p w14:paraId="659FB4AE" w14:textId="77777777" w:rsidR="00B55AAA" w:rsidRDefault="00000000">
      <w:pPr>
        <w:pStyle w:val="Heading2"/>
        <w:spacing w:line="245" w:lineRule="auto"/>
      </w:pPr>
      <w:r>
        <w:t>Admin workspace</w:t>
      </w:r>
    </w:p>
    <w:p w14:paraId="3AE35DA3" w14:textId="77777777" w:rsidR="00B55AAA" w:rsidRDefault="00000000">
      <w:pPr>
        <w:spacing w:line="245" w:lineRule="auto"/>
        <w:rPr>
          <w:rFonts w:hint="eastAsia"/>
        </w:rPr>
      </w:pPr>
      <w:r>
        <w:t>Administrators can use the admin dashboard to monitor platform activity and review available operational information.</w:t>
      </w:r>
    </w:p>
    <w:tbl>
      <w:tblPr>
        <w:tblW w:w="0" w:type="auto"/>
        <w:jc w:val="center"/>
        <w:tblLook w:val="04A0" w:firstRow="1" w:lastRow="0" w:firstColumn="1" w:lastColumn="0" w:noHBand="0" w:noVBand="1"/>
      </w:tblPr>
      <w:tblGrid>
        <w:gridCol w:w="10642"/>
      </w:tblGrid>
      <w:tr w:rsidR="00B55AAA" w14:paraId="7D0E46B5" w14:textId="77777777">
        <w:trPr>
          <w:jc w:val="center"/>
        </w:trPr>
        <w:tc>
          <w:tcPr>
            <w:tcW w:w="10282" w:type="dxa"/>
            <w:shd w:val="clear" w:color="auto" w:fill="F1F2F7"/>
            <w:tcMar>
              <w:top w:w="180" w:type="dxa"/>
              <w:left w:w="180" w:type="dxa"/>
              <w:bottom w:w="180" w:type="dxa"/>
              <w:right w:w="180" w:type="dxa"/>
            </w:tcMar>
          </w:tcPr>
          <w:p w14:paraId="3F8C1BAB" w14:textId="0309ADC6" w:rsidR="00B55AAA" w:rsidRDefault="00815336">
            <w:pPr>
              <w:spacing w:before="320" w:after="320"/>
              <w:jc w:val="center"/>
              <w:rPr>
                <w:rFonts w:hint="eastAsia"/>
              </w:rPr>
            </w:pPr>
            <w:r>
              <w:rPr>
                <w:noProof/>
              </w:rPr>
              <w:drawing>
                <wp:inline distT="0" distB="0" distL="0" distR="0" wp14:anchorId="255C2F1E" wp14:editId="5C884F7E">
                  <wp:extent cx="6529070" cy="3672840"/>
                  <wp:effectExtent l="0" t="0" r="5080" b="3810"/>
                  <wp:docPr id="56212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23333" name=""/>
                          <pic:cNvPicPr/>
                        </pic:nvPicPr>
                        <pic:blipFill>
                          <a:blip r:embed="rId15"/>
                          <a:stretch>
                            <a:fillRect/>
                          </a:stretch>
                        </pic:blipFill>
                        <pic:spPr>
                          <a:xfrm>
                            <a:off x="0" y="0"/>
                            <a:ext cx="6529070" cy="3672840"/>
                          </a:xfrm>
                          <a:prstGeom prst="rect">
                            <a:avLst/>
                          </a:prstGeom>
                        </pic:spPr>
                      </pic:pic>
                    </a:graphicData>
                  </a:graphic>
                </wp:inline>
              </w:drawing>
            </w:r>
          </w:p>
        </w:tc>
      </w:tr>
    </w:tbl>
    <w:p w14:paraId="27BB9AEC" w14:textId="77777777" w:rsidR="00B55AAA" w:rsidRDefault="00000000">
      <w:pPr>
        <w:spacing w:after="30" w:line="245" w:lineRule="auto"/>
        <w:ind w:left="230" w:hanging="158"/>
        <w:rPr>
          <w:rFonts w:hint="eastAsia"/>
        </w:rPr>
      </w:pPr>
      <w:r>
        <w:rPr>
          <w:color w:val="6C63FF"/>
        </w:rPr>
        <w:t xml:space="preserve">• </w:t>
      </w:r>
      <w:r>
        <w:t>Monitor users and interview activity.</w:t>
      </w:r>
    </w:p>
    <w:p w14:paraId="63330B4D" w14:textId="77777777" w:rsidR="00B55AAA" w:rsidRDefault="00000000">
      <w:pPr>
        <w:spacing w:after="30" w:line="245" w:lineRule="auto"/>
        <w:ind w:left="230" w:hanging="158"/>
        <w:rPr>
          <w:rFonts w:hint="eastAsia"/>
        </w:rPr>
      </w:pPr>
      <w:r>
        <w:rPr>
          <w:color w:val="6C63FF"/>
        </w:rPr>
        <w:t xml:space="preserve">• </w:t>
      </w:r>
      <w:r>
        <w:t>Review available platform usage statistics.</w:t>
      </w:r>
    </w:p>
    <w:p w14:paraId="38457253" w14:textId="77777777" w:rsidR="00B55AAA" w:rsidRDefault="00000000">
      <w:pPr>
        <w:spacing w:after="30" w:line="245" w:lineRule="auto"/>
        <w:ind w:left="230" w:hanging="158"/>
        <w:rPr>
          <w:rFonts w:hint="eastAsia"/>
        </w:rPr>
      </w:pPr>
      <w:r>
        <w:rPr>
          <w:color w:val="6C63FF"/>
        </w:rPr>
        <w:t xml:space="preserve">• </w:t>
      </w:r>
      <w:r>
        <w:t>Check system health and operational status.</w:t>
      </w:r>
    </w:p>
    <w:p w14:paraId="5B3F9C76" w14:textId="77777777" w:rsidR="00B55AAA" w:rsidRDefault="00000000">
      <w:pPr>
        <w:spacing w:after="30" w:line="245" w:lineRule="auto"/>
        <w:ind w:left="230" w:hanging="158"/>
        <w:rPr>
          <w:rFonts w:hint="eastAsia"/>
        </w:rPr>
      </w:pPr>
      <w:r>
        <w:rPr>
          <w:color w:val="6C63FF"/>
        </w:rPr>
        <w:t xml:space="preserve">• </w:t>
      </w:r>
      <w:r>
        <w:t>Identify issues that require attention.</w:t>
      </w:r>
    </w:p>
    <w:p w14:paraId="3262518E" w14:textId="77777777" w:rsidR="00B55AAA" w:rsidRDefault="00000000">
      <w:pPr>
        <w:pStyle w:val="Heading2"/>
        <w:spacing w:line="245" w:lineRule="auto"/>
      </w:pPr>
      <w:r>
        <w:t>Notifications</w:t>
      </w:r>
    </w:p>
    <w:p w14:paraId="00DF83A4" w14:textId="77777777" w:rsidR="00B55AAA" w:rsidRDefault="00000000">
      <w:pPr>
        <w:spacing w:line="245" w:lineRule="auto"/>
        <w:rPr>
          <w:rFonts w:hint="eastAsia"/>
        </w:rPr>
      </w:pPr>
      <w:r>
        <w:t>SmartHire can provide notifications that help users keep track of interview-related events and system activity.</w:t>
      </w:r>
    </w:p>
    <w:tbl>
      <w:tblPr>
        <w:tblW w:w="0" w:type="auto"/>
        <w:jc w:val="center"/>
        <w:tblLook w:val="04A0" w:firstRow="1" w:lastRow="0" w:firstColumn="1" w:lastColumn="0" w:noHBand="0" w:noVBand="1"/>
      </w:tblPr>
      <w:tblGrid>
        <w:gridCol w:w="5141"/>
        <w:gridCol w:w="5141"/>
      </w:tblGrid>
      <w:tr w:rsidR="00B55AAA" w14:paraId="26BA1A09" w14:textId="77777777">
        <w:trPr>
          <w:jc w:val="center"/>
        </w:trPr>
        <w:tc>
          <w:tcPr>
            <w:tcW w:w="5141" w:type="dxa"/>
            <w:shd w:val="clear" w:color="auto" w:fill="F7F8FC"/>
            <w:tcMar>
              <w:top w:w="110" w:type="dxa"/>
              <w:left w:w="120" w:type="dxa"/>
              <w:bottom w:w="110" w:type="dxa"/>
              <w:right w:w="120" w:type="dxa"/>
            </w:tcMar>
          </w:tcPr>
          <w:p w14:paraId="19C9CFE5" w14:textId="77777777" w:rsidR="00B55AAA" w:rsidRDefault="00000000">
            <w:pPr>
              <w:rPr>
                <w:rFonts w:hint="eastAsia"/>
              </w:rPr>
            </w:pPr>
            <w:r>
              <w:rPr>
                <w:b/>
                <w:color w:val="6C63FF"/>
                <w:sz w:val="16"/>
              </w:rPr>
              <w:t>INTERVIEW REMINDERS</w:t>
            </w:r>
            <w:r>
              <w:rPr>
                <w:b/>
                <w:color w:val="6C63FF"/>
                <w:sz w:val="16"/>
              </w:rPr>
              <w:br/>
            </w:r>
            <w:r>
              <w:rPr>
                <w:sz w:val="16"/>
              </w:rPr>
              <w:t>Helps users keep track of upcoming interview activity.</w:t>
            </w:r>
          </w:p>
        </w:tc>
        <w:tc>
          <w:tcPr>
            <w:tcW w:w="5141" w:type="dxa"/>
            <w:shd w:val="clear" w:color="auto" w:fill="F7F8FC"/>
            <w:tcMar>
              <w:top w:w="110" w:type="dxa"/>
              <w:left w:w="120" w:type="dxa"/>
              <w:bottom w:w="110" w:type="dxa"/>
              <w:right w:w="120" w:type="dxa"/>
            </w:tcMar>
          </w:tcPr>
          <w:p w14:paraId="6E394933" w14:textId="77777777" w:rsidR="00B55AAA" w:rsidRDefault="00000000">
            <w:pPr>
              <w:rPr>
                <w:rFonts w:hint="eastAsia"/>
              </w:rPr>
            </w:pPr>
            <w:r>
              <w:rPr>
                <w:b/>
                <w:color w:val="6C63FF"/>
                <w:sz w:val="16"/>
              </w:rPr>
              <w:t>SESSION &amp; REPORT ALERTS</w:t>
            </w:r>
            <w:r>
              <w:rPr>
                <w:b/>
                <w:color w:val="6C63FF"/>
                <w:sz w:val="16"/>
              </w:rPr>
              <w:br/>
            </w:r>
            <w:r>
              <w:rPr>
                <w:sz w:val="16"/>
              </w:rPr>
              <w:t>Provides relevant alerts around sessions, completion, and reports.</w:t>
            </w:r>
          </w:p>
        </w:tc>
      </w:tr>
    </w:tbl>
    <w:p w14:paraId="4C8587BC" w14:textId="77777777" w:rsidR="00B55AAA" w:rsidRDefault="00000000">
      <w:pPr>
        <w:spacing w:line="245" w:lineRule="auto"/>
        <w:rPr>
          <w:rFonts w:hint="eastAsia"/>
        </w:rPr>
      </w:pPr>
      <w:r>
        <w:br w:type="page"/>
      </w:r>
    </w:p>
    <w:p w14:paraId="39B5278A" w14:textId="77777777" w:rsidR="00B55AAA" w:rsidRDefault="00000000">
      <w:pPr>
        <w:spacing w:after="20" w:line="245" w:lineRule="auto"/>
        <w:rPr>
          <w:rFonts w:hint="eastAsia"/>
        </w:rPr>
      </w:pPr>
      <w:r>
        <w:rPr>
          <w:b/>
          <w:color w:val="6C63FF"/>
          <w:sz w:val="16"/>
        </w:rPr>
        <w:lastRenderedPageBreak/>
        <w:t>07 • QUICK HELP</w:t>
      </w:r>
    </w:p>
    <w:p w14:paraId="75BAB6B7" w14:textId="77777777" w:rsidR="00B55AAA" w:rsidRDefault="00000000">
      <w:pPr>
        <w:pStyle w:val="Heading1"/>
        <w:spacing w:after="40" w:line="245" w:lineRule="auto"/>
      </w:pPr>
      <w:r>
        <w:t>Need a Little Help?</w:t>
      </w:r>
    </w:p>
    <w:p w14:paraId="170085AA" w14:textId="77777777" w:rsidR="00B55AAA" w:rsidRDefault="00000000">
      <w:pPr>
        <w:spacing w:after="120" w:line="245" w:lineRule="auto"/>
        <w:rPr>
          <w:rFonts w:hint="eastAsia"/>
        </w:rPr>
      </w:pPr>
      <w:r>
        <w:rPr>
          <w:i/>
          <w:color w:val="697386"/>
          <w:sz w:val="17"/>
        </w:rPr>
        <w:t>Common issues and quick actions before contacting support.</w:t>
      </w:r>
    </w:p>
    <w:p w14:paraId="0A1495EA" w14:textId="77777777" w:rsidR="00B55AAA" w:rsidRDefault="00000000">
      <w:pPr>
        <w:pStyle w:val="Heading2"/>
        <w:spacing w:line="245" w:lineRule="auto"/>
      </w:pPr>
      <w:r>
        <w:t>Troubleshooting</w:t>
      </w:r>
    </w:p>
    <w:tbl>
      <w:tblPr>
        <w:tblW w:w="0" w:type="auto"/>
        <w:jc w:val="center"/>
        <w:tblLook w:val="04A0" w:firstRow="1" w:lastRow="0" w:firstColumn="1" w:lastColumn="0" w:noHBand="0" w:noVBand="1"/>
      </w:tblPr>
      <w:tblGrid>
        <w:gridCol w:w="5141"/>
        <w:gridCol w:w="5141"/>
      </w:tblGrid>
      <w:tr w:rsidR="00B55AAA" w14:paraId="78D992D8" w14:textId="77777777">
        <w:trPr>
          <w:jc w:val="center"/>
        </w:trPr>
        <w:tc>
          <w:tcPr>
            <w:tcW w:w="5141" w:type="dxa"/>
            <w:shd w:val="clear" w:color="auto" w:fill="24324A"/>
            <w:tcMar>
              <w:top w:w="65" w:type="dxa"/>
              <w:left w:w="90" w:type="dxa"/>
              <w:bottom w:w="65" w:type="dxa"/>
              <w:right w:w="90" w:type="dxa"/>
            </w:tcMar>
          </w:tcPr>
          <w:p w14:paraId="52C7EC9A" w14:textId="77777777" w:rsidR="00B55AAA" w:rsidRDefault="00000000">
            <w:pPr>
              <w:rPr>
                <w:rFonts w:hint="eastAsia"/>
              </w:rPr>
            </w:pPr>
            <w:r>
              <w:rPr>
                <w:b/>
                <w:color w:val="FFFFFF"/>
                <w:sz w:val="15"/>
              </w:rPr>
              <w:t>IF YOU EXPERIENCE…</w:t>
            </w:r>
          </w:p>
        </w:tc>
        <w:tc>
          <w:tcPr>
            <w:tcW w:w="5141" w:type="dxa"/>
            <w:shd w:val="clear" w:color="auto" w:fill="24324A"/>
            <w:tcMar>
              <w:top w:w="65" w:type="dxa"/>
              <w:left w:w="90" w:type="dxa"/>
              <w:bottom w:w="65" w:type="dxa"/>
              <w:right w:w="90" w:type="dxa"/>
            </w:tcMar>
          </w:tcPr>
          <w:p w14:paraId="5ACCAB6E" w14:textId="77777777" w:rsidR="00B55AAA" w:rsidRDefault="00000000">
            <w:pPr>
              <w:rPr>
                <w:rFonts w:hint="eastAsia"/>
              </w:rPr>
            </w:pPr>
            <w:r>
              <w:rPr>
                <w:b/>
                <w:color w:val="FFFFFF"/>
                <w:sz w:val="15"/>
              </w:rPr>
              <w:t>TRY THIS…</w:t>
            </w:r>
          </w:p>
        </w:tc>
      </w:tr>
      <w:tr w:rsidR="00B55AAA" w14:paraId="21302CC9" w14:textId="77777777">
        <w:trPr>
          <w:jc w:val="center"/>
        </w:trPr>
        <w:tc>
          <w:tcPr>
            <w:tcW w:w="5141" w:type="dxa"/>
            <w:shd w:val="clear" w:color="auto" w:fill="F7F8FC"/>
            <w:tcMar>
              <w:top w:w="55" w:type="dxa"/>
              <w:left w:w="90" w:type="dxa"/>
              <w:bottom w:w="55" w:type="dxa"/>
              <w:right w:w="90" w:type="dxa"/>
            </w:tcMar>
          </w:tcPr>
          <w:p w14:paraId="4DE35A49" w14:textId="77777777" w:rsidR="00B55AAA" w:rsidRDefault="00000000">
            <w:pPr>
              <w:rPr>
                <w:rFonts w:hint="eastAsia"/>
              </w:rPr>
            </w:pPr>
            <w:r>
              <w:rPr>
                <w:b/>
                <w:color w:val="24324A"/>
                <w:sz w:val="14"/>
              </w:rPr>
              <w:t>Can't log in</w:t>
            </w:r>
          </w:p>
        </w:tc>
        <w:tc>
          <w:tcPr>
            <w:tcW w:w="5141" w:type="dxa"/>
            <w:shd w:val="clear" w:color="auto" w:fill="F7F8FC"/>
            <w:tcMar>
              <w:top w:w="55" w:type="dxa"/>
              <w:left w:w="90" w:type="dxa"/>
              <w:bottom w:w="55" w:type="dxa"/>
              <w:right w:w="90" w:type="dxa"/>
            </w:tcMar>
          </w:tcPr>
          <w:p w14:paraId="260B7910" w14:textId="77777777" w:rsidR="00B55AAA" w:rsidRDefault="00000000">
            <w:pPr>
              <w:rPr>
                <w:rFonts w:hint="eastAsia"/>
              </w:rPr>
            </w:pPr>
            <w:r>
              <w:rPr>
                <w:sz w:val="14"/>
              </w:rPr>
              <w:t>Check the registered email and password, then try again.</w:t>
            </w:r>
          </w:p>
        </w:tc>
      </w:tr>
      <w:tr w:rsidR="00B55AAA" w14:paraId="0498D593" w14:textId="77777777">
        <w:trPr>
          <w:jc w:val="center"/>
        </w:trPr>
        <w:tc>
          <w:tcPr>
            <w:tcW w:w="5141" w:type="dxa"/>
            <w:shd w:val="clear" w:color="auto" w:fill="F7F8FC"/>
            <w:tcMar>
              <w:top w:w="55" w:type="dxa"/>
              <w:left w:w="90" w:type="dxa"/>
              <w:bottom w:w="55" w:type="dxa"/>
              <w:right w:w="90" w:type="dxa"/>
            </w:tcMar>
          </w:tcPr>
          <w:p w14:paraId="5032E9EB" w14:textId="77777777" w:rsidR="00B55AAA" w:rsidRDefault="00000000">
            <w:pPr>
              <w:rPr>
                <w:rFonts w:hint="eastAsia"/>
              </w:rPr>
            </w:pPr>
            <w:r>
              <w:rPr>
                <w:b/>
                <w:color w:val="24324A"/>
                <w:sz w:val="14"/>
              </w:rPr>
              <w:t>Camera unavailable</w:t>
            </w:r>
          </w:p>
        </w:tc>
        <w:tc>
          <w:tcPr>
            <w:tcW w:w="5141" w:type="dxa"/>
            <w:shd w:val="clear" w:color="auto" w:fill="F7F8FC"/>
            <w:tcMar>
              <w:top w:w="55" w:type="dxa"/>
              <w:left w:w="90" w:type="dxa"/>
              <w:bottom w:w="55" w:type="dxa"/>
              <w:right w:w="90" w:type="dxa"/>
            </w:tcMar>
          </w:tcPr>
          <w:p w14:paraId="4C44C07A" w14:textId="77777777" w:rsidR="00B55AAA" w:rsidRDefault="00000000">
            <w:pPr>
              <w:rPr>
                <w:rFonts w:hint="eastAsia"/>
              </w:rPr>
            </w:pPr>
            <w:r>
              <w:rPr>
                <w:sz w:val="14"/>
              </w:rPr>
              <w:t>Allow camera permission in the browser.</w:t>
            </w:r>
          </w:p>
        </w:tc>
      </w:tr>
      <w:tr w:rsidR="00B55AAA" w14:paraId="07900C6A" w14:textId="77777777">
        <w:trPr>
          <w:jc w:val="center"/>
        </w:trPr>
        <w:tc>
          <w:tcPr>
            <w:tcW w:w="5141" w:type="dxa"/>
            <w:shd w:val="clear" w:color="auto" w:fill="F7F8FC"/>
            <w:tcMar>
              <w:top w:w="55" w:type="dxa"/>
              <w:left w:w="90" w:type="dxa"/>
              <w:bottom w:w="55" w:type="dxa"/>
              <w:right w:w="90" w:type="dxa"/>
            </w:tcMar>
          </w:tcPr>
          <w:p w14:paraId="7646264A" w14:textId="77777777" w:rsidR="00B55AAA" w:rsidRDefault="00000000">
            <w:pPr>
              <w:rPr>
                <w:rFonts w:hint="eastAsia"/>
              </w:rPr>
            </w:pPr>
            <w:r>
              <w:rPr>
                <w:b/>
                <w:color w:val="24324A"/>
                <w:sz w:val="14"/>
              </w:rPr>
              <w:t>Microphone unavailable</w:t>
            </w:r>
          </w:p>
        </w:tc>
        <w:tc>
          <w:tcPr>
            <w:tcW w:w="5141" w:type="dxa"/>
            <w:shd w:val="clear" w:color="auto" w:fill="F7F8FC"/>
            <w:tcMar>
              <w:top w:w="55" w:type="dxa"/>
              <w:left w:w="90" w:type="dxa"/>
              <w:bottom w:w="55" w:type="dxa"/>
              <w:right w:w="90" w:type="dxa"/>
            </w:tcMar>
          </w:tcPr>
          <w:p w14:paraId="7C37E66E" w14:textId="77777777" w:rsidR="00B55AAA" w:rsidRDefault="00000000">
            <w:pPr>
              <w:rPr>
                <w:rFonts w:hint="eastAsia"/>
              </w:rPr>
            </w:pPr>
            <w:r>
              <w:rPr>
                <w:sz w:val="14"/>
              </w:rPr>
              <w:t>Allow microphone permission and check the input device.</w:t>
            </w:r>
          </w:p>
        </w:tc>
      </w:tr>
      <w:tr w:rsidR="00B55AAA" w14:paraId="2DC40E65" w14:textId="77777777">
        <w:trPr>
          <w:jc w:val="center"/>
        </w:trPr>
        <w:tc>
          <w:tcPr>
            <w:tcW w:w="5141" w:type="dxa"/>
            <w:shd w:val="clear" w:color="auto" w:fill="F7F8FC"/>
            <w:tcMar>
              <w:top w:w="55" w:type="dxa"/>
              <w:left w:w="90" w:type="dxa"/>
              <w:bottom w:w="55" w:type="dxa"/>
              <w:right w:w="90" w:type="dxa"/>
            </w:tcMar>
          </w:tcPr>
          <w:p w14:paraId="3C38FB20" w14:textId="77777777" w:rsidR="00B55AAA" w:rsidRDefault="00000000">
            <w:pPr>
              <w:rPr>
                <w:rFonts w:hint="eastAsia"/>
              </w:rPr>
            </w:pPr>
            <w:r>
              <w:rPr>
                <w:b/>
                <w:color w:val="24324A"/>
                <w:sz w:val="14"/>
              </w:rPr>
              <w:t>Interview won't start</w:t>
            </w:r>
          </w:p>
        </w:tc>
        <w:tc>
          <w:tcPr>
            <w:tcW w:w="5141" w:type="dxa"/>
            <w:shd w:val="clear" w:color="auto" w:fill="F7F8FC"/>
            <w:tcMar>
              <w:top w:w="55" w:type="dxa"/>
              <w:left w:w="90" w:type="dxa"/>
              <w:bottom w:w="55" w:type="dxa"/>
              <w:right w:w="90" w:type="dxa"/>
            </w:tcMar>
          </w:tcPr>
          <w:p w14:paraId="7106D270" w14:textId="77777777" w:rsidR="00B55AAA" w:rsidRDefault="00000000">
            <w:pPr>
              <w:rPr>
                <w:rFonts w:hint="eastAsia"/>
              </w:rPr>
            </w:pPr>
            <w:r>
              <w:rPr>
                <w:sz w:val="14"/>
              </w:rPr>
              <w:t>Confirm the interview is assigned/available and refresh the application.</w:t>
            </w:r>
          </w:p>
        </w:tc>
      </w:tr>
      <w:tr w:rsidR="00B55AAA" w14:paraId="541357C7" w14:textId="77777777">
        <w:trPr>
          <w:jc w:val="center"/>
        </w:trPr>
        <w:tc>
          <w:tcPr>
            <w:tcW w:w="5141" w:type="dxa"/>
            <w:shd w:val="clear" w:color="auto" w:fill="F7F8FC"/>
            <w:tcMar>
              <w:top w:w="55" w:type="dxa"/>
              <w:left w:w="90" w:type="dxa"/>
              <w:bottom w:w="55" w:type="dxa"/>
              <w:right w:w="90" w:type="dxa"/>
            </w:tcMar>
          </w:tcPr>
          <w:p w14:paraId="55690E55" w14:textId="77777777" w:rsidR="00B55AAA" w:rsidRDefault="00000000">
            <w:pPr>
              <w:rPr>
                <w:rFonts w:hint="eastAsia"/>
              </w:rPr>
            </w:pPr>
            <w:r>
              <w:rPr>
                <w:b/>
                <w:color w:val="24324A"/>
                <w:sz w:val="14"/>
              </w:rPr>
              <w:t>Report keeps loading</w:t>
            </w:r>
          </w:p>
        </w:tc>
        <w:tc>
          <w:tcPr>
            <w:tcW w:w="5141" w:type="dxa"/>
            <w:shd w:val="clear" w:color="auto" w:fill="F7F8FC"/>
            <w:tcMar>
              <w:top w:w="55" w:type="dxa"/>
              <w:left w:w="90" w:type="dxa"/>
              <w:bottom w:w="55" w:type="dxa"/>
              <w:right w:w="90" w:type="dxa"/>
            </w:tcMar>
          </w:tcPr>
          <w:p w14:paraId="3A57C452" w14:textId="77777777" w:rsidR="00B55AAA" w:rsidRDefault="00000000">
            <w:pPr>
              <w:rPr>
                <w:rFonts w:hint="eastAsia"/>
              </w:rPr>
            </w:pPr>
            <w:r>
              <w:rPr>
                <w:sz w:val="14"/>
              </w:rPr>
              <w:t>Refresh the page and verify the application connection.</w:t>
            </w:r>
          </w:p>
        </w:tc>
      </w:tr>
      <w:tr w:rsidR="00B55AAA" w14:paraId="634F5A26" w14:textId="77777777">
        <w:trPr>
          <w:jc w:val="center"/>
        </w:trPr>
        <w:tc>
          <w:tcPr>
            <w:tcW w:w="5141" w:type="dxa"/>
            <w:shd w:val="clear" w:color="auto" w:fill="F7F8FC"/>
            <w:tcMar>
              <w:top w:w="55" w:type="dxa"/>
              <w:left w:w="90" w:type="dxa"/>
              <w:bottom w:w="55" w:type="dxa"/>
              <w:right w:w="90" w:type="dxa"/>
            </w:tcMar>
          </w:tcPr>
          <w:p w14:paraId="051B4CE8" w14:textId="77777777" w:rsidR="00B55AAA" w:rsidRDefault="00000000">
            <w:pPr>
              <w:rPr>
                <w:rFonts w:hint="eastAsia"/>
              </w:rPr>
            </w:pPr>
            <w:r>
              <w:rPr>
                <w:b/>
                <w:color w:val="24324A"/>
                <w:sz w:val="14"/>
              </w:rPr>
              <w:t>PDF won't download</w:t>
            </w:r>
          </w:p>
        </w:tc>
        <w:tc>
          <w:tcPr>
            <w:tcW w:w="5141" w:type="dxa"/>
            <w:shd w:val="clear" w:color="auto" w:fill="F7F8FC"/>
            <w:tcMar>
              <w:top w:w="55" w:type="dxa"/>
              <w:left w:w="90" w:type="dxa"/>
              <w:bottom w:w="55" w:type="dxa"/>
              <w:right w:w="90" w:type="dxa"/>
            </w:tcMar>
          </w:tcPr>
          <w:p w14:paraId="03620B12" w14:textId="77777777" w:rsidR="00B55AAA" w:rsidRDefault="00000000">
            <w:pPr>
              <w:rPr>
                <w:rFonts w:hint="eastAsia"/>
              </w:rPr>
            </w:pPr>
            <w:r>
              <w:rPr>
                <w:sz w:val="14"/>
              </w:rPr>
              <w:t>Retry the download and check browser download permissions.</w:t>
            </w:r>
          </w:p>
        </w:tc>
      </w:tr>
      <w:tr w:rsidR="00B55AAA" w14:paraId="61B7E747" w14:textId="77777777">
        <w:trPr>
          <w:jc w:val="center"/>
        </w:trPr>
        <w:tc>
          <w:tcPr>
            <w:tcW w:w="5141" w:type="dxa"/>
            <w:shd w:val="clear" w:color="auto" w:fill="F7F8FC"/>
            <w:tcMar>
              <w:top w:w="55" w:type="dxa"/>
              <w:left w:w="90" w:type="dxa"/>
              <w:bottom w:w="55" w:type="dxa"/>
              <w:right w:w="90" w:type="dxa"/>
            </w:tcMar>
          </w:tcPr>
          <w:p w14:paraId="76424EE0" w14:textId="77777777" w:rsidR="00B55AAA" w:rsidRDefault="00000000">
            <w:pPr>
              <w:rPr>
                <w:rFonts w:hint="eastAsia"/>
              </w:rPr>
            </w:pPr>
            <w:r>
              <w:rPr>
                <w:b/>
                <w:color w:val="24324A"/>
                <w:sz w:val="14"/>
              </w:rPr>
              <w:t>Recruiter can't see scores</w:t>
            </w:r>
          </w:p>
        </w:tc>
        <w:tc>
          <w:tcPr>
            <w:tcW w:w="5141" w:type="dxa"/>
            <w:shd w:val="clear" w:color="auto" w:fill="F7F8FC"/>
            <w:tcMar>
              <w:top w:w="55" w:type="dxa"/>
              <w:left w:w="90" w:type="dxa"/>
              <w:bottom w:w="55" w:type="dxa"/>
              <w:right w:w="90" w:type="dxa"/>
            </w:tcMar>
          </w:tcPr>
          <w:p w14:paraId="68D8D6DE" w14:textId="77777777" w:rsidR="00B55AAA" w:rsidRDefault="00000000">
            <w:pPr>
              <w:rPr>
                <w:rFonts w:hint="eastAsia"/>
              </w:rPr>
            </w:pPr>
            <w:r>
              <w:rPr>
                <w:sz w:val="14"/>
              </w:rPr>
              <w:t>The candidate may not have granted consent; protected scores remain private.</w:t>
            </w:r>
          </w:p>
        </w:tc>
      </w:tr>
    </w:tbl>
    <w:p w14:paraId="67306675" w14:textId="77777777" w:rsidR="00B55AAA" w:rsidRDefault="00000000">
      <w:pPr>
        <w:pStyle w:val="Heading2"/>
        <w:spacing w:line="245" w:lineRule="auto"/>
      </w:pPr>
      <w:r>
        <w:t>Final note</w:t>
      </w:r>
    </w:p>
    <w:p w14:paraId="46D78446" w14:textId="77777777" w:rsidR="00B55AAA" w:rsidRDefault="00000000">
      <w:pPr>
        <w:spacing w:line="245" w:lineRule="auto"/>
        <w:rPr>
          <w:rFonts w:hint="eastAsia"/>
        </w:rPr>
      </w:pPr>
      <w:r>
        <w:t>SmartHire AI brings interview practice, intelligent assessment, performance reporting, and recruiter review together in one platform. Follow the on-screen instructions, protect your credentials, and use interview feedback as an opportunity to improve.</w:t>
      </w:r>
    </w:p>
    <w:tbl>
      <w:tblPr>
        <w:tblW w:w="0" w:type="auto"/>
        <w:jc w:val="center"/>
        <w:tblLook w:val="04A0" w:firstRow="1" w:lastRow="0" w:firstColumn="1" w:lastColumn="0" w:noHBand="0" w:noVBand="1"/>
      </w:tblPr>
      <w:tblGrid>
        <w:gridCol w:w="10282"/>
      </w:tblGrid>
      <w:tr w:rsidR="00B55AAA" w14:paraId="21BEC0E3" w14:textId="77777777">
        <w:trPr>
          <w:jc w:val="center"/>
        </w:trPr>
        <w:tc>
          <w:tcPr>
            <w:tcW w:w="10282" w:type="dxa"/>
            <w:shd w:val="clear" w:color="auto" w:fill="F8EAF3"/>
            <w:tcMar>
              <w:top w:w="120" w:type="dxa"/>
              <w:left w:w="150" w:type="dxa"/>
              <w:bottom w:w="120" w:type="dxa"/>
              <w:right w:w="150" w:type="dxa"/>
            </w:tcMar>
          </w:tcPr>
          <w:p w14:paraId="54FA4F3D" w14:textId="77777777" w:rsidR="00B55AAA" w:rsidRDefault="00000000">
            <w:pPr>
              <w:rPr>
                <w:rFonts w:hint="eastAsia"/>
              </w:rPr>
            </w:pPr>
            <w:r>
              <w:rPr>
                <w:b/>
                <w:color w:val="24324A"/>
              </w:rPr>
              <w:t>THANK YOU FOR USING SMART HIRE AI  •  Practice with purpose. Interview with confidence.</w:t>
            </w:r>
          </w:p>
        </w:tc>
      </w:tr>
    </w:tbl>
    <w:p w14:paraId="6939C20D" w14:textId="77777777" w:rsidR="008C0711" w:rsidRDefault="008C0711"/>
    <w:sectPr w:rsidR="008C0711" w:rsidSect="00034616">
      <w:headerReference w:type="default" r:id="rId16"/>
      <w:footerReference w:type="default" r:id="rId17"/>
      <w:pgSz w:w="12240" w:h="15840"/>
      <w:pgMar w:top="893"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D4B1B" w14:textId="77777777" w:rsidR="008C0711" w:rsidRDefault="008C0711">
      <w:pPr>
        <w:spacing w:after="0" w:line="240" w:lineRule="auto"/>
        <w:rPr>
          <w:rFonts w:hint="eastAsia"/>
        </w:rPr>
      </w:pPr>
      <w:r>
        <w:separator/>
      </w:r>
    </w:p>
  </w:endnote>
  <w:endnote w:type="continuationSeparator" w:id="0">
    <w:p w14:paraId="2775FDCA" w14:textId="77777777" w:rsidR="008C0711" w:rsidRDefault="008C071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AE10" w14:textId="048B748E" w:rsidR="00B55AAA" w:rsidRDefault="00000000">
    <w:pPr>
      <w:pStyle w:val="Footer"/>
      <w:jc w:val="center"/>
      <w:rPr>
        <w:rFonts w:hint="eastAsia"/>
      </w:rPr>
    </w:pPr>
    <w:r>
      <w:rPr>
        <w:color w:val="697386"/>
        <w:sz w:val="14"/>
      </w:rPr>
      <w:t xml:space="preserve">SmartHire AI  |  2026  •  </w:t>
    </w:r>
    <w:r>
      <w:fldChar w:fldCharType="begin"/>
    </w:r>
    <w:r>
      <w:instrText>PAGE</w:instrText>
    </w:r>
    <w:r>
      <w:rPr>
        <w:rFonts w:hint="eastAsia"/>
      </w:rPr>
      <w:fldChar w:fldCharType="separate"/>
    </w:r>
    <w:r w:rsidR="004275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30491" w14:textId="77777777" w:rsidR="008C0711" w:rsidRDefault="008C0711">
      <w:pPr>
        <w:spacing w:after="0" w:line="240" w:lineRule="auto"/>
        <w:rPr>
          <w:rFonts w:hint="eastAsia"/>
        </w:rPr>
      </w:pPr>
      <w:r>
        <w:separator/>
      </w:r>
    </w:p>
  </w:footnote>
  <w:footnote w:type="continuationSeparator" w:id="0">
    <w:p w14:paraId="6468BFDE" w14:textId="77777777" w:rsidR="008C0711" w:rsidRDefault="008C071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BB373" w14:textId="77777777" w:rsidR="00B55AAA" w:rsidRDefault="00000000">
    <w:pPr>
      <w:pStyle w:val="Header"/>
      <w:jc w:val="right"/>
      <w:rPr>
        <w:rFonts w:hint="eastAsia"/>
      </w:rPr>
    </w:pPr>
    <w:r>
      <w:rPr>
        <w:b/>
        <w:color w:val="697386"/>
        <w:sz w:val="14"/>
      </w:rPr>
      <w:t>SMART HIRE AI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5477349">
    <w:abstractNumId w:val="8"/>
  </w:num>
  <w:num w:numId="2" w16cid:durableId="742414217">
    <w:abstractNumId w:val="6"/>
  </w:num>
  <w:num w:numId="3" w16cid:durableId="1214269031">
    <w:abstractNumId w:val="5"/>
  </w:num>
  <w:num w:numId="4" w16cid:durableId="1744912633">
    <w:abstractNumId w:val="4"/>
  </w:num>
  <w:num w:numId="5" w16cid:durableId="1045954702">
    <w:abstractNumId w:val="7"/>
  </w:num>
  <w:num w:numId="6" w16cid:durableId="1910266536">
    <w:abstractNumId w:val="3"/>
  </w:num>
  <w:num w:numId="7" w16cid:durableId="2139182288">
    <w:abstractNumId w:val="2"/>
  </w:num>
  <w:num w:numId="8" w16cid:durableId="398409887">
    <w:abstractNumId w:val="1"/>
  </w:num>
  <w:num w:numId="9" w16cid:durableId="1861963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EA2"/>
    <w:rsid w:val="004275E8"/>
    <w:rsid w:val="00815336"/>
    <w:rsid w:val="00874B42"/>
    <w:rsid w:val="008C0711"/>
    <w:rsid w:val="008E1BE9"/>
    <w:rsid w:val="009E187C"/>
    <w:rsid w:val="00A22CC8"/>
    <w:rsid w:val="00AA1D8D"/>
    <w:rsid w:val="00B47730"/>
    <w:rsid w:val="00B55AAA"/>
    <w:rsid w:val="00CB0664"/>
    <w:rsid w:val="00F43462"/>
    <w:rsid w:val="00FA6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61C8FF6-746C-425D-BEDD-D031121D6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303746"/>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32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C63F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4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Harshitha Narahari</cp:lastModifiedBy>
  <cp:revision>9</cp:revision>
  <dcterms:created xsi:type="dcterms:W3CDTF">2013-12-23T23:15:00Z</dcterms:created>
  <dcterms:modified xsi:type="dcterms:W3CDTF">2026-09-14T11:33:00Z</dcterms:modified>
  <cp:category/>
</cp:coreProperties>
</file>