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8568"/>
        <w:gridCol w:w="1800"/>
      </w:tblGrid>
      <w:tr w:rsidR="00BE2BBD" w14:paraId="63189DFE" w14:textId="77777777">
        <w:trPr>
          <w:jc w:val="center"/>
        </w:trPr>
        <w:tc>
          <w:tcPr>
            <w:tcW w:w="8568" w:type="dxa"/>
            <w:tcMar>
              <w:top w:w="0" w:type="dxa"/>
              <w:left w:w="0" w:type="dxa"/>
              <w:bottom w:w="0" w:type="dxa"/>
              <w:right w:w="0" w:type="dxa"/>
            </w:tcMar>
            <w:vAlign w:val="center"/>
          </w:tcPr>
          <w:p w14:paraId="54B73990" w14:textId="77777777" w:rsidR="00BE2BBD" w:rsidRDefault="00000000">
            <w:pPr>
              <w:spacing w:after="80"/>
            </w:pPr>
            <w:r>
              <w:rPr>
                <w:b/>
                <w:color w:val="193448"/>
                <w:sz w:val="30"/>
              </w:rPr>
              <w:t>EOLab Data Contributor Agreement</w:t>
            </w:r>
          </w:p>
        </w:tc>
        <w:tc>
          <w:tcPr>
            <w:tcW w:w="1800" w:type="dxa"/>
            <w:tcMar>
              <w:top w:w="0" w:type="dxa"/>
              <w:left w:w="0" w:type="dxa"/>
              <w:bottom w:w="0" w:type="dxa"/>
              <w:right w:w="0" w:type="dxa"/>
            </w:tcMar>
            <w:vAlign w:val="center"/>
          </w:tcPr>
          <w:p w14:paraId="142824CE" w14:textId="3352C522" w:rsidR="00BE2BBD" w:rsidRDefault="00BE2BBD">
            <w:pPr>
              <w:jc w:val="right"/>
            </w:pPr>
          </w:p>
        </w:tc>
      </w:tr>
    </w:tbl>
    <w:p w14:paraId="42720B17" w14:textId="77777777" w:rsidR="00BE2BBD" w:rsidRDefault="00000000">
      <w:pPr>
        <w:pStyle w:val="Intro"/>
      </w:pPr>
      <w:r>
        <w:t>This agreement is between the Data Provider named below and Spring Innovation Networking Group, a California nonprofit corporation doing business as SPRING, which operates the EOLab platform.</w:t>
      </w:r>
    </w:p>
    <w:p w14:paraId="2C2047D3" w14:textId="0144D8A7" w:rsidR="00BE2BBD" w:rsidRDefault="00000000">
      <w:pPr>
        <w:pStyle w:val="Details"/>
      </w:pPr>
      <w:r>
        <w:rPr>
          <w:b/>
        </w:rPr>
        <w:t xml:space="preserve">SPRING contact:  </w:t>
      </w:r>
      <w:r>
        <w:t>Richard P. Sharp Jr, Ph.D.</w:t>
      </w:r>
      <w:r w:rsidR="000A5FBE">
        <w:t>,</w:t>
      </w:r>
      <w:r>
        <w:t xml:space="preserve"> rich@springinnovate.org</w:t>
      </w:r>
    </w:p>
    <w:p w14:paraId="6D7034A7" w14:textId="77777777" w:rsidR="00BE2BBD" w:rsidRDefault="00000000">
      <w:pPr>
        <w:pStyle w:val="Details"/>
      </w:pPr>
      <w:r>
        <w:rPr>
          <w:b/>
        </w:rPr>
        <w:t xml:space="preserve">Data Provider and email:  </w:t>
      </w:r>
      <w:r>
        <w:t>[Legal name and email]</w:t>
      </w:r>
    </w:p>
    <w:p w14:paraId="04A0E40E" w14:textId="77777777" w:rsidR="00BE2BBD" w:rsidRDefault="00000000">
      <w:pPr>
        <w:pStyle w:val="Details"/>
      </w:pPr>
      <w:r>
        <w:rPr>
          <w:b/>
        </w:rPr>
        <w:t xml:space="preserve">Dataset and version ("Data"):  </w:t>
      </w:r>
      <w:r>
        <w:t>[Title, version and included files or attached list]</w:t>
      </w:r>
    </w:p>
    <w:p w14:paraId="2B59AA74" w14:textId="77777777" w:rsidR="00BE2BBD" w:rsidRDefault="00000000">
      <w:pPr>
        <w:pStyle w:val="Details"/>
      </w:pPr>
      <w:r>
        <w:rPr>
          <w:b/>
        </w:rPr>
        <w:t xml:space="preserve">Authorized Websites:  </w:t>
      </w:r>
      <w:r>
        <w:t>Any EOLab-based website operated by SPRING, unless URLs are listed here; if listed, only those websites are authorized: [Optional URLs].</w:t>
      </w:r>
    </w:p>
    <w:p w14:paraId="29ECF4EA" w14:textId="77777777" w:rsidR="00BE2BBD" w:rsidRDefault="00000000">
      <w:pPr>
        <w:pStyle w:val="Details"/>
      </w:pPr>
      <w:r>
        <w:rPr>
          <w:b/>
        </w:rPr>
        <w:t xml:space="preserve">Required attribution:  </w:t>
      </w:r>
      <w:r>
        <w:t>[Credit wording and source link]</w:t>
      </w:r>
    </w:p>
    <w:p w14:paraId="027C8782" w14:textId="77777777" w:rsidR="00BE2BBD" w:rsidRDefault="00000000">
      <w:pPr>
        <w:pStyle w:val="Details"/>
      </w:pPr>
      <w:r>
        <w:rPr>
          <w:b/>
        </w:rPr>
        <w:t xml:space="preserve">Agreed changes or restrictions:  </w:t>
      </w:r>
      <w:r>
        <w:t>[None, or list agreed changes]</w:t>
      </w:r>
    </w:p>
    <w:p w14:paraId="7E67392D" w14:textId="77777777" w:rsidR="00BE2BBD" w:rsidRDefault="00000000">
      <w:pPr>
        <w:pStyle w:val="Clause"/>
      </w:pPr>
      <w:r>
        <w:rPr>
          <w:b/>
        </w:rPr>
        <w:t xml:space="preserve">Permission.  </w:t>
      </w:r>
      <w:r>
        <w:t>In return for SPRING’s attribution and handling commitments, the Data Provider grants SPRING a free, nonexclusive license to store, prepare and process the Data, publicly display it on the Authorized Websites, use it for scientific analysis and modeling, and permit users of those websites to view, inspect and use it for scientific analysis and modeling through EOLab. SPRING’s personnel and hosting providers may make necessary copies and act on its behalf under the same restrictions.</w:t>
      </w:r>
    </w:p>
    <w:p w14:paraId="590960F8" w14:textId="77777777" w:rsidR="00BE2BBD" w:rsidRDefault="00000000">
      <w:pPr>
        <w:pStyle w:val="Clause"/>
      </w:pPr>
      <w:r>
        <w:rPr>
          <w:b/>
        </w:rPr>
        <w:t xml:space="preserve">Restrictions.  </w:t>
      </w:r>
      <w:r>
        <w:t>SPRING must not make the Data, in whole or in part, or substantially equivalent copies available for download or redistribution, except as expressly permitted by this agreement. SPRING must disable prohibited source-data downloads and bulk exports and restrict direct public access to the underlying files. Ordinary browser copies and attributed screenshots of permitted website views are allowed. SPRING is not liable to the Data Provider solely for unauthorized access, copying, or misuse of the Data by third parties, provided SPRING has complied with its obligations under this agreement and applicable law.</w:t>
      </w:r>
    </w:p>
    <w:p w14:paraId="57D9F0F8" w14:textId="77777777" w:rsidR="00BE2BBD" w:rsidRDefault="00000000">
      <w:pPr>
        <w:pStyle w:val="Clause"/>
      </w:pPr>
      <w:r>
        <w:rPr>
          <w:b/>
        </w:rPr>
        <w:t xml:space="preserve">Results.  </w:t>
      </w:r>
      <w:r>
        <w:t>SPRING may publish models, analytical results and predictions and authorize their reuse, provided they do not disclose individual source records or enable reconstruction of a substantial part of the Data. This restriction does not limit the on-screen inspection and screenshots permitted by this agreement.</w:t>
      </w:r>
    </w:p>
    <w:p w14:paraId="5EFE42FE" w14:textId="77777777" w:rsidR="00BE2BBD" w:rsidRDefault="00000000">
      <w:pPr>
        <w:pStyle w:val="Clause"/>
      </w:pPr>
      <w:r>
        <w:rPr>
          <w:b/>
        </w:rPr>
        <w:t xml:space="preserve">Rights and credit.  </w:t>
      </w:r>
      <w:r>
        <w:t>The Data Provider confirms it has the rights needed to grant these permissions and retains its rights in the Data. SPRING will acknowledge the Data Provider using the attribution specified above. EOLab’s software license does not automatically apply to contributed Data.</w:t>
      </w:r>
    </w:p>
    <w:p w14:paraId="5B5CEF80" w14:textId="3851B9F2" w:rsidR="00BE2BBD" w:rsidRDefault="00000000">
      <w:pPr>
        <w:pStyle w:val="Clause"/>
      </w:pPr>
      <w:r>
        <w:rPr>
          <w:b/>
        </w:rPr>
        <w:t xml:space="preserve">Withdrawal.  </w:t>
      </w:r>
      <w:r>
        <w:t>Either party may terminate this agreement at any time by email to the other party</w:t>
      </w:r>
      <w:r w:rsidR="000A5FBE">
        <w:t>’</w:t>
      </w:r>
      <w:r>
        <w:t>s contact address above. SPRING will use its best efforts to stop using and displaying the Data as soon as possible after receiving a termination notice, and in all cases no later than seven calendar days after receipt. Additionally, SPRING must delete active and backup copies within 30 calendar days after receipt of the notice. Backup deletion may be delayed only as required by SPRING’s third-party backup provider under its documented retention schedule in effect when the notice is received; retained copies must not be used and must be deleted when that period ends. Previously created models and results that meet the Results restrictions may continue to be used, published and reused.</w:t>
      </w:r>
    </w:p>
    <w:p w14:paraId="175CEA8D" w14:textId="77777777" w:rsidR="00BE2BBD" w:rsidRDefault="00000000">
      <w:pPr>
        <w:pStyle w:val="Clause"/>
      </w:pPr>
      <w:r>
        <w:rPr>
          <w:b/>
        </w:rPr>
        <w:t xml:space="preserve">Limitation of liability.  </w:t>
      </w:r>
      <w:r>
        <w:t>Because the Data and hosting are provided without charge, neither party is liable to the other for monetary damages arising out of or relating to this agreement, including damages for breach of contract or ordinary negligence. This exclusion does not apply to fraud, gross negligence, willful misconduct, or liability that cannot lawfully be excluded. It does not relieve either party of its obligations or prevent either party from seeking a court order to enforce this agreement.</w:t>
      </w:r>
    </w:p>
    <w:p w14:paraId="629EF006" w14:textId="77777777" w:rsidR="00BE2BBD" w:rsidRDefault="00000000">
      <w:pPr>
        <w:pStyle w:val="Clause"/>
      </w:pPr>
      <w:r>
        <w:rPr>
          <w:b/>
        </w:rPr>
        <w:t xml:space="preserve">Other terms.  </w:t>
      </w:r>
      <w:r>
        <w:t>Except for the Data Provider’s assurance of rights, the Data is provided “as is,” without warranties of accuracy, completeness, or fitness for a particular purpose. SPRING need not host it indefinitely. Neither party agrees to indemnify or defend the other. Agreed changes above control; later changes require both parties’ written acceptance.</w:t>
      </w:r>
    </w:p>
    <w:p w14:paraId="066AF6FE" w14:textId="77777777" w:rsidR="00BE2BBD" w:rsidRDefault="00000000">
      <w:pPr>
        <w:pStyle w:val="Clause"/>
      </w:pPr>
      <w:r>
        <w:rPr>
          <w:b/>
        </w:rPr>
        <w:t xml:space="preserve">Acceptance by email.  </w:t>
      </w:r>
      <w:r>
        <w:t>Both parties agree to accept this completed agreement by email, without handwritten signatures. Each replies “I agree to these terms,” including their name and organization. Each person accepting confirms authority to act for their named party. The agreement takes effect when both parties accept the same completed version.</w:t>
      </w:r>
    </w:p>
    <w:sectPr w:rsidR="00BE2BBD" w:rsidSect="00034616">
      <w:footerReference w:type="default" r:id="rId8"/>
      <w:pgSz w:w="12240" w:h="15840"/>
      <w:pgMar w:top="792" w:right="936" w:bottom="720" w:left="936"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4B105" w14:textId="77777777" w:rsidR="00796658" w:rsidRDefault="00796658" w:rsidP="000A5FBE">
      <w:pPr>
        <w:spacing w:line="240" w:lineRule="auto"/>
      </w:pPr>
      <w:r>
        <w:separator/>
      </w:r>
    </w:p>
  </w:endnote>
  <w:endnote w:type="continuationSeparator" w:id="0">
    <w:p w14:paraId="3C1D282D" w14:textId="77777777" w:rsidR="00796658" w:rsidRDefault="00796658" w:rsidP="000A5F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5ADAB" w14:textId="5F65A590" w:rsidR="000A5FBE" w:rsidRDefault="000A5FBE">
    <w:pPr>
      <w:pStyle w:val="Footer"/>
    </w:pPr>
    <w:r>
      <w:t>Revised October 27, 2026</w:t>
    </w:r>
  </w:p>
  <w:p w14:paraId="37B2CC39" w14:textId="77777777" w:rsidR="000A5FBE" w:rsidRDefault="000A5F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A3FA5" w14:textId="77777777" w:rsidR="00796658" w:rsidRDefault="00796658" w:rsidP="000A5FBE">
      <w:pPr>
        <w:spacing w:line="240" w:lineRule="auto"/>
      </w:pPr>
      <w:r>
        <w:separator/>
      </w:r>
    </w:p>
  </w:footnote>
  <w:footnote w:type="continuationSeparator" w:id="0">
    <w:p w14:paraId="64482F3D" w14:textId="77777777" w:rsidR="00796658" w:rsidRDefault="00796658" w:rsidP="000A5FB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2420880">
    <w:abstractNumId w:val="8"/>
  </w:num>
  <w:num w:numId="2" w16cid:durableId="1164972800">
    <w:abstractNumId w:val="6"/>
  </w:num>
  <w:num w:numId="3" w16cid:durableId="1425027749">
    <w:abstractNumId w:val="5"/>
  </w:num>
  <w:num w:numId="4" w16cid:durableId="1437023475">
    <w:abstractNumId w:val="4"/>
  </w:num>
  <w:num w:numId="5" w16cid:durableId="1463157372">
    <w:abstractNumId w:val="7"/>
  </w:num>
  <w:num w:numId="6" w16cid:durableId="1958641461">
    <w:abstractNumId w:val="3"/>
  </w:num>
  <w:num w:numId="7" w16cid:durableId="1919554784">
    <w:abstractNumId w:val="2"/>
  </w:num>
  <w:num w:numId="8" w16cid:durableId="600113949">
    <w:abstractNumId w:val="1"/>
  </w:num>
  <w:num w:numId="9" w16cid:durableId="1862818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5FBE"/>
    <w:rsid w:val="0015074B"/>
    <w:rsid w:val="0029639D"/>
    <w:rsid w:val="00326F90"/>
    <w:rsid w:val="00796658"/>
    <w:rsid w:val="00AA1D8D"/>
    <w:rsid w:val="00B47730"/>
    <w:rsid w:val="00BE2BBD"/>
    <w:rsid w:val="00CB0664"/>
    <w:rsid w:val="00DB28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46B571A"/>
  <w14:defaultImageDpi w14:val="300"/>
  <w15:docId w15:val="{573565DE-0AA4-428C-BC6A-D180609CD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52" w:lineRule="auto"/>
    </w:pPr>
    <w:rPr>
      <w:rFonts w:ascii="Calibri" w:hAnsi="Calibri"/>
      <w:color w:val="262E37"/>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tro">
    <w:name w:val="Intro"/>
    <w:basedOn w:val="Normal"/>
    <w:pPr>
      <w:spacing w:after="140"/>
    </w:pPr>
  </w:style>
  <w:style w:type="paragraph" w:customStyle="1" w:styleId="Details">
    <w:name w:val="Details"/>
    <w:basedOn w:val="Normal"/>
    <w:pPr>
      <w:spacing w:after="40"/>
    </w:pPr>
  </w:style>
  <w:style w:type="paragraph" w:customStyle="1" w:styleId="Clause">
    <w:name w:val="Clause"/>
    <w:basedOn w:val="Normal"/>
    <w:pPr>
      <w:spacing w:before="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663</Words>
  <Characters>3783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EOLab Data Contributor Agreement</dc:title>
  <dc:subject>Data contributor agreement template</dc:subject>
  <dc:creator>SPRING</dc:creator>
  <cp:keywords/>
  <dc:description>generated by python-docx</dc:description>
  <cp:lastModifiedBy>Rich Sharp</cp:lastModifiedBy>
  <cp:revision>2</cp:revision>
  <dcterms:created xsi:type="dcterms:W3CDTF">2026-10-27T09:49:00Z</dcterms:created>
  <dcterms:modified xsi:type="dcterms:W3CDTF">2026-10-27T09:49:00Z</dcterms:modified>
  <cp:category/>
</cp:coreProperties>
</file>