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</w:pPr>
    </w:p>
    <w:p>
      <w:pPr>
        <w:pStyle w:val="2"/>
        <w:jc w:val="center"/>
      </w:pPr>
      <w:r>
        <w:t>单元测试分析报告</w:t>
      </w:r>
    </w:p>
    <w:p>
      <w:bookmarkStart w:id="0" w:name="_GoBack"/>
    </w:p>
    <w:bookmarkEnd w:id="0"/>
    <w:p>
      <w:pPr>
        <w:jc w:val="right"/>
      </w:pPr>
      <w:r>
        <w:t>E21514033 何铭春</w:t>
      </w:r>
    </w:p>
    <w:p>
      <w:pPr>
        <w:pStyle w:val="4"/>
        <w:numPr>
          <w:ilvl w:val="0"/>
          <w:numId w:val="1"/>
        </w:numPr>
      </w:pPr>
      <w:r>
        <w:t>引言</w:t>
      </w:r>
    </w:p>
    <w:p>
      <w:pPr>
        <w:numPr>
          <w:ilvl w:val="0"/>
          <w:numId w:val="0"/>
        </w:numPr>
      </w:pPr>
      <w:r>
        <w:t>1.1 编写目的</w:t>
      </w:r>
    </w:p>
    <w:p>
      <w:pPr>
        <w:numPr>
          <w:ilvl w:val="0"/>
          <w:numId w:val="0"/>
        </w:numPr>
        <w:ind w:firstLine="420" w:firstLineChars="0"/>
      </w:pPr>
      <w:r>
        <w:t>本文档为三角形问题单元测试的分析和总结。</w:t>
      </w:r>
    </w:p>
    <w:p>
      <w:pPr>
        <w:numPr>
          <w:ilvl w:val="0"/>
          <w:numId w:val="0"/>
        </w:numPr>
      </w:pPr>
      <w:r>
        <w:t>1.2 背景</w:t>
      </w:r>
    </w:p>
    <w:p>
      <w:pPr>
        <w:numPr>
          <w:ilvl w:val="0"/>
          <w:numId w:val="0"/>
        </w:numPr>
        <w:ind w:firstLine="420" w:firstLineChars="0"/>
      </w:pPr>
      <w:r>
        <w:t>用于测试课程实验，增强个人测试经验。</w:t>
      </w:r>
    </w:p>
    <w:p>
      <w:pPr>
        <w:numPr>
          <w:ilvl w:val="0"/>
          <w:numId w:val="0"/>
        </w:numPr>
      </w:pPr>
      <w:r>
        <w:t>1.3 定义</w:t>
      </w:r>
    </w:p>
    <w:p>
      <w:pPr>
        <w:numPr>
          <w:ilvl w:val="0"/>
          <w:numId w:val="0"/>
        </w:numPr>
        <w:ind w:firstLine="420" w:firstLineChars="0"/>
      </w:pPr>
      <w:r>
        <w:t>记录 为一个变量赋值</w:t>
      </w:r>
    </w:p>
    <w:p>
      <w:pPr>
        <w:numPr>
          <w:ilvl w:val="0"/>
          <w:numId w:val="0"/>
        </w:numPr>
      </w:pPr>
      <w:r>
        <w:t>1.4 参考资料</w:t>
      </w:r>
    </w:p>
    <w:p>
      <w:pPr>
        <w:numPr>
          <w:ilvl w:val="0"/>
          <w:numId w:val="0"/>
        </w:numPr>
      </w:pPr>
      <w:r>
        <w:t>[1] 三角形问题测试计划</w:t>
      </w:r>
    </w:p>
    <w:p>
      <w:pPr>
        <w:pStyle w:val="4"/>
        <w:numPr>
          <w:ilvl w:val="0"/>
          <w:numId w:val="1"/>
        </w:numPr>
      </w:pPr>
      <w:r>
        <w:t>软件流程图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78300" cy="7804150"/>
            <wp:effectExtent l="0" t="0" r="0" b="0"/>
            <wp:docPr id="1" name="图片 1" descr="三角形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三角形问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780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4"/>
      </w:pPr>
      <w:r>
        <w:t>3 单元测试项目</w:t>
      </w:r>
    </w:p>
    <w:p>
      <w:pPr/>
      <w:r>
        <w:t>3.1 条件组合覆盖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用例ID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001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非三角形测试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测试人员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何铭春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日期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18.4.30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测试目的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测试能否正常判断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测试级别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测试环境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Java8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前提条件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测试步骤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输入 4.1  5.6   19.2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预期结果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输出 不能组成三角形</w:t>
            </w:r>
          </w:p>
        </w:tc>
      </w:tr>
    </w:tbl>
    <w:p>
      <w:pPr/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用例ID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002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普通锐角三角形测试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测试人员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何铭春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日期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18.4.30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测试目的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测试能否正常判断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测试级别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测试环境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Java8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前提条件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测试步骤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输入 5.1  7.3   6.6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预期结果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输出 普通锐角三角形</w:t>
            </w:r>
          </w:p>
        </w:tc>
      </w:tr>
    </w:tbl>
    <w:p>
      <w:pPr/>
    </w:p>
    <w:p>
      <w:pPr/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用例ID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003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普通直角三角形测试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测试人员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何铭春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日期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18.4.30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测试目的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测试能否正常判断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测试级别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测试环境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Java8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前提条件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测试步骤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输入 3.0  5.0   4.0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预期结果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输出 普通直角三角形</w:t>
            </w:r>
          </w:p>
        </w:tc>
      </w:tr>
    </w:tbl>
    <w:p>
      <w:pPr/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用例ID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004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普通钝角三角形测试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测试人员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何铭春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日期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18.4.30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测试目的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测试能否正常判断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测试级别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测试环境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Java8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前提条件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测试步骤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输入 12  8.2   15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预期结果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输出 普通钝角三角形</w:t>
            </w:r>
          </w:p>
        </w:tc>
      </w:tr>
    </w:tbl>
    <w:p>
      <w:pPr/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用例ID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005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等腰锐角三角形测试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测试人员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何铭春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日期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18.4.30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测试目的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测试能否正常判断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测试级别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测试环境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Java8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前提条件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测试步骤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输入 5.0  6   5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预期结果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输出 等腰锐角三角形</w:t>
            </w:r>
          </w:p>
        </w:tc>
      </w:tr>
    </w:tbl>
    <w:p>
      <w:pPr/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用例ID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006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等腰直角三角形测试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测试人员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何铭春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日期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18.4.30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测试目的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测试能否正常判断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测试级别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测试环境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Java8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前提条件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测试步骤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无法制定测试步骤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预期结果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输出 等腰直角三角形</w:t>
            </w:r>
          </w:p>
        </w:tc>
      </w:tr>
    </w:tbl>
    <w:p>
      <w:pPr/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用例ID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007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等腰钝角三角形测试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测试人员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何铭春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日期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18.4.30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测试目的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测试能否正常判断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测试级别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测试环境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Java8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前提条件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测试步骤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输入 6  11   6.0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预期结果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输出 等腰钝角三角形</w:t>
            </w:r>
          </w:p>
        </w:tc>
      </w:tr>
    </w:tbl>
    <w:p>
      <w:pPr/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用例ID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008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等边三角形测试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测试人员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何铭春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日期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18.4.30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测试目的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测试能否正常判断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测试级别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测试环境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Java8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前提条件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测试步骤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输入 9.0  9   9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预期结果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输出 等边锐角三角形</w:t>
            </w:r>
          </w:p>
        </w:tc>
      </w:tr>
    </w:tbl>
    <w:p>
      <w:pPr/>
    </w:p>
    <w:p>
      <w:pPr/>
      <w:r>
        <w:t>3.2 路径覆盖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用例ID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009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非三角形测试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测试人员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何铭春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日期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18.4.30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测试目的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测试能否正常判断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测试级别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测试环境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Java8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前提条件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测试步骤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输入 21  9   7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预期结果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输出 不能组成三角形</w:t>
            </w:r>
          </w:p>
        </w:tc>
      </w:tr>
    </w:tbl>
    <w:p>
      <w:pPr/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用例ID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010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等边锐角三角形测试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测试人员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何铭春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日期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18.4.30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测试目的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测试能否正常判断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测试级别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测试环境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Java8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前提条件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测试步骤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输入 8.0  8   8.0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预期结果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输出 等边锐角三角形</w:t>
            </w:r>
          </w:p>
        </w:tc>
      </w:tr>
    </w:tbl>
    <w:p>
      <w:pPr/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用例ID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011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等腰钝角三角形测试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测试人员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何铭春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日期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18.4.30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测试目的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测试能否正常判断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测试级别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测试环境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Java8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前提条件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测试步骤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输入 7.0  7    13.0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预期结果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输出 等腰钝角三角形</w:t>
            </w:r>
          </w:p>
        </w:tc>
      </w:tr>
    </w:tbl>
    <w:p>
      <w:pPr/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用例ID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012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普通直角三角形测试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测试人员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何铭春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日期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18.4.30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测试目的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测试能否正常判断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测试级别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测试环境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Java8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前提条件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测试步骤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输入 12.0  9   15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预期结果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输出 普通直角三角形</w:t>
            </w:r>
          </w:p>
        </w:tc>
      </w:tr>
    </w:tbl>
    <w:p>
      <w:pPr/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用例ID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013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输入容错测试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测试人员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何铭春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日期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18.4.30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测试目的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测试输入错误能否识别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测试级别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测试环境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Java8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前提条件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测试步骤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输入 12.0  9   mas23</w:t>
            </w:r>
          </w:p>
        </w:tc>
      </w:tr>
      <w:tr>
        <w:trPr>
          <w:jc w:val="center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预期结果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输出 格式错误，请重试</w:t>
            </w:r>
          </w:p>
        </w:tc>
      </w:tr>
    </w:tbl>
    <w:p>
      <w:pPr/>
    </w:p>
    <w:p>
      <w:pPr>
        <w:pStyle w:val="4"/>
        <w:numPr>
          <w:ilvl w:val="0"/>
          <w:numId w:val="2"/>
        </w:numPr>
      </w:pPr>
      <w:r>
        <w:t>测试结果</w:t>
      </w:r>
    </w:p>
    <w:p>
      <w:pPr>
        <w:numPr>
          <w:ilvl w:val="0"/>
          <w:numId w:val="0"/>
        </w:numPr>
      </w:pPr>
      <w:r>
        <w:t>4.1 代码审查结果表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t>Bug 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审查人员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审查日期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问题描述</w:t>
            </w:r>
          </w:p>
        </w:tc>
      </w:tr>
      <w:t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001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何铭春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2018.4.30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找不到等腰</w:t>
            </w:r>
          </w:p>
        </w:tc>
      </w:tr>
      <w:t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002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何铭春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2018.4.30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错误输入无提示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4.2 测试用例执行结果统计表</w:t>
      </w:r>
    </w:p>
    <w:tbl>
      <w:tblPr>
        <w:tblStyle w:val="7"/>
        <w:tblW w:w="71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1"/>
        <w:gridCol w:w="1421"/>
      </w:tblGrid>
      <w:t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测试用例号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测试特性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用例描述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测试结论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对应bug ID</w:t>
            </w:r>
          </w:p>
        </w:tc>
      </w:tr>
      <w:t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001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功能测试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非三角形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通过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  <w:t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002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功能测试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普通锐角三角形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通过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  <w:t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003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功能测试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普通直角三角形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通过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  <w:t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004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功能测试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普通钝角三角形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通过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  <w:t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005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功能测试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等腰锐角三角形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通过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  <w:t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006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功能测试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等腰直角三角形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不通过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001</w:t>
            </w:r>
          </w:p>
        </w:tc>
      </w:tr>
      <w:t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007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功能测试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等腰钝角三角形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通过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  <w:t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008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功能测试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等边三角形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通过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  <w:t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009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功能测试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非三角形测试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通过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  <w:t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010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功能测试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等边锐角三角形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通过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  <w:t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011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功能测试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等腰钝角三角形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通过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  <w:t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012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功能测试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普通直角三角形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通过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  <w:t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013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容错测试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容错测试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不通过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002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  <w:numPr>
          <w:ilvl w:val="0"/>
          <w:numId w:val="2"/>
        </w:numPr>
      </w:pPr>
      <w:r>
        <w:t>质量评估</w:t>
      </w:r>
    </w:p>
    <w:p>
      <w:pPr>
        <w:numPr>
          <w:ilvl w:val="0"/>
          <w:numId w:val="3"/>
        </w:numPr>
      </w:pPr>
      <w:r>
        <w:t>功能上没有问题</w:t>
      </w:r>
    </w:p>
    <w:p>
      <w:pPr>
        <w:numPr>
          <w:ilvl w:val="0"/>
          <w:numId w:val="3"/>
        </w:numPr>
      </w:pPr>
      <w:r>
        <w:t>输入上，没有考虑到输入等腰直角三角形</w:t>
      </w:r>
    </w:p>
    <w:p>
      <w:pPr>
        <w:numPr>
          <w:ilvl w:val="0"/>
          <w:numId w:val="3"/>
        </w:numPr>
      </w:pPr>
      <w:r>
        <w:t>对于错误输入，没有简要的反馈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5317634">
    <w:nsid w:val="5AEA8002"/>
    <w:multiLevelType w:val="singleLevel"/>
    <w:tmpl w:val="5AEA8002"/>
    <w:lvl w:ilvl="0" w:tentative="1">
      <w:start w:val="1"/>
      <w:numFmt w:val="decimal"/>
      <w:suff w:val="nothing"/>
      <w:lvlText w:val="%1."/>
      <w:lvlJc w:val="left"/>
    </w:lvl>
  </w:abstractNum>
  <w:abstractNum w:abstractNumId="1525841166">
    <w:nsid w:val="5AF27D0E"/>
    <w:multiLevelType w:val="singleLevel"/>
    <w:tmpl w:val="5AF27D0E"/>
    <w:lvl w:ilvl="0" w:tentative="1">
      <w:start w:val="4"/>
      <w:numFmt w:val="decimal"/>
      <w:suff w:val="space"/>
      <w:lvlText w:val="%1."/>
      <w:lvlJc w:val="left"/>
    </w:lvl>
  </w:abstractNum>
  <w:abstractNum w:abstractNumId="1525843375">
    <w:nsid w:val="5AF285AF"/>
    <w:multiLevelType w:val="singleLevel"/>
    <w:tmpl w:val="5AF285AF"/>
    <w:lvl w:ilvl="0" w:tentative="1">
      <w:start w:val="1"/>
      <w:numFmt w:val="decimal"/>
      <w:suff w:val="space"/>
      <w:lvlText w:val="%1."/>
      <w:lvlJc w:val="left"/>
    </w:lvl>
  </w:abstractNum>
  <w:num w:numId="1">
    <w:abstractNumId w:val="1525317634"/>
  </w:num>
  <w:num w:numId="2">
    <w:abstractNumId w:val="1525841166"/>
  </w:num>
  <w:num w:numId="3">
    <w:abstractNumId w:val="15258433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7DDA86"/>
    <w:rsid w:val="327DDA86"/>
    <w:rsid w:val="37FD5E06"/>
    <w:rsid w:val="3DDCC24B"/>
    <w:rsid w:val="3F39F153"/>
    <w:rsid w:val="3FAF950D"/>
    <w:rsid w:val="4FF7E3BC"/>
    <w:rsid w:val="5D6F21FF"/>
    <w:rsid w:val="5ECE8427"/>
    <w:rsid w:val="5FDDCBFE"/>
    <w:rsid w:val="654ECABA"/>
    <w:rsid w:val="6F7FF27C"/>
    <w:rsid w:val="6FB7F3ED"/>
    <w:rsid w:val="731777D6"/>
    <w:rsid w:val="76BFFC1F"/>
    <w:rsid w:val="79F42479"/>
    <w:rsid w:val="7BC7A840"/>
    <w:rsid w:val="7D76B972"/>
    <w:rsid w:val="7DBDBB1F"/>
    <w:rsid w:val="7DFF427C"/>
    <w:rsid w:val="7EEF8A6D"/>
    <w:rsid w:val="7F3FB0E8"/>
    <w:rsid w:val="7FE2FEE8"/>
    <w:rsid w:val="7FFEFD2D"/>
    <w:rsid w:val="7FFF61BA"/>
    <w:rsid w:val="8B7FD92C"/>
    <w:rsid w:val="8DBEDB38"/>
    <w:rsid w:val="9ECFC927"/>
    <w:rsid w:val="B79B38B3"/>
    <w:rsid w:val="D78FD343"/>
    <w:rsid w:val="D7DFE250"/>
    <w:rsid w:val="DFDDC427"/>
    <w:rsid w:val="DFFF8FDA"/>
    <w:rsid w:val="E6FF27A0"/>
    <w:rsid w:val="E7BFF92D"/>
    <w:rsid w:val="E8FF9919"/>
    <w:rsid w:val="EF7F3B57"/>
    <w:rsid w:val="F61A0CAF"/>
    <w:rsid w:val="F77E9202"/>
    <w:rsid w:val="F7FF1DC5"/>
    <w:rsid w:val="FB755374"/>
    <w:rsid w:val="FBFEC12F"/>
    <w:rsid w:val="FBFFC69B"/>
    <w:rsid w:val="FCFD5E5A"/>
    <w:rsid w:val="FF3F8FAA"/>
    <w:rsid w:val="FF5D6CD3"/>
    <w:rsid w:val="FF79A88E"/>
    <w:rsid w:val="FFEDCA3C"/>
    <w:rsid w:val="FFF6DFEF"/>
    <w:rsid w:val="FFFD6A29"/>
    <w:rsid w:val="FFFF83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2018-05-04T19:16:00Z</dcterms:created>
  <dc:creator>hmc</dc:creator>
  <cp:lastModifiedBy>hmc</cp:lastModifiedBy>
  <dcterms:modified xsi:type="dcterms:W3CDTF">2018-05-09T13:22:20Z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