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</w:pPr>
      <w:r>
        <w:rPr/>
        <w:t>Ideation</w:t>
      </w:r>
      <w:r>
        <w:rPr>
          <w:spacing w:val="-5"/>
        </w:rPr>
        <w:t> </w:t>
      </w:r>
      <w:r>
        <w:rPr>
          <w:spacing w:val="-4"/>
        </w:rPr>
        <w:t>Phase</w:t>
      </w:r>
    </w:p>
    <w:p>
      <w:pPr>
        <w:spacing w:before="47"/>
        <w:ind w:left="1" w:right="0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Define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Problem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pacing w:val="-2"/>
          <w:sz w:val="28"/>
        </w:rPr>
        <w:t>Statements</w:t>
      </w:r>
    </w:p>
    <w:p>
      <w:pPr>
        <w:pStyle w:val="BodyText"/>
        <w:spacing w:before="62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5"/>
        <w:gridCol w:w="4873"/>
      </w:tblGrid>
      <w:tr>
        <w:trPr>
          <w:trHeight w:val="465" w:hRule="atLeast"/>
        </w:trPr>
        <w:tc>
          <w:tcPr>
            <w:tcW w:w="4875" w:type="dxa"/>
          </w:tcPr>
          <w:p>
            <w:pPr>
              <w:pStyle w:val="TableParagraph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4873" w:type="dxa"/>
          </w:tcPr>
          <w:p>
            <w:pPr>
              <w:pStyle w:val="TableParagraph"/>
              <w:spacing w:before="78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03-10-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465" w:hRule="atLeast"/>
        </w:trPr>
        <w:tc>
          <w:tcPr>
            <w:tcW w:w="4875" w:type="dxa"/>
          </w:tcPr>
          <w:p>
            <w:pPr>
              <w:pStyle w:val="TableParagraph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Team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4873" w:type="dxa"/>
          </w:tcPr>
          <w:p>
            <w:pPr>
              <w:pStyle w:val="TableParagraph"/>
              <w:spacing w:before="78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SWTID-2026-</w:t>
            </w:r>
            <w:r>
              <w:rPr>
                <w:spacing w:val="-4"/>
                <w:sz w:val="20"/>
              </w:rPr>
              <w:t>8713</w:t>
            </w:r>
          </w:p>
        </w:tc>
      </w:tr>
      <w:tr>
        <w:trPr>
          <w:trHeight w:val="465" w:hRule="atLeast"/>
        </w:trPr>
        <w:tc>
          <w:tcPr>
            <w:tcW w:w="4875" w:type="dxa"/>
          </w:tcPr>
          <w:p>
            <w:pPr>
              <w:pStyle w:val="TableParagraph"/>
              <w:spacing w:before="73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4873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Client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Script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(Incident)</w:t>
            </w:r>
          </w:p>
        </w:tc>
      </w:tr>
      <w:tr>
        <w:trPr>
          <w:trHeight w:val="465" w:hRule="atLeast"/>
        </w:trPr>
        <w:tc>
          <w:tcPr>
            <w:tcW w:w="4875" w:type="dxa"/>
          </w:tcPr>
          <w:p>
            <w:pPr>
              <w:pStyle w:val="TableParagraph"/>
              <w:spacing w:before="73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4873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>
      <w:pPr>
        <w:pStyle w:val="Heading2"/>
      </w:pPr>
      <w:r>
        <w:rPr/>
        <w:t>Customer</w:t>
      </w:r>
      <w:r>
        <w:rPr>
          <w:spacing w:val="-7"/>
        </w:rPr>
        <w:t> </w:t>
      </w:r>
      <w:r>
        <w:rPr/>
        <w:t>Problem</w:t>
      </w:r>
      <w:r>
        <w:rPr>
          <w:spacing w:val="-4"/>
        </w:rPr>
        <w:t> </w:t>
      </w:r>
      <w:r>
        <w:rPr/>
        <w:t>Statement</w:t>
      </w:r>
      <w:r>
        <w:rPr>
          <w:spacing w:val="-5"/>
        </w:rPr>
        <w:t> </w:t>
      </w:r>
      <w:r>
        <w:rPr>
          <w:spacing w:val="-2"/>
        </w:rPr>
        <w:t>Template:</w:t>
      </w:r>
    </w:p>
    <w:p>
      <w:pPr>
        <w:pStyle w:val="BodyText"/>
        <w:spacing w:line="276" w:lineRule="auto" w:before="160"/>
        <w:ind w:right="149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problem</w:t>
      </w:r>
      <w:r>
        <w:rPr>
          <w:spacing w:val="-2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your customer's</w:t>
      </w:r>
      <w:r>
        <w:rPr>
          <w:spacing w:val="-2"/>
        </w:rPr>
        <w:t> </w:t>
      </w:r>
      <w:r>
        <w:rPr/>
        <w:t>point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view.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Problem Statement template helps you focus on what matters to create experiences people will love.</w:t>
      </w:r>
    </w:p>
    <w:p>
      <w:pPr>
        <w:pStyle w:val="BodyText"/>
        <w:spacing w:line="276" w:lineRule="auto" w:before="120"/>
        <w:ind w:right="149"/>
      </w:pPr>
      <w:r>
        <w:rPr/>
        <w:t>A well-articulated customer problem statement allows you and your team to find the ideal solution for the challenges your customers face. Throughout the process, you’ll also be able to empathize with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customers,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helps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better</w:t>
      </w:r>
      <w:r>
        <w:rPr>
          <w:spacing w:val="-3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how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perceive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product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service.</w:t>
      </w:r>
    </w:p>
    <w:p>
      <w:pPr>
        <w:pStyle w:val="BodyText"/>
        <w:spacing w:before="121"/>
      </w:pPr>
      <w:r>
        <w:rPr>
          <w:spacing w:val="-2"/>
        </w:rPr>
        <w:t>Reference:</w:t>
      </w:r>
      <w:r>
        <w:rPr>
          <w:spacing w:val="61"/>
        </w:rPr>
        <w:t> </w:t>
      </w:r>
      <w:hyperlink r:id="rId5">
        <w:r>
          <w:rPr>
            <w:color w:val="0462C1"/>
            <w:spacing w:val="-2"/>
            <w:u w:val="single" w:color="0462C1"/>
          </w:rPr>
          <w:t>https://miro.com/templates/customer-problem-statement/</w:t>
        </w:r>
      </w:hyperlink>
    </w:p>
    <w:p>
      <w:pPr>
        <w:pStyle w:val="Heading2"/>
        <w:spacing w:before="236"/>
      </w:pPr>
      <w:r>
        <w:rPr/>
        <w:t>Problem</w:t>
      </w:r>
      <w:r>
        <w:rPr>
          <w:spacing w:val="-4"/>
        </w:rPr>
        <w:t> </w:t>
      </w:r>
      <w:r>
        <w:rPr/>
        <w:t>Statement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/>
        <w:t>Client</w:t>
      </w:r>
      <w:r>
        <w:rPr>
          <w:spacing w:val="-2"/>
        </w:rPr>
        <w:t> </w:t>
      </w:r>
      <w:r>
        <w:rPr/>
        <w:t>Script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UI</w:t>
      </w:r>
      <w:r>
        <w:rPr>
          <w:spacing w:val="-3"/>
        </w:rPr>
        <w:t> </w:t>
      </w:r>
      <w:r>
        <w:rPr>
          <w:spacing w:val="-2"/>
        </w:rPr>
        <w:t>Policy:</w:t>
      </w:r>
    </w:p>
    <w:p>
      <w:pPr>
        <w:pStyle w:val="BodyText"/>
        <w:ind w:left="0"/>
        <w:rPr>
          <w:rFonts w:ascii="Arial"/>
          <w:b/>
          <w:sz w:val="14"/>
        </w:rPr>
      </w:pPr>
    </w:p>
    <w:tbl>
      <w:tblPr>
        <w:tblW w:w="0" w:type="auto"/>
        <w:jc w:val="left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1619"/>
        <w:gridCol w:w="1621"/>
        <w:gridCol w:w="1729"/>
        <w:gridCol w:w="1813"/>
        <w:gridCol w:w="1618"/>
      </w:tblGrid>
      <w:tr>
        <w:trPr>
          <w:trHeight w:val="918" w:hRule="atLeast"/>
        </w:trPr>
        <w:tc>
          <w:tcPr>
            <w:tcW w:w="1352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Problem Statement </w:t>
            </w:r>
            <w:r>
              <w:rPr>
                <w:spacing w:val="-4"/>
                <w:sz w:val="22"/>
              </w:rPr>
              <w:t>(PS)</w:t>
            </w:r>
          </w:p>
        </w:tc>
        <w:tc>
          <w:tcPr>
            <w:tcW w:w="1619" w:type="dxa"/>
          </w:tcPr>
          <w:p>
            <w:pPr>
              <w:pStyle w:val="TableParagraph"/>
              <w:ind w:right="157"/>
              <w:rPr>
                <w:sz w:val="22"/>
              </w:rPr>
            </w:pPr>
            <w:r>
              <w:rPr>
                <w:sz w:val="22"/>
              </w:rPr>
              <w:t>I am </w:t>
            </w:r>
            <w:r>
              <w:rPr>
                <w:spacing w:val="-2"/>
                <w:sz w:val="22"/>
              </w:rPr>
              <w:t>(Customer)</w:t>
            </w:r>
          </w:p>
        </w:tc>
        <w:tc>
          <w:tcPr>
            <w:tcW w:w="1621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I’m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trying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</w:tc>
        <w:tc>
          <w:tcPr>
            <w:tcW w:w="1729" w:type="dxa"/>
          </w:tcPr>
          <w:p>
            <w:pPr>
              <w:pStyle w:val="TableParagraph"/>
              <w:ind w:left="98"/>
              <w:rPr>
                <w:sz w:val="22"/>
              </w:rPr>
            </w:pPr>
            <w:r>
              <w:rPr>
                <w:spacing w:val="-5"/>
                <w:sz w:val="22"/>
              </w:rPr>
              <w:t>But</w:t>
            </w:r>
          </w:p>
        </w:tc>
        <w:tc>
          <w:tcPr>
            <w:tcW w:w="18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Because</w:t>
            </w:r>
          </w:p>
        </w:tc>
        <w:tc>
          <w:tcPr>
            <w:tcW w:w="1618" w:type="dxa"/>
          </w:tcPr>
          <w:p>
            <w:pPr>
              <w:pStyle w:val="TableParagraph"/>
              <w:ind w:left="94" w:right="54"/>
              <w:rPr>
                <w:sz w:val="22"/>
              </w:rPr>
            </w:pPr>
            <w:r>
              <w:rPr>
                <w:sz w:val="22"/>
              </w:rPr>
              <w:t>Which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makes me feel</w:t>
            </w:r>
          </w:p>
        </w:tc>
      </w:tr>
      <w:tr>
        <w:trPr>
          <w:trHeight w:val="2435" w:hRule="atLeast"/>
        </w:trPr>
        <w:tc>
          <w:tcPr>
            <w:tcW w:w="1352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PS-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19" w:type="dxa"/>
          </w:tcPr>
          <w:p>
            <w:pPr>
              <w:pStyle w:val="TableParagraph"/>
              <w:ind w:right="121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ServiceNow </w:t>
            </w:r>
            <w:r>
              <w:rPr>
                <w:spacing w:val="-2"/>
                <w:sz w:val="22"/>
              </w:rPr>
              <w:t>administrator responsible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for the Incident form</w:t>
            </w:r>
          </w:p>
        </w:tc>
        <w:tc>
          <w:tcPr>
            <w:tcW w:w="1621" w:type="dxa"/>
          </w:tcPr>
          <w:p>
            <w:pPr>
              <w:pStyle w:val="TableParagraph"/>
              <w:ind w:left="99" w:right="132"/>
              <w:rPr>
                <w:sz w:val="22"/>
              </w:rPr>
            </w:pPr>
            <w:r>
              <w:rPr>
                <w:spacing w:val="-2"/>
                <w:sz w:val="22"/>
              </w:rPr>
              <w:t>Configure </w:t>
            </w:r>
            <w:r>
              <w:rPr>
                <w:sz w:val="22"/>
              </w:rPr>
              <w:t>Incident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fields to become </w:t>
            </w:r>
            <w:r>
              <w:rPr>
                <w:spacing w:val="-2"/>
                <w:sz w:val="22"/>
              </w:rPr>
              <w:t>mandatory, </w:t>
            </w:r>
            <w:r>
              <w:rPr>
                <w:sz w:val="22"/>
              </w:rPr>
              <w:t>read-only, or visible when </w:t>
            </w:r>
            <w:r>
              <w:rPr>
                <w:spacing w:val="-2"/>
                <w:sz w:val="22"/>
              </w:rPr>
              <w:t>defined </w:t>
            </w:r>
            <w:r>
              <w:rPr>
                <w:sz w:val="22"/>
              </w:rPr>
              <w:t>conditions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are </w:t>
            </w:r>
            <w:r>
              <w:rPr>
                <w:spacing w:val="-4"/>
                <w:sz w:val="22"/>
              </w:rPr>
              <w:t>met</w:t>
            </w:r>
          </w:p>
        </w:tc>
        <w:tc>
          <w:tcPr>
            <w:tcW w:w="1729" w:type="dxa"/>
          </w:tcPr>
          <w:p>
            <w:pPr>
              <w:pStyle w:val="TableParagraph"/>
              <w:ind w:left="98" w:right="70"/>
              <w:rPr>
                <w:sz w:val="22"/>
              </w:rPr>
            </w:pPr>
            <w:r>
              <w:rPr>
                <w:sz w:val="22"/>
              </w:rPr>
              <w:t>Users may leave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important </w:t>
            </w:r>
            <w:r>
              <w:rPr>
                <w:spacing w:val="-2"/>
                <w:sz w:val="22"/>
              </w:rPr>
              <w:t>fields </w:t>
            </w:r>
            <w:r>
              <w:rPr>
                <w:sz w:val="22"/>
              </w:rPr>
              <w:t>incomplete or edit fields that should be </w:t>
            </w:r>
            <w:r>
              <w:rPr>
                <w:spacing w:val="-2"/>
                <w:sz w:val="22"/>
              </w:rPr>
              <w:t>protected</w:t>
            </w:r>
          </w:p>
        </w:tc>
        <w:tc>
          <w:tcPr>
            <w:tcW w:w="1813" w:type="dxa"/>
          </w:tcPr>
          <w:p>
            <w:pPr>
              <w:pStyle w:val="TableParagraph"/>
              <w:ind w:right="217"/>
              <w:rPr>
                <w:sz w:val="22"/>
              </w:rPr>
            </w:pPr>
            <w:r>
              <w:rPr>
                <w:sz w:val="22"/>
              </w:rPr>
              <w:t>The Incident form does not </w:t>
            </w:r>
            <w:r>
              <w:rPr>
                <w:spacing w:val="-2"/>
                <w:sz w:val="22"/>
              </w:rPr>
              <w:t>automatically </w:t>
            </w:r>
            <w:r>
              <w:rPr>
                <w:sz w:val="22"/>
              </w:rPr>
              <w:t>enforce the required field behavior for every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condition</w:t>
            </w:r>
          </w:p>
        </w:tc>
        <w:tc>
          <w:tcPr>
            <w:tcW w:w="1618" w:type="dxa"/>
          </w:tcPr>
          <w:p>
            <w:pPr>
              <w:pStyle w:val="TableParagraph"/>
              <w:ind w:left="94" w:right="54"/>
              <w:rPr>
                <w:sz w:val="22"/>
              </w:rPr>
            </w:pPr>
            <w:r>
              <w:rPr>
                <w:spacing w:val="-2"/>
                <w:sz w:val="22"/>
              </w:rPr>
              <w:t>Concerned about inconsistent </w:t>
            </w:r>
            <w:r>
              <w:rPr>
                <w:sz w:val="22"/>
              </w:rPr>
              <w:t>Incident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data </w:t>
            </w:r>
            <w:r>
              <w:rPr>
                <w:spacing w:val="-4"/>
                <w:sz w:val="22"/>
              </w:rPr>
              <w:t>and </w:t>
            </w:r>
            <w:r>
              <w:rPr>
                <w:spacing w:val="-2"/>
                <w:sz w:val="22"/>
              </w:rPr>
              <w:t>unnecessary manual checking</w:t>
            </w:r>
          </w:p>
        </w:tc>
      </w:tr>
      <w:tr>
        <w:trPr>
          <w:trHeight w:val="1932" w:hRule="atLeast"/>
        </w:trPr>
        <w:tc>
          <w:tcPr>
            <w:tcW w:w="1352" w:type="dxa"/>
          </w:tcPr>
          <w:p>
            <w:pPr>
              <w:pStyle w:val="TableParagraph"/>
              <w:spacing w:before="79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PS-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19" w:type="dxa"/>
          </w:tcPr>
          <w:p>
            <w:pPr>
              <w:pStyle w:val="TableParagraph"/>
              <w:spacing w:before="79"/>
              <w:ind w:right="121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ServiceNow </w:t>
            </w:r>
            <w:r>
              <w:rPr>
                <w:spacing w:val="-2"/>
                <w:sz w:val="22"/>
              </w:rPr>
              <w:t>developer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4"/>
                <w:sz w:val="22"/>
              </w:rPr>
              <w:t>who </w:t>
            </w:r>
            <w:r>
              <w:rPr>
                <w:spacing w:val="-2"/>
                <w:sz w:val="22"/>
              </w:rPr>
              <w:t>configures </w:t>
            </w:r>
            <w:r>
              <w:rPr>
                <w:sz w:val="22"/>
              </w:rPr>
              <w:t>Client Scripts and UI </w:t>
            </w:r>
            <w:r>
              <w:rPr>
                <w:spacing w:val="-2"/>
                <w:sz w:val="22"/>
              </w:rPr>
              <w:t>Policies</w:t>
            </w:r>
          </w:p>
        </w:tc>
        <w:tc>
          <w:tcPr>
            <w:tcW w:w="1621" w:type="dxa"/>
          </w:tcPr>
          <w:p>
            <w:pPr>
              <w:pStyle w:val="TableParagraph"/>
              <w:spacing w:before="79"/>
              <w:ind w:left="99" w:right="157"/>
              <w:rPr>
                <w:sz w:val="22"/>
              </w:rPr>
            </w:pPr>
            <w:r>
              <w:rPr>
                <w:spacing w:val="-2"/>
                <w:sz w:val="22"/>
              </w:rPr>
              <w:t>Implement dynamic client-side </w:t>
            </w:r>
            <w:r>
              <w:rPr>
                <w:sz w:val="22"/>
              </w:rPr>
              <w:t>behavior for Incident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fields</w:t>
            </w:r>
          </w:p>
        </w:tc>
        <w:tc>
          <w:tcPr>
            <w:tcW w:w="1729" w:type="dxa"/>
          </w:tcPr>
          <w:p>
            <w:pPr>
              <w:pStyle w:val="TableParagraph"/>
              <w:spacing w:before="79"/>
              <w:ind w:left="98" w:right="193"/>
              <w:rPr>
                <w:sz w:val="22"/>
              </w:rPr>
            </w:pPr>
            <w:r>
              <w:rPr>
                <w:sz w:val="22"/>
              </w:rPr>
              <w:t>Rules can </w:t>
            </w:r>
            <w:r>
              <w:rPr>
                <w:spacing w:val="-2"/>
                <w:sz w:val="22"/>
              </w:rPr>
              <w:t>become </w:t>
            </w:r>
            <w:r>
              <w:rPr>
                <w:sz w:val="22"/>
              </w:rPr>
              <w:t>inconsistent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or conflict if they are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 clearly defined and </w:t>
            </w:r>
            <w:r>
              <w:rPr>
                <w:spacing w:val="-2"/>
                <w:sz w:val="22"/>
              </w:rPr>
              <w:t>tested</w:t>
            </w:r>
          </w:p>
        </w:tc>
        <w:tc>
          <w:tcPr>
            <w:tcW w:w="1813" w:type="dxa"/>
          </w:tcPr>
          <w:p>
            <w:pPr>
              <w:pStyle w:val="TableParagraph"/>
              <w:spacing w:before="79"/>
              <w:ind w:right="156"/>
              <w:rPr>
                <w:sz w:val="22"/>
              </w:rPr>
            </w:pPr>
            <w:r>
              <w:rPr>
                <w:spacing w:val="-2"/>
                <w:sz w:val="22"/>
              </w:rPr>
              <w:t>Different </w:t>
            </w:r>
            <w:r>
              <w:rPr>
                <w:sz w:val="22"/>
              </w:rPr>
              <w:t>Incident states 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field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values require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different form behaviors</w:t>
            </w:r>
          </w:p>
        </w:tc>
        <w:tc>
          <w:tcPr>
            <w:tcW w:w="1618" w:type="dxa"/>
          </w:tcPr>
          <w:p>
            <w:pPr>
              <w:pStyle w:val="TableParagraph"/>
              <w:spacing w:before="79"/>
              <w:ind w:left="94" w:right="54"/>
              <w:rPr>
                <w:sz w:val="22"/>
              </w:rPr>
            </w:pPr>
            <w:r>
              <w:rPr>
                <w:spacing w:val="-2"/>
                <w:sz w:val="22"/>
              </w:rPr>
              <w:t>Uncertain </w:t>
            </w:r>
            <w:r>
              <w:rPr>
                <w:sz w:val="22"/>
              </w:rPr>
              <w:t>about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whether the form will </w:t>
            </w:r>
            <w:r>
              <w:rPr>
                <w:spacing w:val="-2"/>
                <w:sz w:val="22"/>
              </w:rPr>
              <w:t>respond </w:t>
            </w:r>
            <w:r>
              <w:rPr>
                <w:sz w:val="22"/>
              </w:rPr>
              <w:t>correctly to every user </w:t>
            </w:r>
            <w:r>
              <w:rPr>
                <w:spacing w:val="-2"/>
                <w:sz w:val="22"/>
              </w:rPr>
              <w:t>action</w:t>
            </w:r>
          </w:p>
        </w:tc>
      </w:tr>
      <w:tr>
        <w:trPr>
          <w:trHeight w:val="1931" w:hRule="atLeast"/>
        </w:trPr>
        <w:tc>
          <w:tcPr>
            <w:tcW w:w="1352" w:type="dxa"/>
          </w:tcPr>
          <w:p>
            <w:pPr>
              <w:pStyle w:val="TableParagraph"/>
              <w:spacing w:before="79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PS-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19" w:type="dxa"/>
          </w:tcPr>
          <w:p>
            <w:pPr>
              <w:pStyle w:val="TableParagraph"/>
              <w:spacing w:before="79"/>
              <w:ind w:right="157"/>
              <w:rPr>
                <w:sz w:val="22"/>
              </w:rPr>
            </w:pPr>
            <w:r>
              <w:rPr>
                <w:sz w:val="22"/>
              </w:rPr>
              <w:t>A service desk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agent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/ end user</w:t>
            </w:r>
          </w:p>
        </w:tc>
        <w:tc>
          <w:tcPr>
            <w:tcW w:w="1621" w:type="dxa"/>
          </w:tcPr>
          <w:p>
            <w:pPr>
              <w:pStyle w:val="TableParagraph"/>
              <w:spacing w:before="79"/>
              <w:ind w:left="99" w:right="182"/>
              <w:rPr>
                <w:sz w:val="22"/>
              </w:rPr>
            </w:pPr>
            <w:r>
              <w:rPr>
                <w:sz w:val="22"/>
              </w:rPr>
              <w:t>Create and </w:t>
            </w:r>
            <w:r>
              <w:rPr>
                <w:spacing w:val="-2"/>
                <w:sz w:val="22"/>
              </w:rPr>
              <w:t>update Incident </w:t>
            </w:r>
            <w:r>
              <w:rPr>
                <w:sz w:val="22"/>
              </w:rPr>
              <w:t>records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using a clear and </w:t>
            </w:r>
            <w:r>
              <w:rPr>
                <w:spacing w:val="-2"/>
                <w:sz w:val="22"/>
              </w:rPr>
              <w:t>consistent </w:t>
            </w:r>
            <w:r>
              <w:rPr>
                <w:spacing w:val="-4"/>
                <w:sz w:val="22"/>
              </w:rPr>
              <w:t>form</w:t>
            </w:r>
          </w:p>
        </w:tc>
        <w:tc>
          <w:tcPr>
            <w:tcW w:w="1729" w:type="dxa"/>
          </w:tcPr>
          <w:p>
            <w:pPr>
              <w:pStyle w:val="TableParagraph"/>
              <w:spacing w:before="79"/>
              <w:ind w:left="98"/>
              <w:rPr>
                <w:sz w:val="22"/>
              </w:rPr>
            </w:pPr>
            <w:r>
              <w:rPr>
                <w:sz w:val="22"/>
              </w:rPr>
              <w:t>I may not know which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are </w:t>
            </w:r>
            <w:r>
              <w:rPr>
                <w:spacing w:val="-2"/>
                <w:sz w:val="22"/>
              </w:rPr>
              <w:t>required, </w:t>
            </w:r>
            <w:r>
              <w:rPr>
                <w:sz w:val="22"/>
              </w:rPr>
              <w:t>editable, or relevant at a particular time</w:t>
            </w:r>
          </w:p>
        </w:tc>
        <w:tc>
          <w:tcPr>
            <w:tcW w:w="1813" w:type="dxa"/>
          </w:tcPr>
          <w:p>
            <w:pPr>
              <w:pStyle w:val="TableParagraph"/>
              <w:spacing w:before="79"/>
              <w:rPr>
                <w:sz w:val="22"/>
              </w:rPr>
            </w:pPr>
            <w:r>
              <w:rPr>
                <w:sz w:val="22"/>
              </w:rPr>
              <w:t>Field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behavior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is not dynamically </w:t>
            </w:r>
            <w:r>
              <w:rPr>
                <w:spacing w:val="-2"/>
                <w:sz w:val="22"/>
              </w:rPr>
              <w:t>controlled </w:t>
            </w:r>
            <w:r>
              <w:rPr>
                <w:sz w:val="22"/>
              </w:rPr>
              <w:t>according to </w:t>
            </w:r>
            <w:r>
              <w:rPr>
                <w:spacing w:val="-2"/>
                <w:sz w:val="22"/>
              </w:rPr>
              <w:t>Incident conditions</w:t>
            </w:r>
          </w:p>
        </w:tc>
        <w:tc>
          <w:tcPr>
            <w:tcW w:w="1618" w:type="dxa"/>
          </w:tcPr>
          <w:p>
            <w:pPr>
              <w:pStyle w:val="TableParagraph"/>
              <w:spacing w:before="79"/>
              <w:ind w:left="94" w:right="54"/>
              <w:rPr>
                <w:sz w:val="22"/>
              </w:rPr>
            </w:pPr>
            <w:r>
              <w:rPr>
                <w:sz w:val="22"/>
              </w:rPr>
              <w:t>Confused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frustrated</w:t>
            </w:r>
          </w:p>
        </w:tc>
      </w:tr>
    </w:tbl>
    <w:sectPr>
      <w:type w:val="continuous"/>
      <w:pgSz w:w="11910" w:h="16840"/>
      <w:pgMar w:top="9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  <w:ind w:left="87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7"/>
      <w:ind w:left="1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4"/>
      <w:ind w:left="87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6"/>
      <w:ind w:left="9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miro.com/templates/customer-problem-statement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2026-10-04T07:31:04Z</dcterms:created>
  <dcterms:modified xsi:type="dcterms:W3CDTF">2026-10-04T07:31:04Z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2016</vt:lpwstr>
  </property>
</Properties>
</file>