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42FF8" w:rsidRDefault="00E42FF8">
      <w:pPr>
        <w:spacing w:after="0" w:line="600" w:lineRule="exact"/>
      </w:pPr>
    </w:p>
    <w:p w:rsidR="00E42FF8" w:rsidRDefault="00E42FF8">
      <w:pPr>
        <w:spacing w:after="0" w:line="600" w:lineRule="exact"/>
      </w:pPr>
    </w:p>
    <w:p w:rsidR="00E42FF8" w:rsidRDefault="00E42FF8">
      <w:pPr>
        <w:spacing w:after="0" w:line="600" w:lineRule="exact"/>
      </w:pPr>
    </w:p>
    <w:p w:rsidR="00E42FF8" w:rsidRDefault="00153F45">
      <w:pPr>
        <w:jc w:val="center"/>
      </w:pPr>
      <w:r>
        <w:rPr>
          <w:b/>
          <w:sz w:val="32"/>
        </w:rPr>
        <w:t>Project Report</w:t>
      </w:r>
    </w:p>
    <w:p w:rsidR="00E42FF8" w:rsidRDefault="00153F45">
      <w:pPr>
        <w:jc w:val="center"/>
      </w:pPr>
      <w:r>
        <w:rPr>
          <w:color w:val="404040"/>
          <w:sz w:val="22"/>
        </w:rPr>
        <w:t>Implement Client Script &amp; UI Policy (Incident)</w:t>
      </w:r>
    </w:p>
    <w:p w:rsidR="00E42FF8" w:rsidRDefault="00E42FF8">
      <w:pPr>
        <w:spacing w:after="0" w:line="400" w:lineRule="exact"/>
      </w:pPr>
    </w:p>
    <w:tbl>
      <w:tblPr>
        <w:tblW w:w="960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50" w:type="dxa"/>
          <w:left w:w="90" w:type="dxa"/>
          <w:bottom w:w="50" w:type="dxa"/>
          <w:right w:w="90" w:type="dxa"/>
        </w:tblCellMar>
        <w:tblLook w:val="04A0" w:firstRow="1" w:lastRow="0" w:firstColumn="1" w:lastColumn="0" w:noHBand="0" w:noVBand="1"/>
      </w:tblPr>
      <w:tblGrid>
        <w:gridCol w:w="2600"/>
        <w:gridCol w:w="7000"/>
      </w:tblGrid>
      <w:tr w:rsidR="00E42FF8">
        <w:trPr>
          <w:cantSplit/>
        </w:trPr>
        <w:tc>
          <w:tcPr>
            <w:tcW w:w="2600" w:type="dxa"/>
            <w:shd w:val="clear" w:color="auto" w:fill="F2F2F2"/>
          </w:tcPr>
          <w:p w:rsidR="00E42FF8" w:rsidRDefault="00153F45">
            <w:r>
              <w:rPr>
                <w:b/>
                <w:sz w:val="19"/>
              </w:rPr>
              <w:t>Platform</w:t>
            </w:r>
          </w:p>
        </w:tc>
        <w:tc>
          <w:tcPr>
            <w:tcW w:w="7000" w:type="dxa"/>
          </w:tcPr>
          <w:p w:rsidR="00E42FF8" w:rsidRDefault="00153F45">
            <w:r>
              <w:rPr>
                <w:sz w:val="19"/>
              </w:rPr>
              <w:t>ServiceNow</w:t>
            </w:r>
          </w:p>
        </w:tc>
      </w:tr>
      <w:tr w:rsidR="00E42FF8">
        <w:trPr>
          <w:cantSplit/>
        </w:trPr>
        <w:tc>
          <w:tcPr>
            <w:tcW w:w="2600" w:type="dxa"/>
            <w:shd w:val="clear" w:color="auto" w:fill="F2F2F2"/>
          </w:tcPr>
          <w:p w:rsidR="00E42FF8" w:rsidRDefault="00153F45">
            <w:r>
              <w:rPr>
                <w:b/>
                <w:sz w:val="19"/>
              </w:rPr>
              <w:t>Team ID</w:t>
            </w:r>
          </w:p>
        </w:tc>
        <w:tc>
          <w:tcPr>
            <w:tcW w:w="7000" w:type="dxa"/>
          </w:tcPr>
          <w:p w:rsidR="00E42FF8" w:rsidRDefault="00153F45">
            <w:r>
              <w:rPr>
                <w:sz w:val="19"/>
              </w:rPr>
              <w:t>SWTID-2026-8713</w:t>
            </w:r>
          </w:p>
        </w:tc>
      </w:tr>
      <w:tr w:rsidR="00E42FF8">
        <w:trPr>
          <w:cantSplit/>
        </w:trPr>
        <w:tc>
          <w:tcPr>
            <w:tcW w:w="2600" w:type="dxa"/>
            <w:shd w:val="clear" w:color="auto" w:fill="F2F2F2"/>
          </w:tcPr>
          <w:p w:rsidR="00E42FF8" w:rsidRDefault="00153F45">
            <w:r>
              <w:rPr>
                <w:b/>
                <w:sz w:val="19"/>
              </w:rPr>
              <w:t>Date</w:t>
            </w:r>
          </w:p>
        </w:tc>
        <w:tc>
          <w:tcPr>
            <w:tcW w:w="7000" w:type="dxa"/>
          </w:tcPr>
          <w:p w:rsidR="00E42FF8" w:rsidRDefault="00302530">
            <w:r>
              <w:rPr>
                <w:sz w:val="19"/>
              </w:rPr>
              <w:t>03-10-2026</w:t>
            </w:r>
            <w:bookmarkStart w:id="0" w:name="_GoBack"/>
            <w:bookmarkEnd w:id="0"/>
          </w:p>
        </w:tc>
      </w:tr>
      <w:tr w:rsidR="00E42FF8">
        <w:trPr>
          <w:cantSplit/>
        </w:trPr>
        <w:tc>
          <w:tcPr>
            <w:tcW w:w="2600" w:type="dxa"/>
            <w:shd w:val="clear" w:color="auto" w:fill="F2F2F2"/>
          </w:tcPr>
          <w:p w:rsidR="00E42FF8" w:rsidRDefault="00153F45">
            <w:r>
              <w:rPr>
                <w:b/>
                <w:sz w:val="19"/>
              </w:rPr>
              <w:t>Duration</w:t>
            </w:r>
          </w:p>
        </w:tc>
        <w:tc>
          <w:tcPr>
            <w:tcW w:w="7000" w:type="dxa"/>
          </w:tcPr>
          <w:p w:rsidR="00E42FF8" w:rsidRDefault="00153F45">
            <w:r>
              <w:rPr>
                <w:sz w:val="19"/>
              </w:rPr>
              <w:t>5 hours 15 minutes (7 milestones)</w:t>
            </w:r>
          </w:p>
        </w:tc>
      </w:tr>
    </w:tbl>
    <w:p w:rsidR="00E42FF8" w:rsidRDefault="00E42FF8">
      <w:pPr>
        <w:spacing w:after="0" w:line="80" w:lineRule="exact"/>
      </w:pPr>
    </w:p>
    <w:p w:rsidR="00E42FF8" w:rsidRDefault="00153F45">
      <w:r>
        <w:br w:type="page"/>
      </w:r>
    </w:p>
    <w:p w:rsidR="00E42FF8" w:rsidRDefault="00153F45">
      <w:r>
        <w:rPr>
          <w:b/>
          <w:sz w:val="32"/>
        </w:rPr>
        <w:lastRenderedPageBreak/>
        <w:t>Contents</w:t>
      </w:r>
    </w:p>
    <w:p w:rsidR="00E42FF8" w:rsidRDefault="00153F45">
      <w:pPr>
        <w:tabs>
          <w:tab w:val="right" w:leader="dot" w:pos="9504"/>
        </w:tabs>
        <w:spacing w:after="60"/>
      </w:pPr>
      <w:r>
        <w:rPr>
          <w:b/>
        </w:rPr>
        <w:t>1. Introduction</w:t>
      </w:r>
      <w:r>
        <w:tab/>
        <w:t>3</w:t>
      </w:r>
    </w:p>
    <w:p w:rsidR="00E42FF8" w:rsidRDefault="00153F45">
      <w:pPr>
        <w:tabs>
          <w:tab w:val="right" w:leader="dot" w:pos="9504"/>
        </w:tabs>
        <w:spacing w:after="60"/>
        <w:ind w:left="432"/>
      </w:pPr>
      <w:r>
        <w:t>1.1 Project Overview</w:t>
      </w:r>
      <w:r>
        <w:tab/>
        <w:t>3</w:t>
      </w:r>
    </w:p>
    <w:p w:rsidR="00E42FF8" w:rsidRDefault="00153F45">
      <w:pPr>
        <w:tabs>
          <w:tab w:val="right" w:leader="dot" w:pos="9504"/>
        </w:tabs>
        <w:spacing w:after="60"/>
        <w:ind w:left="432"/>
      </w:pPr>
      <w:r>
        <w:t>1.2 Purpose</w:t>
      </w:r>
      <w:r>
        <w:tab/>
        <w:t>3</w:t>
      </w:r>
    </w:p>
    <w:p w:rsidR="00E42FF8" w:rsidRDefault="00153F45">
      <w:pPr>
        <w:tabs>
          <w:tab w:val="right" w:leader="dot" w:pos="9504"/>
        </w:tabs>
        <w:spacing w:after="60"/>
      </w:pPr>
      <w:r>
        <w:rPr>
          <w:b/>
        </w:rPr>
        <w:t>2. Ideation Phase</w:t>
      </w:r>
      <w:r>
        <w:tab/>
        <w:t>3</w:t>
      </w:r>
    </w:p>
    <w:p w:rsidR="00E42FF8" w:rsidRDefault="00153F45">
      <w:pPr>
        <w:tabs>
          <w:tab w:val="right" w:leader="dot" w:pos="9504"/>
        </w:tabs>
        <w:spacing w:after="60"/>
        <w:ind w:left="432"/>
      </w:pPr>
      <w:r>
        <w:t>2.1 Problem Statement</w:t>
      </w:r>
      <w:r>
        <w:tab/>
        <w:t>3</w:t>
      </w:r>
    </w:p>
    <w:p w:rsidR="00E42FF8" w:rsidRDefault="00153F45">
      <w:pPr>
        <w:tabs>
          <w:tab w:val="right" w:leader="dot" w:pos="9504"/>
        </w:tabs>
        <w:spacing w:after="60"/>
        <w:ind w:left="432"/>
      </w:pPr>
      <w:r>
        <w:t>2.2 Empathy Map Canvas</w:t>
      </w:r>
      <w:r>
        <w:tab/>
        <w:t>3</w:t>
      </w:r>
    </w:p>
    <w:p w:rsidR="00E42FF8" w:rsidRDefault="00153F45">
      <w:pPr>
        <w:tabs>
          <w:tab w:val="right" w:leader="dot" w:pos="9504"/>
        </w:tabs>
        <w:spacing w:after="60"/>
        <w:ind w:left="432"/>
      </w:pPr>
      <w:r>
        <w:t>2.3 Brainstorming</w:t>
      </w:r>
      <w:r>
        <w:tab/>
        <w:t>4</w:t>
      </w:r>
    </w:p>
    <w:p w:rsidR="00E42FF8" w:rsidRDefault="00153F45">
      <w:pPr>
        <w:tabs>
          <w:tab w:val="right" w:leader="dot" w:pos="9504"/>
        </w:tabs>
        <w:spacing w:after="60"/>
      </w:pPr>
      <w:r>
        <w:rPr>
          <w:b/>
        </w:rPr>
        <w:t>3. Requirement Analysis</w:t>
      </w:r>
      <w:r>
        <w:tab/>
        <w:t>4</w:t>
      </w:r>
    </w:p>
    <w:p w:rsidR="00E42FF8" w:rsidRDefault="00153F45">
      <w:pPr>
        <w:tabs>
          <w:tab w:val="right" w:leader="dot" w:pos="9504"/>
        </w:tabs>
        <w:spacing w:after="60"/>
        <w:ind w:left="432"/>
      </w:pPr>
      <w:r>
        <w:t>3.1 Customer Journey Map</w:t>
      </w:r>
      <w:r>
        <w:tab/>
        <w:t>4</w:t>
      </w:r>
    </w:p>
    <w:p w:rsidR="00E42FF8" w:rsidRDefault="00153F45">
      <w:pPr>
        <w:tabs>
          <w:tab w:val="right" w:leader="dot" w:pos="9504"/>
        </w:tabs>
        <w:spacing w:after="60"/>
        <w:ind w:left="432"/>
      </w:pPr>
      <w:r>
        <w:t>3.2 Solution Requirement</w:t>
      </w:r>
      <w:r>
        <w:tab/>
        <w:t>4</w:t>
      </w:r>
    </w:p>
    <w:p w:rsidR="00E42FF8" w:rsidRDefault="00153F45">
      <w:pPr>
        <w:tabs>
          <w:tab w:val="right" w:leader="dot" w:pos="9504"/>
        </w:tabs>
        <w:spacing w:after="60"/>
        <w:ind w:left="432"/>
      </w:pPr>
      <w:r>
        <w:t>3.3 Data Flow Diagram</w:t>
      </w:r>
      <w:r>
        <w:tab/>
        <w:t>5</w:t>
      </w:r>
    </w:p>
    <w:p w:rsidR="00E42FF8" w:rsidRDefault="00153F45">
      <w:pPr>
        <w:tabs>
          <w:tab w:val="right" w:leader="dot" w:pos="9504"/>
        </w:tabs>
        <w:spacing w:after="60"/>
        <w:ind w:left="432"/>
      </w:pPr>
      <w:r>
        <w:t>3.4 Technology Stack</w:t>
      </w:r>
      <w:r>
        <w:tab/>
        <w:t>5</w:t>
      </w:r>
    </w:p>
    <w:p w:rsidR="00E42FF8" w:rsidRDefault="00153F45">
      <w:pPr>
        <w:tabs>
          <w:tab w:val="right" w:leader="dot" w:pos="9504"/>
        </w:tabs>
        <w:spacing w:after="60"/>
      </w:pPr>
      <w:r>
        <w:rPr>
          <w:b/>
        </w:rPr>
        <w:t>4. Project Design</w:t>
      </w:r>
      <w:r>
        <w:tab/>
        <w:t>6</w:t>
      </w:r>
    </w:p>
    <w:p w:rsidR="00E42FF8" w:rsidRDefault="00153F45">
      <w:pPr>
        <w:tabs>
          <w:tab w:val="right" w:leader="dot" w:pos="9504"/>
        </w:tabs>
        <w:spacing w:after="60"/>
        <w:ind w:left="432"/>
      </w:pPr>
      <w:r>
        <w:t>4.1 Problem Solution Fit</w:t>
      </w:r>
      <w:r>
        <w:tab/>
        <w:t>6</w:t>
      </w:r>
    </w:p>
    <w:p w:rsidR="00E42FF8" w:rsidRDefault="00153F45">
      <w:pPr>
        <w:tabs>
          <w:tab w:val="right" w:leader="dot" w:pos="9504"/>
        </w:tabs>
        <w:spacing w:after="60"/>
        <w:ind w:left="432"/>
      </w:pPr>
      <w:r>
        <w:t>4.2 Proposed Solution</w:t>
      </w:r>
      <w:r>
        <w:tab/>
        <w:t>6</w:t>
      </w:r>
    </w:p>
    <w:p w:rsidR="00E42FF8" w:rsidRDefault="00153F45">
      <w:pPr>
        <w:tabs>
          <w:tab w:val="right" w:leader="dot" w:pos="9504"/>
        </w:tabs>
        <w:spacing w:after="60"/>
        <w:ind w:left="432"/>
      </w:pPr>
      <w:r>
        <w:t>4.3 Solution Architecture</w:t>
      </w:r>
      <w:r>
        <w:tab/>
        <w:t>6</w:t>
      </w:r>
    </w:p>
    <w:p w:rsidR="00E42FF8" w:rsidRDefault="00153F45">
      <w:pPr>
        <w:tabs>
          <w:tab w:val="right" w:leader="dot" w:pos="9504"/>
        </w:tabs>
        <w:spacing w:after="60"/>
      </w:pPr>
      <w:r>
        <w:rPr>
          <w:b/>
        </w:rPr>
        <w:t>5. Project Planning &amp; Scheduling</w:t>
      </w:r>
      <w:r>
        <w:tab/>
        <w:t>6</w:t>
      </w:r>
    </w:p>
    <w:p w:rsidR="00E42FF8" w:rsidRDefault="00153F45">
      <w:pPr>
        <w:tabs>
          <w:tab w:val="right" w:leader="dot" w:pos="9504"/>
        </w:tabs>
        <w:spacing w:after="60"/>
        <w:ind w:left="432"/>
      </w:pPr>
      <w:r>
        <w:t>5.1 Project Planning</w:t>
      </w:r>
      <w:r>
        <w:tab/>
        <w:t>6</w:t>
      </w:r>
    </w:p>
    <w:p w:rsidR="00E42FF8" w:rsidRDefault="00153F45">
      <w:pPr>
        <w:tabs>
          <w:tab w:val="right" w:leader="dot" w:pos="9504"/>
        </w:tabs>
        <w:spacing w:after="60"/>
      </w:pPr>
      <w:r>
        <w:rPr>
          <w:b/>
        </w:rPr>
        <w:t>6. Functional and Performance Testing</w:t>
      </w:r>
      <w:r>
        <w:tab/>
        <w:t>7</w:t>
      </w:r>
    </w:p>
    <w:p w:rsidR="00E42FF8" w:rsidRDefault="00153F45">
      <w:pPr>
        <w:tabs>
          <w:tab w:val="right" w:leader="dot" w:pos="9504"/>
        </w:tabs>
        <w:spacing w:after="60"/>
        <w:ind w:left="432"/>
      </w:pPr>
      <w:r>
        <w:t>6.1 Performance Testing</w:t>
      </w:r>
      <w:r>
        <w:tab/>
        <w:t>7</w:t>
      </w:r>
    </w:p>
    <w:p w:rsidR="00E42FF8" w:rsidRDefault="00153F45">
      <w:pPr>
        <w:tabs>
          <w:tab w:val="right" w:leader="dot" w:pos="9504"/>
        </w:tabs>
        <w:spacing w:after="60"/>
      </w:pPr>
      <w:r>
        <w:rPr>
          <w:b/>
        </w:rPr>
        <w:t>7. Results</w:t>
      </w:r>
      <w:r>
        <w:tab/>
        <w:t>8</w:t>
      </w:r>
    </w:p>
    <w:p w:rsidR="00E42FF8" w:rsidRDefault="00153F45">
      <w:pPr>
        <w:tabs>
          <w:tab w:val="right" w:leader="dot" w:pos="9504"/>
        </w:tabs>
        <w:spacing w:after="60"/>
        <w:ind w:left="432"/>
      </w:pPr>
      <w:r>
        <w:t>7.1 Output Screenshots</w:t>
      </w:r>
      <w:r>
        <w:tab/>
        <w:t>8</w:t>
      </w:r>
    </w:p>
    <w:p w:rsidR="00E42FF8" w:rsidRDefault="00153F45">
      <w:pPr>
        <w:tabs>
          <w:tab w:val="right" w:leader="dot" w:pos="9504"/>
        </w:tabs>
        <w:spacing w:after="60"/>
      </w:pPr>
      <w:r>
        <w:rPr>
          <w:b/>
        </w:rPr>
        <w:t>8. Advantages &amp; Disadvantages</w:t>
      </w:r>
      <w:r>
        <w:tab/>
        <w:t>9</w:t>
      </w:r>
    </w:p>
    <w:p w:rsidR="00E42FF8" w:rsidRDefault="00153F45">
      <w:pPr>
        <w:tabs>
          <w:tab w:val="right" w:leader="dot" w:pos="9504"/>
        </w:tabs>
        <w:spacing w:after="60"/>
      </w:pPr>
      <w:r>
        <w:rPr>
          <w:b/>
        </w:rPr>
        <w:t>9. Conclusion</w:t>
      </w:r>
      <w:r>
        <w:tab/>
        <w:t>9</w:t>
      </w:r>
    </w:p>
    <w:p w:rsidR="00E42FF8" w:rsidRDefault="00153F45">
      <w:pPr>
        <w:tabs>
          <w:tab w:val="right" w:leader="dot" w:pos="9504"/>
        </w:tabs>
        <w:spacing w:after="60"/>
      </w:pPr>
      <w:r>
        <w:rPr>
          <w:b/>
        </w:rPr>
        <w:t>10. Future Scope</w:t>
      </w:r>
      <w:r>
        <w:tab/>
        <w:t>9</w:t>
      </w:r>
    </w:p>
    <w:p w:rsidR="00E42FF8" w:rsidRDefault="00153F45">
      <w:pPr>
        <w:tabs>
          <w:tab w:val="right" w:leader="dot" w:pos="9504"/>
        </w:tabs>
        <w:spacing w:after="60"/>
      </w:pPr>
      <w:r>
        <w:rPr>
          <w:b/>
        </w:rPr>
        <w:t>11. Appendix</w:t>
      </w:r>
      <w:r>
        <w:tab/>
        <w:t>9</w:t>
      </w:r>
    </w:p>
    <w:p w:rsidR="00E42FF8" w:rsidRDefault="00153F45">
      <w:pPr>
        <w:tabs>
          <w:tab w:val="right" w:leader="dot" w:pos="9504"/>
        </w:tabs>
        <w:spacing w:after="60"/>
        <w:ind w:left="432"/>
      </w:pPr>
      <w:r>
        <w:t>Source Code</w:t>
      </w:r>
      <w:r>
        <w:tab/>
        <w:t>9</w:t>
      </w:r>
    </w:p>
    <w:p w:rsidR="00E42FF8" w:rsidRDefault="00153F45">
      <w:pPr>
        <w:tabs>
          <w:tab w:val="right" w:leader="dot" w:pos="9504"/>
        </w:tabs>
        <w:spacing w:after="60"/>
        <w:ind w:left="432"/>
      </w:pPr>
      <w:r>
        <w:t>Dataset Link</w:t>
      </w:r>
      <w:r>
        <w:tab/>
        <w:t>10</w:t>
      </w:r>
    </w:p>
    <w:p w:rsidR="00E42FF8" w:rsidRDefault="00153F45">
      <w:pPr>
        <w:tabs>
          <w:tab w:val="right" w:leader="dot" w:pos="9504"/>
        </w:tabs>
        <w:spacing w:after="60"/>
        <w:ind w:left="432"/>
      </w:pPr>
      <w:r>
        <w:t>GitHub &amp; Project Demo Link</w:t>
      </w:r>
      <w:r>
        <w:tab/>
        <w:t>10</w:t>
      </w:r>
    </w:p>
    <w:p w:rsidR="00E42FF8" w:rsidRDefault="00153F45">
      <w:r>
        <w:br w:type="page"/>
      </w:r>
    </w:p>
    <w:p w:rsidR="00E42FF8" w:rsidRDefault="00153F45">
      <w:pPr>
        <w:pStyle w:val="Heading1"/>
      </w:pPr>
      <w:r>
        <w:lastRenderedPageBreak/>
        <w:t>1. Introduction</w:t>
      </w:r>
    </w:p>
    <w:p w:rsidR="00E42FF8" w:rsidRDefault="00153F45">
      <w:pPr>
        <w:pStyle w:val="Heading2"/>
      </w:pPr>
      <w:r>
        <w:t>1.1 Project Overview</w:t>
      </w:r>
    </w:p>
    <w:p w:rsidR="00E42FF8" w:rsidRDefault="00153F45">
      <w:r>
        <w:t>This project implements Client Scripts and UI Policies on the ServiceNow Incident form. UI Policies make selected fields mandatory, read-only or visible when defined conditions are met, and Client Scripts (onLoad, onChange and onSubmit) handle dynamic interaction and validation in the browser. The form reacts immediately to what the user does, without having to be submitted, so Incident records are more complete and consistent.</w:t>
      </w:r>
    </w:p>
    <w:p w:rsidR="00E42FF8" w:rsidRDefault="00153F45">
      <w:pPr>
        <w:pStyle w:val="Heading2"/>
      </w:pPr>
      <w:r>
        <w:t>1.2 Purpose</w:t>
      </w:r>
    </w:p>
    <w:p w:rsidR="00E42FF8" w:rsidRDefault="00153F45">
      <w:r>
        <w:t>The purpose is to show how UI Policies and Client Scripts work together to guide users on the Incident form: required information is captured, protected fields cannot be edited when they should not be, and unnecessary fields are hidden. The result is better data quality, less rework and a clearer form for service desk agents.</w:t>
      </w:r>
    </w:p>
    <w:p w:rsidR="00E42FF8" w:rsidRDefault="00153F45">
      <w:pPr>
        <w:pStyle w:val="Heading1"/>
      </w:pPr>
      <w:r>
        <w:t>2. Ideation Phase</w:t>
      </w:r>
    </w:p>
    <w:p w:rsidR="00E42FF8" w:rsidRDefault="00153F45">
      <w:pPr>
        <w:pStyle w:val="Heading2"/>
      </w:pPr>
      <w:r>
        <w:t>2.1 Problem Statement</w:t>
      </w:r>
    </w:p>
    <w:p w:rsidR="00E42FF8" w:rsidRDefault="00153F45">
      <w:r>
        <w:t>The Incident form does not automatically enforce the required field behavior for every condition. Users may leave important fields incomplete, edit fields that should be protected, or see fields that are not needed. The administrator needs to configure fields to become mandatory, read-only or visible when defined conditions are met, and the developer needs rules that are clear, tested and free of conflicts.</w:t>
      </w:r>
    </w:p>
    <w:tbl>
      <w:tblPr>
        <w:tblW w:w="960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50" w:type="dxa"/>
          <w:left w:w="90" w:type="dxa"/>
          <w:bottom w:w="50" w:type="dxa"/>
          <w:right w:w="90" w:type="dxa"/>
        </w:tblCellMar>
        <w:tblLook w:val="04A0" w:firstRow="1" w:lastRow="0" w:firstColumn="1" w:lastColumn="0" w:noHBand="0" w:noVBand="1"/>
      </w:tblPr>
      <w:tblGrid>
        <w:gridCol w:w="600"/>
        <w:gridCol w:w="1500"/>
        <w:gridCol w:w="1800"/>
        <w:gridCol w:w="1900"/>
        <w:gridCol w:w="1900"/>
        <w:gridCol w:w="1900"/>
      </w:tblGrid>
      <w:tr w:rsidR="00E42FF8">
        <w:trPr>
          <w:cantSplit/>
          <w:tblHeader/>
        </w:trPr>
        <w:tc>
          <w:tcPr>
            <w:tcW w:w="600" w:type="dxa"/>
            <w:shd w:val="clear" w:color="auto" w:fill="D9E2F3"/>
          </w:tcPr>
          <w:p w:rsidR="00E42FF8" w:rsidRDefault="00153F45">
            <w:r>
              <w:rPr>
                <w:b/>
                <w:sz w:val="16"/>
              </w:rPr>
              <w:t>PS</w:t>
            </w:r>
          </w:p>
        </w:tc>
        <w:tc>
          <w:tcPr>
            <w:tcW w:w="1500" w:type="dxa"/>
            <w:shd w:val="clear" w:color="auto" w:fill="D9E2F3"/>
          </w:tcPr>
          <w:p w:rsidR="00E42FF8" w:rsidRDefault="00153F45">
            <w:r>
              <w:rPr>
                <w:b/>
                <w:sz w:val="16"/>
              </w:rPr>
              <w:t>I am (Customer)</w:t>
            </w:r>
          </w:p>
        </w:tc>
        <w:tc>
          <w:tcPr>
            <w:tcW w:w="1800" w:type="dxa"/>
            <w:shd w:val="clear" w:color="auto" w:fill="D9E2F3"/>
          </w:tcPr>
          <w:p w:rsidR="00E42FF8" w:rsidRDefault="00153F45">
            <w:r>
              <w:rPr>
                <w:b/>
                <w:sz w:val="16"/>
              </w:rPr>
              <w:t>I'm trying to</w:t>
            </w:r>
          </w:p>
        </w:tc>
        <w:tc>
          <w:tcPr>
            <w:tcW w:w="1900" w:type="dxa"/>
            <w:shd w:val="clear" w:color="auto" w:fill="D9E2F3"/>
          </w:tcPr>
          <w:p w:rsidR="00E42FF8" w:rsidRDefault="00153F45">
            <w:r>
              <w:rPr>
                <w:b/>
                <w:sz w:val="16"/>
              </w:rPr>
              <w:t>But</w:t>
            </w:r>
          </w:p>
        </w:tc>
        <w:tc>
          <w:tcPr>
            <w:tcW w:w="1900" w:type="dxa"/>
            <w:shd w:val="clear" w:color="auto" w:fill="D9E2F3"/>
          </w:tcPr>
          <w:p w:rsidR="00E42FF8" w:rsidRDefault="00153F45">
            <w:r>
              <w:rPr>
                <w:b/>
                <w:sz w:val="16"/>
              </w:rPr>
              <w:t>Because</w:t>
            </w:r>
          </w:p>
        </w:tc>
        <w:tc>
          <w:tcPr>
            <w:tcW w:w="1900" w:type="dxa"/>
            <w:shd w:val="clear" w:color="auto" w:fill="D9E2F3"/>
          </w:tcPr>
          <w:p w:rsidR="00E42FF8" w:rsidRDefault="00153F45">
            <w:r>
              <w:rPr>
                <w:b/>
                <w:sz w:val="16"/>
              </w:rPr>
              <w:t>Which makes me feel</w:t>
            </w:r>
          </w:p>
        </w:tc>
      </w:tr>
      <w:tr w:rsidR="00E42FF8">
        <w:trPr>
          <w:cantSplit/>
        </w:trPr>
        <w:tc>
          <w:tcPr>
            <w:tcW w:w="600" w:type="dxa"/>
          </w:tcPr>
          <w:p w:rsidR="00E42FF8" w:rsidRDefault="00153F45">
            <w:pPr>
              <w:spacing w:after="20"/>
            </w:pPr>
            <w:r>
              <w:rPr>
                <w:sz w:val="16"/>
              </w:rPr>
              <w:t>PS-1</w:t>
            </w:r>
          </w:p>
        </w:tc>
        <w:tc>
          <w:tcPr>
            <w:tcW w:w="1500" w:type="dxa"/>
          </w:tcPr>
          <w:p w:rsidR="00E42FF8" w:rsidRDefault="00153F45">
            <w:pPr>
              <w:spacing w:after="20"/>
            </w:pPr>
            <w:r>
              <w:rPr>
                <w:sz w:val="16"/>
              </w:rPr>
              <w:t>A ServiceNow administrator responsible for the Incident form</w:t>
            </w:r>
          </w:p>
        </w:tc>
        <w:tc>
          <w:tcPr>
            <w:tcW w:w="1800" w:type="dxa"/>
          </w:tcPr>
          <w:p w:rsidR="00E42FF8" w:rsidRDefault="00153F45">
            <w:pPr>
              <w:spacing w:after="20"/>
            </w:pPr>
            <w:r>
              <w:rPr>
                <w:sz w:val="16"/>
              </w:rPr>
              <w:t>Configure Incident fields to become mandatory, read-only, or visible when defined conditions are met</w:t>
            </w:r>
          </w:p>
        </w:tc>
        <w:tc>
          <w:tcPr>
            <w:tcW w:w="1900" w:type="dxa"/>
          </w:tcPr>
          <w:p w:rsidR="00E42FF8" w:rsidRDefault="00153F45">
            <w:pPr>
              <w:spacing w:after="20"/>
            </w:pPr>
            <w:r>
              <w:rPr>
                <w:sz w:val="16"/>
              </w:rPr>
              <w:t>Users may leave important fields incomplete or edit fields that should be protected</w:t>
            </w:r>
          </w:p>
        </w:tc>
        <w:tc>
          <w:tcPr>
            <w:tcW w:w="1900" w:type="dxa"/>
          </w:tcPr>
          <w:p w:rsidR="00E42FF8" w:rsidRDefault="00153F45">
            <w:pPr>
              <w:spacing w:after="20"/>
            </w:pPr>
            <w:r>
              <w:rPr>
                <w:sz w:val="16"/>
              </w:rPr>
              <w:t>The form does not automatically enforce the required field behavior for every condition</w:t>
            </w:r>
          </w:p>
        </w:tc>
        <w:tc>
          <w:tcPr>
            <w:tcW w:w="1900" w:type="dxa"/>
          </w:tcPr>
          <w:p w:rsidR="00E42FF8" w:rsidRDefault="00153F45">
            <w:pPr>
              <w:spacing w:after="20"/>
            </w:pPr>
            <w:r>
              <w:rPr>
                <w:sz w:val="16"/>
              </w:rPr>
              <w:t>Concerned about inconsistent Incident data and manual checking</w:t>
            </w:r>
          </w:p>
        </w:tc>
      </w:tr>
      <w:tr w:rsidR="00E42FF8">
        <w:trPr>
          <w:cantSplit/>
        </w:trPr>
        <w:tc>
          <w:tcPr>
            <w:tcW w:w="600" w:type="dxa"/>
          </w:tcPr>
          <w:p w:rsidR="00E42FF8" w:rsidRDefault="00153F45">
            <w:pPr>
              <w:spacing w:after="20"/>
            </w:pPr>
            <w:r>
              <w:rPr>
                <w:sz w:val="16"/>
              </w:rPr>
              <w:t>PS-2</w:t>
            </w:r>
          </w:p>
        </w:tc>
        <w:tc>
          <w:tcPr>
            <w:tcW w:w="1500" w:type="dxa"/>
          </w:tcPr>
          <w:p w:rsidR="00E42FF8" w:rsidRDefault="00153F45">
            <w:pPr>
              <w:spacing w:after="20"/>
            </w:pPr>
            <w:r>
              <w:rPr>
                <w:sz w:val="16"/>
              </w:rPr>
              <w:t>A ServiceNow developer who configures Client Scripts and UI Policies</w:t>
            </w:r>
          </w:p>
        </w:tc>
        <w:tc>
          <w:tcPr>
            <w:tcW w:w="1800" w:type="dxa"/>
          </w:tcPr>
          <w:p w:rsidR="00E42FF8" w:rsidRDefault="00153F45">
            <w:pPr>
              <w:spacing w:after="20"/>
            </w:pPr>
            <w:r>
              <w:rPr>
                <w:sz w:val="16"/>
              </w:rPr>
              <w:t>Implement dynamic client-side behavior for Incident fields</w:t>
            </w:r>
          </w:p>
        </w:tc>
        <w:tc>
          <w:tcPr>
            <w:tcW w:w="1900" w:type="dxa"/>
          </w:tcPr>
          <w:p w:rsidR="00E42FF8" w:rsidRDefault="00153F45">
            <w:pPr>
              <w:spacing w:after="20"/>
            </w:pPr>
            <w:r>
              <w:rPr>
                <w:sz w:val="16"/>
              </w:rPr>
              <w:t>Rules can become inconsistent or conflict if they are not clearly defined and tested</w:t>
            </w:r>
          </w:p>
        </w:tc>
        <w:tc>
          <w:tcPr>
            <w:tcW w:w="1900" w:type="dxa"/>
          </w:tcPr>
          <w:p w:rsidR="00E42FF8" w:rsidRDefault="00153F45">
            <w:pPr>
              <w:spacing w:after="20"/>
            </w:pPr>
            <w:r>
              <w:rPr>
                <w:sz w:val="16"/>
              </w:rPr>
              <w:t>Different Incident states and field values require different form behaviors</w:t>
            </w:r>
          </w:p>
        </w:tc>
        <w:tc>
          <w:tcPr>
            <w:tcW w:w="1900" w:type="dxa"/>
          </w:tcPr>
          <w:p w:rsidR="00E42FF8" w:rsidRDefault="00153F45">
            <w:pPr>
              <w:spacing w:after="20"/>
            </w:pPr>
            <w:r>
              <w:rPr>
                <w:sz w:val="16"/>
              </w:rPr>
              <w:t>Uncertain about whether the form will respond correctly to every user action</w:t>
            </w:r>
          </w:p>
        </w:tc>
      </w:tr>
      <w:tr w:rsidR="00E42FF8">
        <w:trPr>
          <w:cantSplit/>
        </w:trPr>
        <w:tc>
          <w:tcPr>
            <w:tcW w:w="600" w:type="dxa"/>
          </w:tcPr>
          <w:p w:rsidR="00E42FF8" w:rsidRDefault="00153F45">
            <w:pPr>
              <w:spacing w:after="20"/>
            </w:pPr>
            <w:r>
              <w:rPr>
                <w:sz w:val="16"/>
              </w:rPr>
              <w:t>PS-3</w:t>
            </w:r>
          </w:p>
        </w:tc>
        <w:tc>
          <w:tcPr>
            <w:tcW w:w="1500" w:type="dxa"/>
          </w:tcPr>
          <w:p w:rsidR="00E42FF8" w:rsidRDefault="00153F45">
            <w:pPr>
              <w:spacing w:after="20"/>
            </w:pPr>
            <w:r>
              <w:rPr>
                <w:sz w:val="16"/>
              </w:rPr>
              <w:t>A service desk agent / end user</w:t>
            </w:r>
          </w:p>
        </w:tc>
        <w:tc>
          <w:tcPr>
            <w:tcW w:w="1800" w:type="dxa"/>
          </w:tcPr>
          <w:p w:rsidR="00E42FF8" w:rsidRDefault="00153F45">
            <w:pPr>
              <w:spacing w:after="20"/>
            </w:pPr>
            <w:r>
              <w:rPr>
                <w:sz w:val="16"/>
              </w:rPr>
              <w:t>Create and update Incident records using a clear and consistent form</w:t>
            </w:r>
          </w:p>
        </w:tc>
        <w:tc>
          <w:tcPr>
            <w:tcW w:w="1900" w:type="dxa"/>
          </w:tcPr>
          <w:p w:rsidR="00E42FF8" w:rsidRDefault="00153F45">
            <w:pPr>
              <w:spacing w:after="20"/>
            </w:pPr>
            <w:r>
              <w:rPr>
                <w:sz w:val="16"/>
              </w:rPr>
              <w:t>I may not know which fields are required, editable, or relevant at a particular time</w:t>
            </w:r>
          </w:p>
        </w:tc>
        <w:tc>
          <w:tcPr>
            <w:tcW w:w="1900" w:type="dxa"/>
          </w:tcPr>
          <w:p w:rsidR="00E42FF8" w:rsidRDefault="00153F45">
            <w:pPr>
              <w:spacing w:after="20"/>
            </w:pPr>
            <w:r>
              <w:rPr>
                <w:sz w:val="16"/>
              </w:rPr>
              <w:t>Field behavior is not dynamically controlled according to Incident conditions</w:t>
            </w:r>
          </w:p>
        </w:tc>
        <w:tc>
          <w:tcPr>
            <w:tcW w:w="1900" w:type="dxa"/>
          </w:tcPr>
          <w:p w:rsidR="00E42FF8" w:rsidRDefault="00153F45">
            <w:pPr>
              <w:spacing w:after="20"/>
            </w:pPr>
            <w:r>
              <w:rPr>
                <w:sz w:val="16"/>
              </w:rPr>
              <w:t>Confused and frustrated</w:t>
            </w:r>
          </w:p>
        </w:tc>
      </w:tr>
    </w:tbl>
    <w:p w:rsidR="00E42FF8" w:rsidRDefault="00E42FF8">
      <w:pPr>
        <w:spacing w:after="0" w:line="80" w:lineRule="exact"/>
      </w:pPr>
    </w:p>
    <w:p w:rsidR="00E42FF8" w:rsidRDefault="00153F45">
      <w:pPr>
        <w:pStyle w:val="Heading2"/>
      </w:pPr>
      <w:r>
        <w:t>2.2 Empathy Map Canvas</w:t>
      </w:r>
    </w:p>
    <w:p w:rsidR="00E42FF8" w:rsidRDefault="00153F45">
      <w:r>
        <w:rPr>
          <w:sz w:val="18"/>
        </w:rPr>
        <w:t>User: ServiceNow administrator / developer.</w:t>
      </w:r>
    </w:p>
    <w:tbl>
      <w:tblPr>
        <w:tblW w:w="960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50" w:type="dxa"/>
          <w:left w:w="90" w:type="dxa"/>
          <w:bottom w:w="50" w:type="dxa"/>
          <w:right w:w="90" w:type="dxa"/>
        </w:tblCellMar>
        <w:tblLook w:val="04A0" w:firstRow="1" w:lastRow="0" w:firstColumn="1" w:lastColumn="0" w:noHBand="0" w:noVBand="1"/>
      </w:tblPr>
      <w:tblGrid>
        <w:gridCol w:w="4800"/>
        <w:gridCol w:w="4800"/>
      </w:tblGrid>
      <w:tr w:rsidR="00E42FF8">
        <w:trPr>
          <w:cantSplit/>
          <w:tblHeader/>
        </w:trPr>
        <w:tc>
          <w:tcPr>
            <w:tcW w:w="4800" w:type="dxa"/>
            <w:shd w:val="clear" w:color="auto" w:fill="D9E2F3"/>
          </w:tcPr>
          <w:p w:rsidR="00E42FF8" w:rsidRDefault="00153F45">
            <w:r>
              <w:rPr>
                <w:b/>
                <w:sz w:val="18"/>
              </w:rPr>
              <w:t>SEES</w:t>
            </w:r>
          </w:p>
        </w:tc>
        <w:tc>
          <w:tcPr>
            <w:tcW w:w="4800" w:type="dxa"/>
            <w:shd w:val="clear" w:color="auto" w:fill="D9E2F3"/>
          </w:tcPr>
          <w:p w:rsidR="00E42FF8" w:rsidRDefault="00153F45">
            <w:r>
              <w:rPr>
                <w:b/>
                <w:sz w:val="18"/>
              </w:rPr>
              <w:t>SAYS AND DOES</w:t>
            </w:r>
          </w:p>
        </w:tc>
      </w:tr>
      <w:tr w:rsidR="00E42FF8">
        <w:trPr>
          <w:cantSplit/>
        </w:trPr>
        <w:tc>
          <w:tcPr>
            <w:tcW w:w="4800" w:type="dxa"/>
          </w:tcPr>
          <w:p w:rsidR="00E42FF8" w:rsidRDefault="00153F45">
            <w:pPr>
              <w:spacing w:after="20"/>
            </w:pPr>
            <w:r>
              <w:rPr>
                <w:sz w:val="18"/>
              </w:rPr>
              <w:t>• Incident fields that may be left incomplete</w:t>
            </w:r>
          </w:p>
          <w:p w:rsidR="00E42FF8" w:rsidRDefault="00153F45">
            <w:pPr>
              <w:spacing w:after="20"/>
            </w:pPr>
            <w:r>
              <w:rPr>
                <w:sz w:val="18"/>
              </w:rPr>
              <w:t>• Fields that remain editable when they should be protected</w:t>
            </w:r>
          </w:p>
          <w:p w:rsidR="00E42FF8" w:rsidRDefault="00153F45">
            <w:pPr>
              <w:spacing w:after="20"/>
            </w:pPr>
            <w:r>
              <w:rPr>
                <w:sz w:val="18"/>
              </w:rPr>
              <w:t>• Unnecessary fields displayed for every condition</w:t>
            </w:r>
          </w:p>
          <w:p w:rsidR="00E42FF8" w:rsidRDefault="00153F45">
            <w:pPr>
              <w:spacing w:after="20"/>
            </w:pPr>
            <w:r>
              <w:rPr>
                <w:sz w:val="18"/>
              </w:rPr>
              <w:t>• Inconsistent data-entry practices between Incident records</w:t>
            </w:r>
          </w:p>
        </w:tc>
        <w:tc>
          <w:tcPr>
            <w:tcW w:w="4800" w:type="dxa"/>
          </w:tcPr>
          <w:p w:rsidR="00E42FF8" w:rsidRDefault="00153F45">
            <w:pPr>
              <w:spacing w:after="20"/>
            </w:pPr>
            <w:r>
              <w:rPr>
                <w:sz w:val="18"/>
              </w:rPr>
              <w:t>• Creates or updates Incident records</w:t>
            </w:r>
          </w:p>
          <w:p w:rsidR="00E42FF8" w:rsidRDefault="00153F45">
            <w:pPr>
              <w:spacing w:after="20"/>
            </w:pPr>
            <w:r>
              <w:rPr>
                <w:sz w:val="18"/>
              </w:rPr>
              <w:t>• Changes fields such as State, Category, Subcategory and Assignment Group</w:t>
            </w:r>
          </w:p>
          <w:p w:rsidR="00E42FF8" w:rsidRDefault="00153F45">
            <w:pPr>
              <w:spacing w:after="20"/>
            </w:pPr>
            <w:r>
              <w:rPr>
                <w:sz w:val="18"/>
              </w:rPr>
              <w:t>• Expects fields to become mandatory, read-only or visible when conditions are met</w:t>
            </w:r>
          </w:p>
          <w:p w:rsidR="00E42FF8" w:rsidRDefault="00153F45">
            <w:pPr>
              <w:spacing w:after="20"/>
            </w:pPr>
            <w:r>
              <w:rPr>
                <w:sz w:val="18"/>
              </w:rPr>
              <w:t>• Uses the form without needing to submit it to trigger field behavior</w:t>
            </w:r>
          </w:p>
        </w:tc>
      </w:tr>
    </w:tbl>
    <w:p w:rsidR="00E42FF8" w:rsidRDefault="00E42FF8">
      <w:pPr>
        <w:spacing w:after="0" w:line="80" w:lineRule="exact"/>
      </w:pPr>
    </w:p>
    <w:tbl>
      <w:tblPr>
        <w:tblW w:w="960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50" w:type="dxa"/>
          <w:left w:w="90" w:type="dxa"/>
          <w:bottom w:w="50" w:type="dxa"/>
          <w:right w:w="90" w:type="dxa"/>
        </w:tblCellMar>
        <w:tblLook w:val="04A0" w:firstRow="1" w:lastRow="0" w:firstColumn="1" w:lastColumn="0" w:noHBand="0" w:noVBand="1"/>
      </w:tblPr>
      <w:tblGrid>
        <w:gridCol w:w="4800"/>
        <w:gridCol w:w="4800"/>
      </w:tblGrid>
      <w:tr w:rsidR="00E42FF8">
        <w:trPr>
          <w:cantSplit/>
          <w:tblHeader/>
        </w:trPr>
        <w:tc>
          <w:tcPr>
            <w:tcW w:w="4800" w:type="dxa"/>
            <w:shd w:val="clear" w:color="auto" w:fill="D9E2F3"/>
          </w:tcPr>
          <w:p w:rsidR="00E42FF8" w:rsidRDefault="00153F45">
            <w:r>
              <w:rPr>
                <w:b/>
                <w:sz w:val="18"/>
              </w:rPr>
              <w:lastRenderedPageBreak/>
              <w:t>PAIN</w:t>
            </w:r>
          </w:p>
        </w:tc>
        <w:tc>
          <w:tcPr>
            <w:tcW w:w="4800" w:type="dxa"/>
            <w:shd w:val="clear" w:color="auto" w:fill="D9E2F3"/>
          </w:tcPr>
          <w:p w:rsidR="00E42FF8" w:rsidRDefault="00153F45">
            <w:r>
              <w:rPr>
                <w:b/>
                <w:sz w:val="18"/>
              </w:rPr>
              <w:t>GAIN</w:t>
            </w:r>
          </w:p>
        </w:tc>
      </w:tr>
      <w:tr w:rsidR="00E42FF8">
        <w:trPr>
          <w:cantSplit/>
        </w:trPr>
        <w:tc>
          <w:tcPr>
            <w:tcW w:w="4800" w:type="dxa"/>
          </w:tcPr>
          <w:p w:rsidR="00E42FF8" w:rsidRDefault="00153F45">
            <w:pPr>
              <w:spacing w:after="20"/>
            </w:pPr>
            <w:r>
              <w:rPr>
                <w:sz w:val="18"/>
              </w:rPr>
              <w:t>• Missing required Incident information</w:t>
            </w:r>
          </w:p>
          <w:p w:rsidR="00E42FF8" w:rsidRDefault="00153F45">
            <w:pPr>
              <w:spacing w:after="20"/>
            </w:pPr>
            <w:r>
              <w:rPr>
                <w:sz w:val="18"/>
              </w:rPr>
              <w:t>• Users can edit fields that should be protected</w:t>
            </w:r>
          </w:p>
          <w:p w:rsidR="00E42FF8" w:rsidRDefault="00153F45">
            <w:pPr>
              <w:spacing w:after="20"/>
            </w:pPr>
            <w:r>
              <w:rPr>
                <w:sz w:val="18"/>
              </w:rPr>
              <w:t>• Too many irrelevant fields make the form confusing</w:t>
            </w:r>
          </w:p>
          <w:p w:rsidR="00E42FF8" w:rsidRDefault="00153F45">
            <w:pPr>
              <w:spacing w:after="20"/>
            </w:pPr>
            <w:r>
              <w:rPr>
                <w:sz w:val="18"/>
              </w:rPr>
              <w:t>• Manual validation increases the chance of inconsistent data</w:t>
            </w:r>
          </w:p>
        </w:tc>
        <w:tc>
          <w:tcPr>
            <w:tcW w:w="4800" w:type="dxa"/>
          </w:tcPr>
          <w:p w:rsidR="00E42FF8" w:rsidRDefault="00153F45">
            <w:pPr>
              <w:spacing w:after="20"/>
            </w:pPr>
            <w:r>
              <w:rPr>
                <w:sz w:val="18"/>
              </w:rPr>
              <w:t>• Required information is captured consistently</w:t>
            </w:r>
          </w:p>
          <w:p w:rsidR="00E42FF8" w:rsidRDefault="00153F45">
            <w:pPr>
              <w:spacing w:after="20"/>
            </w:pPr>
            <w:r>
              <w:rPr>
                <w:sz w:val="18"/>
              </w:rPr>
              <w:t>• Restricted fields become read-only when appropriate</w:t>
            </w:r>
          </w:p>
          <w:p w:rsidR="00E42FF8" w:rsidRDefault="00153F45">
            <w:pPr>
              <w:spacing w:after="20"/>
            </w:pPr>
            <w:r>
              <w:rPr>
                <w:sz w:val="18"/>
              </w:rPr>
              <w:t>• Relevant fields are shown based on Incident conditions</w:t>
            </w:r>
          </w:p>
          <w:p w:rsidR="00E42FF8" w:rsidRDefault="00153F45">
            <w:pPr>
              <w:spacing w:after="20"/>
            </w:pPr>
            <w:r>
              <w:rPr>
                <w:sz w:val="18"/>
              </w:rPr>
              <w:t>• Better user experience and more accurate Incident records</w:t>
            </w:r>
          </w:p>
        </w:tc>
      </w:tr>
    </w:tbl>
    <w:p w:rsidR="00E42FF8" w:rsidRDefault="00E42FF8">
      <w:pPr>
        <w:spacing w:after="0" w:line="80" w:lineRule="exact"/>
      </w:pPr>
    </w:p>
    <w:p w:rsidR="00E42FF8" w:rsidRDefault="00153F45">
      <w:pPr>
        <w:pStyle w:val="Heading2"/>
      </w:pPr>
      <w:r>
        <w:t>2.3 Brainstorming</w:t>
      </w:r>
    </w:p>
    <w:p w:rsidR="00E42FF8" w:rsidRDefault="00153F45">
      <w:r>
        <w:t>The team considered several ways to control the Incident form and compared them.</w:t>
      </w:r>
    </w:p>
    <w:tbl>
      <w:tblPr>
        <w:tblW w:w="960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50" w:type="dxa"/>
          <w:left w:w="90" w:type="dxa"/>
          <w:bottom w:w="50" w:type="dxa"/>
          <w:right w:w="90" w:type="dxa"/>
        </w:tblCellMar>
        <w:tblLook w:val="04A0" w:firstRow="1" w:lastRow="0" w:firstColumn="1" w:lastColumn="0" w:noHBand="0" w:noVBand="1"/>
      </w:tblPr>
      <w:tblGrid>
        <w:gridCol w:w="3000"/>
        <w:gridCol w:w="2600"/>
        <w:gridCol w:w="2800"/>
        <w:gridCol w:w="1200"/>
      </w:tblGrid>
      <w:tr w:rsidR="00E42FF8">
        <w:trPr>
          <w:cantSplit/>
          <w:tblHeader/>
        </w:trPr>
        <w:tc>
          <w:tcPr>
            <w:tcW w:w="3000" w:type="dxa"/>
            <w:shd w:val="clear" w:color="auto" w:fill="D9E2F3"/>
          </w:tcPr>
          <w:p w:rsidR="00E42FF8" w:rsidRDefault="00153F45">
            <w:r>
              <w:rPr>
                <w:b/>
                <w:sz w:val="17"/>
              </w:rPr>
              <w:t>Idea</w:t>
            </w:r>
          </w:p>
        </w:tc>
        <w:tc>
          <w:tcPr>
            <w:tcW w:w="2600" w:type="dxa"/>
            <w:shd w:val="clear" w:color="auto" w:fill="D9E2F3"/>
          </w:tcPr>
          <w:p w:rsidR="00E42FF8" w:rsidRDefault="00153F45">
            <w:r>
              <w:rPr>
                <w:b/>
                <w:sz w:val="17"/>
              </w:rPr>
              <w:t>Pros</w:t>
            </w:r>
          </w:p>
        </w:tc>
        <w:tc>
          <w:tcPr>
            <w:tcW w:w="2800" w:type="dxa"/>
            <w:shd w:val="clear" w:color="auto" w:fill="D9E2F3"/>
          </w:tcPr>
          <w:p w:rsidR="00E42FF8" w:rsidRDefault="00153F45">
            <w:r>
              <w:rPr>
                <w:b/>
                <w:sz w:val="17"/>
              </w:rPr>
              <w:t>Cons</w:t>
            </w:r>
          </w:p>
        </w:tc>
        <w:tc>
          <w:tcPr>
            <w:tcW w:w="1200" w:type="dxa"/>
            <w:shd w:val="clear" w:color="auto" w:fill="D9E2F3"/>
          </w:tcPr>
          <w:p w:rsidR="00E42FF8" w:rsidRDefault="00153F45">
            <w:r>
              <w:rPr>
                <w:b/>
                <w:sz w:val="17"/>
              </w:rPr>
              <w:t>Decision</w:t>
            </w:r>
          </w:p>
        </w:tc>
      </w:tr>
      <w:tr w:rsidR="00E42FF8">
        <w:trPr>
          <w:cantSplit/>
        </w:trPr>
        <w:tc>
          <w:tcPr>
            <w:tcW w:w="3000" w:type="dxa"/>
          </w:tcPr>
          <w:p w:rsidR="00E42FF8" w:rsidRDefault="00153F45">
            <w:pPr>
              <w:spacing w:after="20"/>
            </w:pPr>
            <w:r>
              <w:rPr>
                <w:sz w:val="17"/>
              </w:rPr>
              <w:t>Train agents and check data manually</w:t>
            </w:r>
          </w:p>
        </w:tc>
        <w:tc>
          <w:tcPr>
            <w:tcW w:w="2600" w:type="dxa"/>
          </w:tcPr>
          <w:p w:rsidR="00E42FF8" w:rsidRDefault="00153F45">
            <w:pPr>
              <w:spacing w:after="20"/>
            </w:pPr>
            <w:r>
              <w:rPr>
                <w:sz w:val="17"/>
              </w:rPr>
              <w:t>No configuration needed</w:t>
            </w:r>
          </w:p>
        </w:tc>
        <w:tc>
          <w:tcPr>
            <w:tcW w:w="2800" w:type="dxa"/>
          </w:tcPr>
          <w:p w:rsidR="00E42FF8" w:rsidRDefault="00153F45">
            <w:pPr>
              <w:spacing w:after="20"/>
            </w:pPr>
            <w:r>
              <w:rPr>
                <w:sz w:val="17"/>
              </w:rPr>
              <w:t>Errors still occur; wrong data is found only after saving</w:t>
            </w:r>
          </w:p>
        </w:tc>
        <w:tc>
          <w:tcPr>
            <w:tcW w:w="1200" w:type="dxa"/>
          </w:tcPr>
          <w:p w:rsidR="00E42FF8" w:rsidRDefault="00153F45">
            <w:pPr>
              <w:spacing w:after="20"/>
            </w:pPr>
            <w:r>
              <w:rPr>
                <w:sz w:val="17"/>
              </w:rPr>
              <w:t>Rejected</w:t>
            </w:r>
          </w:p>
        </w:tc>
      </w:tr>
      <w:tr w:rsidR="00E42FF8">
        <w:trPr>
          <w:cantSplit/>
        </w:trPr>
        <w:tc>
          <w:tcPr>
            <w:tcW w:w="3000" w:type="dxa"/>
          </w:tcPr>
          <w:p w:rsidR="00E42FF8" w:rsidRDefault="00153F45">
            <w:pPr>
              <w:spacing w:after="20"/>
            </w:pPr>
            <w:r>
              <w:rPr>
                <w:sz w:val="17"/>
              </w:rPr>
              <w:t>UI Policies for mandatory, read-only and visible fields</w:t>
            </w:r>
          </w:p>
        </w:tc>
        <w:tc>
          <w:tcPr>
            <w:tcW w:w="2600" w:type="dxa"/>
          </w:tcPr>
          <w:p w:rsidR="00E42FF8" w:rsidRDefault="00153F45">
            <w:pPr>
              <w:spacing w:after="20"/>
            </w:pPr>
            <w:r>
              <w:rPr>
                <w:sz w:val="17"/>
              </w:rPr>
              <w:t>Easy to build without code; reverses automatically</w:t>
            </w:r>
          </w:p>
        </w:tc>
        <w:tc>
          <w:tcPr>
            <w:tcW w:w="2800" w:type="dxa"/>
          </w:tcPr>
          <w:p w:rsidR="00E42FF8" w:rsidRDefault="00153F45">
            <w:pPr>
              <w:spacing w:after="20"/>
            </w:pPr>
            <w:r>
              <w:rPr>
                <w:sz w:val="17"/>
              </w:rPr>
              <w:t>Cannot handle complex logic alone</w:t>
            </w:r>
          </w:p>
        </w:tc>
        <w:tc>
          <w:tcPr>
            <w:tcW w:w="1200" w:type="dxa"/>
          </w:tcPr>
          <w:p w:rsidR="00E42FF8" w:rsidRDefault="00153F45">
            <w:pPr>
              <w:spacing w:after="20"/>
            </w:pPr>
            <w:r>
              <w:rPr>
                <w:sz w:val="17"/>
              </w:rPr>
              <w:t>Selected</w:t>
            </w:r>
          </w:p>
        </w:tc>
      </w:tr>
      <w:tr w:rsidR="00E42FF8">
        <w:trPr>
          <w:cantSplit/>
        </w:trPr>
        <w:tc>
          <w:tcPr>
            <w:tcW w:w="3000" w:type="dxa"/>
          </w:tcPr>
          <w:p w:rsidR="00E42FF8" w:rsidRDefault="00153F45">
            <w:pPr>
              <w:spacing w:after="20"/>
            </w:pPr>
            <w:r>
              <w:rPr>
                <w:sz w:val="17"/>
              </w:rPr>
              <w:t>Client Scripts (onLoad, onChange, onSubmit)</w:t>
            </w:r>
          </w:p>
        </w:tc>
        <w:tc>
          <w:tcPr>
            <w:tcW w:w="2600" w:type="dxa"/>
          </w:tcPr>
          <w:p w:rsidR="00E42FF8" w:rsidRDefault="00153F45">
            <w:pPr>
              <w:spacing w:after="20"/>
            </w:pPr>
            <w:r>
              <w:rPr>
                <w:sz w:val="17"/>
              </w:rPr>
              <w:t>Form reacts instantly; supports validation and messages</w:t>
            </w:r>
          </w:p>
        </w:tc>
        <w:tc>
          <w:tcPr>
            <w:tcW w:w="2800" w:type="dxa"/>
          </w:tcPr>
          <w:p w:rsidR="00E42FF8" w:rsidRDefault="00153F45">
            <w:pPr>
              <w:spacing w:after="20"/>
            </w:pPr>
            <w:r>
              <w:rPr>
                <w:sz w:val="17"/>
              </w:rPr>
              <w:t>Need testing; errors are harder to trace</w:t>
            </w:r>
          </w:p>
        </w:tc>
        <w:tc>
          <w:tcPr>
            <w:tcW w:w="1200" w:type="dxa"/>
          </w:tcPr>
          <w:p w:rsidR="00E42FF8" w:rsidRDefault="00153F45">
            <w:pPr>
              <w:spacing w:after="20"/>
            </w:pPr>
            <w:r>
              <w:rPr>
                <w:sz w:val="17"/>
              </w:rPr>
              <w:t>Selected</w:t>
            </w:r>
          </w:p>
        </w:tc>
      </w:tr>
      <w:tr w:rsidR="00E42FF8">
        <w:trPr>
          <w:cantSplit/>
        </w:trPr>
        <w:tc>
          <w:tcPr>
            <w:tcW w:w="3000" w:type="dxa"/>
          </w:tcPr>
          <w:p w:rsidR="00E42FF8" w:rsidRDefault="00153F45">
            <w:pPr>
              <w:spacing w:after="20"/>
            </w:pPr>
            <w:r>
              <w:rPr>
                <w:sz w:val="17"/>
              </w:rPr>
              <w:t>Server-side validation only</w:t>
            </w:r>
          </w:p>
        </w:tc>
        <w:tc>
          <w:tcPr>
            <w:tcW w:w="2600" w:type="dxa"/>
          </w:tcPr>
          <w:p w:rsidR="00E42FF8" w:rsidRDefault="00153F45">
            <w:pPr>
              <w:spacing w:after="20"/>
            </w:pPr>
            <w:r>
              <w:rPr>
                <w:sz w:val="17"/>
              </w:rPr>
              <w:t>Works for every channel</w:t>
            </w:r>
          </w:p>
        </w:tc>
        <w:tc>
          <w:tcPr>
            <w:tcW w:w="2800" w:type="dxa"/>
          </w:tcPr>
          <w:p w:rsidR="00E42FF8" w:rsidRDefault="00153F45">
            <w:pPr>
              <w:spacing w:after="20"/>
            </w:pPr>
            <w:r>
              <w:rPr>
                <w:sz w:val="17"/>
              </w:rPr>
              <w:t>User gets feedback only after the save is attempted</w:t>
            </w:r>
          </w:p>
        </w:tc>
        <w:tc>
          <w:tcPr>
            <w:tcW w:w="1200" w:type="dxa"/>
          </w:tcPr>
          <w:p w:rsidR="00E42FF8" w:rsidRDefault="00153F45">
            <w:pPr>
              <w:spacing w:after="20"/>
            </w:pPr>
            <w:r>
              <w:rPr>
                <w:sz w:val="17"/>
              </w:rPr>
              <w:t>Not selected for this project</w:t>
            </w:r>
          </w:p>
        </w:tc>
      </w:tr>
    </w:tbl>
    <w:p w:rsidR="00E42FF8" w:rsidRDefault="00E42FF8">
      <w:pPr>
        <w:spacing w:after="0" w:line="80" w:lineRule="exact"/>
      </w:pPr>
    </w:p>
    <w:p w:rsidR="00E42FF8" w:rsidRDefault="00153F45">
      <w:r>
        <w:t>Ideas were grouped into Mandatory Control, Read-only Control, Visibility Control, Dynamic Interaction and Validation &amp; Testing, and prioritised so that field control comes first, followed by Client Script interaction and testing.</w:t>
      </w:r>
    </w:p>
    <w:p w:rsidR="00E42FF8" w:rsidRDefault="00153F45">
      <w:pPr>
        <w:pStyle w:val="Heading1"/>
      </w:pPr>
      <w:r>
        <w:t>3. Requirement Analysis</w:t>
      </w:r>
    </w:p>
    <w:p w:rsidR="00E42FF8" w:rsidRDefault="00153F45">
      <w:pPr>
        <w:pStyle w:val="Heading2"/>
      </w:pPr>
      <w:r>
        <w:t>3.1 Customer Journey Map</w:t>
      </w:r>
    </w:p>
    <w:tbl>
      <w:tblPr>
        <w:tblW w:w="960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50" w:type="dxa"/>
          <w:left w:w="90" w:type="dxa"/>
          <w:bottom w:w="50" w:type="dxa"/>
          <w:right w:w="90" w:type="dxa"/>
        </w:tblCellMar>
        <w:tblLook w:val="04A0" w:firstRow="1" w:lastRow="0" w:firstColumn="1" w:lastColumn="0" w:noHBand="0" w:noVBand="1"/>
      </w:tblPr>
      <w:tblGrid>
        <w:gridCol w:w="900"/>
        <w:gridCol w:w="3300"/>
        <w:gridCol w:w="2900"/>
        <w:gridCol w:w="2500"/>
      </w:tblGrid>
      <w:tr w:rsidR="00E42FF8">
        <w:trPr>
          <w:cantSplit/>
          <w:tblHeader/>
        </w:trPr>
        <w:tc>
          <w:tcPr>
            <w:tcW w:w="900" w:type="dxa"/>
            <w:shd w:val="clear" w:color="auto" w:fill="D9E2F3"/>
          </w:tcPr>
          <w:p w:rsidR="00E42FF8" w:rsidRDefault="00153F45">
            <w:r>
              <w:rPr>
                <w:b/>
                <w:sz w:val="17"/>
              </w:rPr>
              <w:t>Stage</w:t>
            </w:r>
          </w:p>
        </w:tc>
        <w:tc>
          <w:tcPr>
            <w:tcW w:w="3300" w:type="dxa"/>
            <w:shd w:val="clear" w:color="auto" w:fill="D9E2F3"/>
          </w:tcPr>
          <w:p w:rsidR="00E42FF8" w:rsidRDefault="00153F45">
            <w:r>
              <w:rPr>
                <w:b/>
                <w:sz w:val="17"/>
              </w:rPr>
              <w:t>User action</w:t>
            </w:r>
          </w:p>
        </w:tc>
        <w:tc>
          <w:tcPr>
            <w:tcW w:w="2900" w:type="dxa"/>
            <w:shd w:val="clear" w:color="auto" w:fill="D9E2F3"/>
          </w:tcPr>
          <w:p w:rsidR="00E42FF8" w:rsidRDefault="00153F45">
            <w:r>
              <w:rPr>
                <w:b/>
                <w:sz w:val="17"/>
              </w:rPr>
              <w:t>Experience</w:t>
            </w:r>
          </w:p>
        </w:tc>
        <w:tc>
          <w:tcPr>
            <w:tcW w:w="2500" w:type="dxa"/>
            <w:shd w:val="clear" w:color="auto" w:fill="D9E2F3"/>
          </w:tcPr>
          <w:p w:rsidR="00E42FF8" w:rsidRDefault="00153F45">
            <w:r>
              <w:rPr>
                <w:b/>
                <w:sz w:val="17"/>
              </w:rPr>
              <w:t>Outcome</w:t>
            </w:r>
          </w:p>
        </w:tc>
      </w:tr>
      <w:tr w:rsidR="00E42FF8">
        <w:trPr>
          <w:cantSplit/>
        </w:trPr>
        <w:tc>
          <w:tcPr>
            <w:tcW w:w="900" w:type="dxa"/>
          </w:tcPr>
          <w:p w:rsidR="00E42FF8" w:rsidRDefault="00153F45">
            <w:pPr>
              <w:spacing w:after="20"/>
            </w:pPr>
            <w:r>
              <w:rPr>
                <w:sz w:val="17"/>
              </w:rPr>
              <w:t>Entice</w:t>
            </w:r>
          </w:p>
        </w:tc>
        <w:tc>
          <w:tcPr>
            <w:tcW w:w="3300" w:type="dxa"/>
          </w:tcPr>
          <w:p w:rsidR="00E42FF8" w:rsidRDefault="00153F45">
            <w:pPr>
              <w:spacing w:after="20"/>
            </w:pPr>
            <w:r>
              <w:rPr>
                <w:sz w:val="17"/>
              </w:rPr>
              <w:t>Agents complain that the form is confusing; administrator finds missing close notes</w:t>
            </w:r>
          </w:p>
        </w:tc>
        <w:tc>
          <w:tcPr>
            <w:tcW w:w="2900" w:type="dxa"/>
          </w:tcPr>
          <w:p w:rsidR="00E42FF8" w:rsidRDefault="00153F45">
            <w:pPr>
              <w:spacing w:after="20"/>
            </w:pPr>
            <w:r>
              <w:rPr>
                <w:sz w:val="17"/>
              </w:rPr>
              <w:t>Awareness of the problem</w:t>
            </w:r>
          </w:p>
        </w:tc>
        <w:tc>
          <w:tcPr>
            <w:tcW w:w="2500" w:type="dxa"/>
          </w:tcPr>
          <w:p w:rsidR="00E42FF8" w:rsidRDefault="00153F45">
            <w:pPr>
              <w:spacing w:after="20"/>
            </w:pPr>
            <w:r>
              <w:rPr>
                <w:sz w:val="17"/>
              </w:rPr>
              <w:t>Need for form rules is clear</w:t>
            </w:r>
          </w:p>
        </w:tc>
      </w:tr>
      <w:tr w:rsidR="00E42FF8">
        <w:trPr>
          <w:cantSplit/>
        </w:trPr>
        <w:tc>
          <w:tcPr>
            <w:tcW w:w="900" w:type="dxa"/>
          </w:tcPr>
          <w:p w:rsidR="00E42FF8" w:rsidRDefault="00153F45">
            <w:pPr>
              <w:spacing w:after="20"/>
            </w:pPr>
            <w:r>
              <w:rPr>
                <w:sz w:val="17"/>
              </w:rPr>
              <w:t>Enter</w:t>
            </w:r>
          </w:p>
        </w:tc>
        <w:tc>
          <w:tcPr>
            <w:tcW w:w="3300" w:type="dxa"/>
          </w:tcPr>
          <w:p w:rsidR="00E42FF8" w:rsidRDefault="00153F45">
            <w:pPr>
              <w:spacing w:after="20"/>
            </w:pPr>
            <w:r>
              <w:rPr>
                <w:sz w:val="17"/>
              </w:rPr>
              <w:t>Opens the Incident form, Client Scripts and UI Policies modules; identifies fields to control</w:t>
            </w:r>
          </w:p>
        </w:tc>
        <w:tc>
          <w:tcPr>
            <w:tcW w:w="2900" w:type="dxa"/>
          </w:tcPr>
          <w:p w:rsidR="00E42FF8" w:rsidRDefault="00153F45">
            <w:pPr>
              <w:spacing w:after="20"/>
            </w:pPr>
            <w:r>
              <w:rPr>
                <w:sz w:val="17"/>
              </w:rPr>
              <w:t>UI Policies are easy to build; unsure when to use a Client Script</w:t>
            </w:r>
          </w:p>
        </w:tc>
        <w:tc>
          <w:tcPr>
            <w:tcW w:w="2500" w:type="dxa"/>
          </w:tcPr>
          <w:p w:rsidR="00E42FF8" w:rsidRDefault="00153F45">
            <w:pPr>
              <w:spacing w:after="20"/>
            </w:pPr>
            <w:r>
              <w:rPr>
                <w:sz w:val="17"/>
              </w:rPr>
              <w:t>Fields and conditions listed</w:t>
            </w:r>
          </w:p>
        </w:tc>
      </w:tr>
      <w:tr w:rsidR="00E42FF8">
        <w:trPr>
          <w:cantSplit/>
        </w:trPr>
        <w:tc>
          <w:tcPr>
            <w:tcW w:w="900" w:type="dxa"/>
          </w:tcPr>
          <w:p w:rsidR="00E42FF8" w:rsidRDefault="00153F45">
            <w:pPr>
              <w:spacing w:after="20"/>
            </w:pPr>
            <w:r>
              <w:rPr>
                <w:sz w:val="17"/>
              </w:rPr>
              <w:t>Engage</w:t>
            </w:r>
          </w:p>
        </w:tc>
        <w:tc>
          <w:tcPr>
            <w:tcW w:w="3300" w:type="dxa"/>
          </w:tcPr>
          <w:p w:rsidR="00E42FF8" w:rsidRDefault="00153F45">
            <w:pPr>
              <w:spacing w:after="20"/>
            </w:pPr>
            <w:r>
              <w:rPr>
                <w:sz w:val="17"/>
              </w:rPr>
              <w:t>Adds UI Policy actions and writes onLoad, onChange, onSubmit scripts using g_form</w:t>
            </w:r>
          </w:p>
        </w:tc>
        <w:tc>
          <w:tcPr>
            <w:tcW w:w="2900" w:type="dxa"/>
          </w:tcPr>
          <w:p w:rsidR="00E42FF8" w:rsidRDefault="00153F45">
            <w:pPr>
              <w:spacing w:after="20"/>
            </w:pPr>
            <w:r>
              <w:rPr>
                <w:sz w:val="17"/>
              </w:rPr>
              <w:t>The form reacts straight away when a field changes</w:t>
            </w:r>
          </w:p>
        </w:tc>
        <w:tc>
          <w:tcPr>
            <w:tcW w:w="2500" w:type="dxa"/>
          </w:tcPr>
          <w:p w:rsidR="00E42FF8" w:rsidRDefault="00153F45">
            <w:pPr>
              <w:spacing w:after="20"/>
            </w:pPr>
            <w:r>
              <w:rPr>
                <w:sz w:val="17"/>
              </w:rPr>
              <w:t>Rules configured</w:t>
            </w:r>
          </w:p>
        </w:tc>
      </w:tr>
      <w:tr w:rsidR="00E42FF8">
        <w:trPr>
          <w:cantSplit/>
        </w:trPr>
        <w:tc>
          <w:tcPr>
            <w:tcW w:w="900" w:type="dxa"/>
          </w:tcPr>
          <w:p w:rsidR="00E42FF8" w:rsidRDefault="00153F45">
            <w:pPr>
              <w:spacing w:after="20"/>
            </w:pPr>
            <w:r>
              <w:rPr>
                <w:sz w:val="17"/>
              </w:rPr>
              <w:t>Exit</w:t>
            </w:r>
          </w:p>
        </w:tc>
        <w:tc>
          <w:tcPr>
            <w:tcW w:w="3300" w:type="dxa"/>
          </w:tcPr>
          <w:p w:rsidR="00E42FF8" w:rsidRDefault="00153F45">
            <w:pPr>
              <w:spacing w:after="20"/>
            </w:pPr>
            <w:r>
              <w:rPr>
                <w:sz w:val="17"/>
              </w:rPr>
              <w:t>Verifies each rule for every State, Category and Priority; checks the console</w:t>
            </w:r>
          </w:p>
        </w:tc>
        <w:tc>
          <w:tcPr>
            <w:tcW w:w="2900" w:type="dxa"/>
          </w:tcPr>
          <w:p w:rsidR="00E42FF8" w:rsidRDefault="00153F45">
            <w:pPr>
              <w:spacing w:after="20"/>
            </w:pPr>
            <w:r>
              <w:rPr>
                <w:sz w:val="17"/>
              </w:rPr>
              <w:t>Confidence that mandatory and read-only rules work</w:t>
            </w:r>
          </w:p>
        </w:tc>
        <w:tc>
          <w:tcPr>
            <w:tcW w:w="2500" w:type="dxa"/>
          </w:tcPr>
          <w:p w:rsidR="00E42FF8" w:rsidRDefault="00153F45">
            <w:pPr>
              <w:spacing w:after="20"/>
            </w:pPr>
            <w:r>
              <w:rPr>
                <w:sz w:val="17"/>
              </w:rPr>
              <w:t>Form cannot be saved with invalid data</w:t>
            </w:r>
          </w:p>
        </w:tc>
      </w:tr>
      <w:tr w:rsidR="00E42FF8">
        <w:trPr>
          <w:cantSplit/>
        </w:trPr>
        <w:tc>
          <w:tcPr>
            <w:tcW w:w="900" w:type="dxa"/>
          </w:tcPr>
          <w:p w:rsidR="00E42FF8" w:rsidRDefault="00153F45">
            <w:pPr>
              <w:spacing w:after="20"/>
            </w:pPr>
            <w:r>
              <w:rPr>
                <w:sz w:val="17"/>
              </w:rPr>
              <w:t>Extend</w:t>
            </w:r>
          </w:p>
        </w:tc>
        <w:tc>
          <w:tcPr>
            <w:tcW w:w="3300" w:type="dxa"/>
          </w:tcPr>
          <w:p w:rsidR="00E42FF8" w:rsidRDefault="00153F45">
            <w:pPr>
              <w:spacing w:after="20"/>
            </w:pPr>
            <w:r>
              <w:rPr>
                <w:sz w:val="17"/>
              </w:rPr>
              <w:t>Documents the outcome; reuses the patterns; updates rules when fields change</w:t>
            </w:r>
          </w:p>
        </w:tc>
        <w:tc>
          <w:tcPr>
            <w:tcW w:w="2900" w:type="dxa"/>
          </w:tcPr>
          <w:p w:rsidR="00E42FF8" w:rsidRDefault="00153F45">
            <w:pPr>
              <w:spacing w:after="20"/>
            </w:pPr>
            <w:r>
              <w:rPr>
                <w:sz w:val="17"/>
              </w:rPr>
              <w:t>Fewer corrections and follow-up questions</w:t>
            </w:r>
          </w:p>
        </w:tc>
        <w:tc>
          <w:tcPr>
            <w:tcW w:w="2500" w:type="dxa"/>
          </w:tcPr>
          <w:p w:rsidR="00E42FF8" w:rsidRDefault="00153F45">
            <w:pPr>
              <w:spacing w:after="20"/>
            </w:pPr>
            <w:r>
              <w:rPr>
                <w:sz w:val="17"/>
              </w:rPr>
              <w:t>Cleaner, more complete records</w:t>
            </w:r>
          </w:p>
        </w:tc>
      </w:tr>
    </w:tbl>
    <w:p w:rsidR="00E42FF8" w:rsidRDefault="00E42FF8">
      <w:pPr>
        <w:spacing w:after="0" w:line="80" w:lineRule="exact"/>
      </w:pPr>
    </w:p>
    <w:p w:rsidR="00E42FF8" w:rsidRDefault="00153F45">
      <w:pPr>
        <w:pStyle w:val="Heading2"/>
      </w:pPr>
      <w:r>
        <w:t>3.2 Solution Requirement</w:t>
      </w:r>
    </w:p>
    <w:tbl>
      <w:tblPr>
        <w:tblW w:w="960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50" w:type="dxa"/>
          <w:left w:w="90" w:type="dxa"/>
          <w:bottom w:w="50" w:type="dxa"/>
          <w:right w:w="90" w:type="dxa"/>
        </w:tblCellMar>
        <w:tblLook w:val="04A0" w:firstRow="1" w:lastRow="0" w:firstColumn="1" w:lastColumn="0" w:noHBand="0" w:noVBand="1"/>
      </w:tblPr>
      <w:tblGrid>
        <w:gridCol w:w="900"/>
        <w:gridCol w:w="7000"/>
        <w:gridCol w:w="1700"/>
      </w:tblGrid>
      <w:tr w:rsidR="00E42FF8">
        <w:trPr>
          <w:cantSplit/>
          <w:tblHeader/>
        </w:trPr>
        <w:tc>
          <w:tcPr>
            <w:tcW w:w="900" w:type="dxa"/>
            <w:shd w:val="clear" w:color="auto" w:fill="D9E2F3"/>
          </w:tcPr>
          <w:p w:rsidR="00E42FF8" w:rsidRDefault="00153F45">
            <w:r>
              <w:rPr>
                <w:b/>
                <w:sz w:val="17"/>
              </w:rPr>
              <w:t>ID</w:t>
            </w:r>
          </w:p>
        </w:tc>
        <w:tc>
          <w:tcPr>
            <w:tcW w:w="7000" w:type="dxa"/>
            <w:shd w:val="clear" w:color="auto" w:fill="D9E2F3"/>
          </w:tcPr>
          <w:p w:rsidR="00E42FF8" w:rsidRDefault="00153F45">
            <w:r>
              <w:rPr>
                <w:b/>
                <w:sz w:val="17"/>
              </w:rPr>
              <w:t>Requirement</w:t>
            </w:r>
          </w:p>
        </w:tc>
        <w:tc>
          <w:tcPr>
            <w:tcW w:w="1700" w:type="dxa"/>
            <w:shd w:val="clear" w:color="auto" w:fill="D9E2F3"/>
          </w:tcPr>
          <w:p w:rsidR="00E42FF8" w:rsidRDefault="00153F45">
            <w:r>
              <w:rPr>
                <w:b/>
                <w:sz w:val="17"/>
              </w:rPr>
              <w:t>Type</w:t>
            </w:r>
          </w:p>
        </w:tc>
      </w:tr>
      <w:tr w:rsidR="00E42FF8">
        <w:trPr>
          <w:cantSplit/>
        </w:trPr>
        <w:tc>
          <w:tcPr>
            <w:tcW w:w="900" w:type="dxa"/>
          </w:tcPr>
          <w:p w:rsidR="00E42FF8" w:rsidRDefault="00153F45">
            <w:pPr>
              <w:spacing w:after="20"/>
            </w:pPr>
            <w:r>
              <w:rPr>
                <w:sz w:val="17"/>
              </w:rPr>
              <w:t>FR-1</w:t>
            </w:r>
          </w:p>
        </w:tc>
        <w:tc>
          <w:tcPr>
            <w:tcW w:w="7000" w:type="dxa"/>
          </w:tcPr>
          <w:p w:rsidR="00E42FF8" w:rsidRDefault="00153F45">
            <w:pPr>
              <w:spacing w:after="20"/>
            </w:pPr>
            <w:r>
              <w:rPr>
                <w:sz w:val="17"/>
              </w:rPr>
              <w:t>UI Policies with conditions: mandatory, visible and read-only actions, reversed when the condition no longer applies</w:t>
            </w:r>
          </w:p>
        </w:tc>
        <w:tc>
          <w:tcPr>
            <w:tcW w:w="1700" w:type="dxa"/>
          </w:tcPr>
          <w:p w:rsidR="00E42FF8" w:rsidRDefault="00153F45">
            <w:pPr>
              <w:spacing w:after="20"/>
            </w:pPr>
            <w:r>
              <w:rPr>
                <w:sz w:val="17"/>
              </w:rPr>
              <w:t>Functional</w:t>
            </w:r>
          </w:p>
        </w:tc>
      </w:tr>
      <w:tr w:rsidR="00E42FF8">
        <w:trPr>
          <w:cantSplit/>
        </w:trPr>
        <w:tc>
          <w:tcPr>
            <w:tcW w:w="900" w:type="dxa"/>
          </w:tcPr>
          <w:p w:rsidR="00E42FF8" w:rsidRDefault="00153F45">
            <w:pPr>
              <w:spacing w:after="20"/>
            </w:pPr>
            <w:r>
              <w:rPr>
                <w:sz w:val="17"/>
              </w:rPr>
              <w:t>FR-2</w:t>
            </w:r>
          </w:p>
        </w:tc>
        <w:tc>
          <w:tcPr>
            <w:tcW w:w="7000" w:type="dxa"/>
          </w:tcPr>
          <w:p w:rsidR="00E42FF8" w:rsidRDefault="00153F45">
            <w:pPr>
              <w:spacing w:after="20"/>
            </w:pPr>
            <w:r>
              <w:rPr>
                <w:sz w:val="17"/>
              </w:rPr>
              <w:t>onLoad Client Script that sets the initial form state and shows guidance</w:t>
            </w:r>
          </w:p>
        </w:tc>
        <w:tc>
          <w:tcPr>
            <w:tcW w:w="1700" w:type="dxa"/>
          </w:tcPr>
          <w:p w:rsidR="00E42FF8" w:rsidRDefault="00153F45">
            <w:pPr>
              <w:spacing w:after="20"/>
            </w:pPr>
            <w:r>
              <w:rPr>
                <w:sz w:val="17"/>
              </w:rPr>
              <w:t>Functional</w:t>
            </w:r>
          </w:p>
        </w:tc>
      </w:tr>
      <w:tr w:rsidR="00E42FF8">
        <w:trPr>
          <w:cantSplit/>
        </w:trPr>
        <w:tc>
          <w:tcPr>
            <w:tcW w:w="900" w:type="dxa"/>
          </w:tcPr>
          <w:p w:rsidR="00E42FF8" w:rsidRDefault="00153F45">
            <w:pPr>
              <w:spacing w:after="20"/>
            </w:pPr>
            <w:r>
              <w:rPr>
                <w:sz w:val="17"/>
              </w:rPr>
              <w:lastRenderedPageBreak/>
              <w:t>FR-3</w:t>
            </w:r>
          </w:p>
        </w:tc>
        <w:tc>
          <w:tcPr>
            <w:tcW w:w="7000" w:type="dxa"/>
          </w:tcPr>
          <w:p w:rsidR="00E42FF8" w:rsidRDefault="00153F45">
            <w:pPr>
              <w:spacing w:after="20"/>
            </w:pPr>
            <w:r>
              <w:rPr>
                <w:sz w:val="17"/>
              </w:rPr>
              <w:t>onChange Client Scripts on Category, State, Impact and Urgency that update dependent fields</w:t>
            </w:r>
          </w:p>
        </w:tc>
        <w:tc>
          <w:tcPr>
            <w:tcW w:w="1700" w:type="dxa"/>
          </w:tcPr>
          <w:p w:rsidR="00E42FF8" w:rsidRDefault="00153F45">
            <w:pPr>
              <w:spacing w:after="20"/>
            </w:pPr>
            <w:r>
              <w:rPr>
                <w:sz w:val="17"/>
              </w:rPr>
              <w:t>Functional</w:t>
            </w:r>
          </w:p>
        </w:tc>
      </w:tr>
      <w:tr w:rsidR="00E42FF8">
        <w:trPr>
          <w:cantSplit/>
        </w:trPr>
        <w:tc>
          <w:tcPr>
            <w:tcW w:w="900" w:type="dxa"/>
          </w:tcPr>
          <w:p w:rsidR="00E42FF8" w:rsidRDefault="00153F45">
            <w:pPr>
              <w:spacing w:after="20"/>
            </w:pPr>
            <w:r>
              <w:rPr>
                <w:sz w:val="17"/>
              </w:rPr>
              <w:t>FR-4</w:t>
            </w:r>
          </w:p>
        </w:tc>
        <w:tc>
          <w:tcPr>
            <w:tcW w:w="7000" w:type="dxa"/>
          </w:tcPr>
          <w:p w:rsidR="00E42FF8" w:rsidRDefault="00153F45">
            <w:pPr>
              <w:spacing w:after="20"/>
            </w:pPr>
            <w:r>
              <w:rPr>
                <w:sz w:val="17"/>
              </w:rPr>
              <w:t>onSubmit Client Script that validates data and stops an invalid save</w:t>
            </w:r>
          </w:p>
        </w:tc>
        <w:tc>
          <w:tcPr>
            <w:tcW w:w="1700" w:type="dxa"/>
          </w:tcPr>
          <w:p w:rsidR="00E42FF8" w:rsidRDefault="00153F45">
            <w:pPr>
              <w:spacing w:after="20"/>
            </w:pPr>
            <w:r>
              <w:rPr>
                <w:sz w:val="17"/>
              </w:rPr>
              <w:t>Functional</w:t>
            </w:r>
          </w:p>
        </w:tc>
      </w:tr>
      <w:tr w:rsidR="00E42FF8">
        <w:trPr>
          <w:cantSplit/>
        </w:trPr>
        <w:tc>
          <w:tcPr>
            <w:tcW w:w="900" w:type="dxa"/>
          </w:tcPr>
          <w:p w:rsidR="00E42FF8" w:rsidRDefault="00153F45">
            <w:pPr>
              <w:spacing w:after="20"/>
            </w:pPr>
            <w:r>
              <w:rPr>
                <w:sz w:val="17"/>
              </w:rPr>
              <w:t>FR-5</w:t>
            </w:r>
          </w:p>
        </w:tc>
        <w:tc>
          <w:tcPr>
            <w:tcW w:w="7000" w:type="dxa"/>
          </w:tcPr>
          <w:p w:rsidR="00E42FF8" w:rsidRDefault="00153F45">
            <w:pPr>
              <w:spacing w:after="20"/>
            </w:pPr>
            <w:r>
              <w:rPr>
                <w:sz w:val="17"/>
              </w:rPr>
              <w:t>Field messages, form info messages and alerts for invalid entries</w:t>
            </w:r>
          </w:p>
        </w:tc>
        <w:tc>
          <w:tcPr>
            <w:tcW w:w="1700" w:type="dxa"/>
          </w:tcPr>
          <w:p w:rsidR="00E42FF8" w:rsidRDefault="00153F45">
            <w:pPr>
              <w:spacing w:after="20"/>
            </w:pPr>
            <w:r>
              <w:rPr>
                <w:sz w:val="17"/>
              </w:rPr>
              <w:t>Functional</w:t>
            </w:r>
          </w:p>
        </w:tc>
      </w:tr>
      <w:tr w:rsidR="00E42FF8">
        <w:trPr>
          <w:cantSplit/>
        </w:trPr>
        <w:tc>
          <w:tcPr>
            <w:tcW w:w="900" w:type="dxa"/>
          </w:tcPr>
          <w:p w:rsidR="00E42FF8" w:rsidRDefault="00153F45">
            <w:pPr>
              <w:spacing w:after="20"/>
            </w:pPr>
            <w:r>
              <w:rPr>
                <w:sz w:val="17"/>
              </w:rPr>
              <w:t>FR-6</w:t>
            </w:r>
          </w:p>
        </w:tc>
        <w:tc>
          <w:tcPr>
            <w:tcW w:w="7000" w:type="dxa"/>
          </w:tcPr>
          <w:p w:rsidR="00E42FF8" w:rsidRDefault="00153F45">
            <w:pPr>
              <w:spacing w:after="20"/>
            </w:pPr>
            <w:r>
              <w:rPr>
                <w:sz w:val="17"/>
              </w:rPr>
              <w:t>Test each rule for every State and Category and check the browser console</w:t>
            </w:r>
          </w:p>
        </w:tc>
        <w:tc>
          <w:tcPr>
            <w:tcW w:w="1700" w:type="dxa"/>
          </w:tcPr>
          <w:p w:rsidR="00E42FF8" w:rsidRDefault="00153F45">
            <w:pPr>
              <w:spacing w:after="20"/>
            </w:pPr>
            <w:r>
              <w:rPr>
                <w:sz w:val="17"/>
              </w:rPr>
              <w:t>Functional</w:t>
            </w:r>
          </w:p>
        </w:tc>
      </w:tr>
      <w:tr w:rsidR="00E42FF8">
        <w:trPr>
          <w:cantSplit/>
        </w:trPr>
        <w:tc>
          <w:tcPr>
            <w:tcW w:w="900" w:type="dxa"/>
          </w:tcPr>
          <w:p w:rsidR="00E42FF8" w:rsidRDefault="00153F45">
            <w:pPr>
              <w:spacing w:after="20"/>
            </w:pPr>
            <w:r>
              <w:rPr>
                <w:sz w:val="17"/>
              </w:rPr>
              <w:t>FR-7</w:t>
            </w:r>
          </w:p>
        </w:tc>
        <w:tc>
          <w:tcPr>
            <w:tcW w:w="7000" w:type="dxa"/>
          </w:tcPr>
          <w:p w:rsidR="00E42FF8" w:rsidRDefault="00153F45">
            <w:pPr>
              <w:spacing w:after="20"/>
            </w:pPr>
            <w:r>
              <w:rPr>
                <w:sz w:val="17"/>
              </w:rPr>
              <w:t>Activate, deactivate and update policies and scripts</w:t>
            </w:r>
          </w:p>
        </w:tc>
        <w:tc>
          <w:tcPr>
            <w:tcW w:w="1700" w:type="dxa"/>
          </w:tcPr>
          <w:p w:rsidR="00E42FF8" w:rsidRDefault="00153F45">
            <w:pPr>
              <w:spacing w:after="20"/>
            </w:pPr>
            <w:r>
              <w:rPr>
                <w:sz w:val="17"/>
              </w:rPr>
              <w:t>Functional</w:t>
            </w:r>
          </w:p>
        </w:tc>
      </w:tr>
      <w:tr w:rsidR="00E42FF8">
        <w:trPr>
          <w:cantSplit/>
        </w:trPr>
        <w:tc>
          <w:tcPr>
            <w:tcW w:w="900" w:type="dxa"/>
          </w:tcPr>
          <w:p w:rsidR="00E42FF8" w:rsidRDefault="00153F45">
            <w:pPr>
              <w:spacing w:after="20"/>
            </w:pPr>
            <w:r>
              <w:rPr>
                <w:sz w:val="17"/>
              </w:rPr>
              <w:t>NFR-1</w:t>
            </w:r>
          </w:p>
        </w:tc>
        <w:tc>
          <w:tcPr>
            <w:tcW w:w="7000" w:type="dxa"/>
          </w:tcPr>
          <w:p w:rsidR="00E42FF8" w:rsidRDefault="00153F45">
            <w:pPr>
              <w:spacing w:after="20"/>
            </w:pPr>
            <w:r>
              <w:rPr>
                <w:sz w:val="17"/>
              </w:rPr>
              <w:t>Usability – only relevant fields are shown, mandatory fields are clearly marked</w:t>
            </w:r>
          </w:p>
        </w:tc>
        <w:tc>
          <w:tcPr>
            <w:tcW w:w="1700" w:type="dxa"/>
          </w:tcPr>
          <w:p w:rsidR="00E42FF8" w:rsidRDefault="00153F45">
            <w:pPr>
              <w:spacing w:after="20"/>
            </w:pPr>
            <w:r>
              <w:rPr>
                <w:sz w:val="17"/>
              </w:rPr>
              <w:t>Non-functional</w:t>
            </w:r>
          </w:p>
        </w:tc>
      </w:tr>
      <w:tr w:rsidR="00E42FF8">
        <w:trPr>
          <w:cantSplit/>
        </w:trPr>
        <w:tc>
          <w:tcPr>
            <w:tcW w:w="900" w:type="dxa"/>
          </w:tcPr>
          <w:p w:rsidR="00E42FF8" w:rsidRDefault="00153F45">
            <w:pPr>
              <w:spacing w:after="20"/>
            </w:pPr>
            <w:r>
              <w:rPr>
                <w:sz w:val="17"/>
              </w:rPr>
              <w:t>NFR-2</w:t>
            </w:r>
          </w:p>
        </w:tc>
        <w:tc>
          <w:tcPr>
            <w:tcW w:w="7000" w:type="dxa"/>
          </w:tcPr>
          <w:p w:rsidR="00E42FF8" w:rsidRDefault="00153F45">
            <w:pPr>
              <w:spacing w:after="20"/>
            </w:pPr>
            <w:r>
              <w:rPr>
                <w:sz w:val="17"/>
              </w:rPr>
              <w:t>Security – client rules guide users; access is enforced on the server by roles and ACLs</w:t>
            </w:r>
          </w:p>
        </w:tc>
        <w:tc>
          <w:tcPr>
            <w:tcW w:w="1700" w:type="dxa"/>
          </w:tcPr>
          <w:p w:rsidR="00E42FF8" w:rsidRDefault="00153F45">
            <w:pPr>
              <w:spacing w:after="20"/>
            </w:pPr>
            <w:r>
              <w:rPr>
                <w:sz w:val="17"/>
              </w:rPr>
              <w:t>Security</w:t>
            </w:r>
          </w:p>
        </w:tc>
      </w:tr>
      <w:tr w:rsidR="00E42FF8">
        <w:trPr>
          <w:cantSplit/>
        </w:trPr>
        <w:tc>
          <w:tcPr>
            <w:tcW w:w="900" w:type="dxa"/>
          </w:tcPr>
          <w:p w:rsidR="00E42FF8" w:rsidRDefault="00153F45">
            <w:pPr>
              <w:spacing w:after="20"/>
            </w:pPr>
            <w:r>
              <w:rPr>
                <w:sz w:val="17"/>
              </w:rPr>
              <w:t>NFR-3</w:t>
            </w:r>
          </w:p>
        </w:tc>
        <w:tc>
          <w:tcPr>
            <w:tcW w:w="7000" w:type="dxa"/>
          </w:tcPr>
          <w:p w:rsidR="00E42FF8" w:rsidRDefault="00153F45">
            <w:pPr>
              <w:spacing w:after="20"/>
            </w:pPr>
            <w:r>
              <w:rPr>
                <w:sz w:val="17"/>
              </w:rPr>
              <w:t>Reliability – the same field values always give the same behavior</w:t>
            </w:r>
          </w:p>
        </w:tc>
        <w:tc>
          <w:tcPr>
            <w:tcW w:w="1700" w:type="dxa"/>
          </w:tcPr>
          <w:p w:rsidR="00E42FF8" w:rsidRDefault="00153F45">
            <w:pPr>
              <w:spacing w:after="20"/>
            </w:pPr>
            <w:r>
              <w:rPr>
                <w:sz w:val="17"/>
              </w:rPr>
              <w:t>Non-functional</w:t>
            </w:r>
          </w:p>
        </w:tc>
      </w:tr>
      <w:tr w:rsidR="00E42FF8">
        <w:trPr>
          <w:cantSplit/>
        </w:trPr>
        <w:tc>
          <w:tcPr>
            <w:tcW w:w="900" w:type="dxa"/>
          </w:tcPr>
          <w:p w:rsidR="00E42FF8" w:rsidRDefault="00153F45">
            <w:pPr>
              <w:spacing w:after="20"/>
            </w:pPr>
            <w:r>
              <w:rPr>
                <w:sz w:val="17"/>
              </w:rPr>
              <w:t>NFR-4</w:t>
            </w:r>
          </w:p>
        </w:tc>
        <w:tc>
          <w:tcPr>
            <w:tcW w:w="7000" w:type="dxa"/>
          </w:tcPr>
          <w:p w:rsidR="00E42FF8" w:rsidRDefault="00153F45">
            <w:pPr>
              <w:spacing w:after="20"/>
            </w:pPr>
            <w:r>
              <w:rPr>
                <w:sz w:val="17"/>
              </w:rPr>
              <w:t>Performance – rules run in the browser and avoid synchronous server calls</w:t>
            </w:r>
          </w:p>
        </w:tc>
        <w:tc>
          <w:tcPr>
            <w:tcW w:w="1700" w:type="dxa"/>
          </w:tcPr>
          <w:p w:rsidR="00E42FF8" w:rsidRDefault="00153F45">
            <w:pPr>
              <w:spacing w:after="20"/>
            </w:pPr>
            <w:r>
              <w:rPr>
                <w:sz w:val="17"/>
              </w:rPr>
              <w:t>Non-functional</w:t>
            </w:r>
          </w:p>
        </w:tc>
      </w:tr>
      <w:tr w:rsidR="00E42FF8">
        <w:trPr>
          <w:cantSplit/>
        </w:trPr>
        <w:tc>
          <w:tcPr>
            <w:tcW w:w="900" w:type="dxa"/>
          </w:tcPr>
          <w:p w:rsidR="00E42FF8" w:rsidRDefault="00153F45">
            <w:pPr>
              <w:spacing w:after="20"/>
            </w:pPr>
            <w:r>
              <w:rPr>
                <w:sz w:val="17"/>
              </w:rPr>
              <w:t>NFR-5</w:t>
            </w:r>
          </w:p>
        </w:tc>
        <w:tc>
          <w:tcPr>
            <w:tcW w:w="7000" w:type="dxa"/>
          </w:tcPr>
          <w:p w:rsidR="00E42FF8" w:rsidRDefault="00153F45">
            <w:pPr>
              <w:spacing w:after="20"/>
            </w:pPr>
            <w:r>
              <w:rPr>
                <w:sz w:val="17"/>
              </w:rPr>
              <w:t>Availability – rules are delivered with the form from the ServiceNow cloud instance</w:t>
            </w:r>
          </w:p>
        </w:tc>
        <w:tc>
          <w:tcPr>
            <w:tcW w:w="1700" w:type="dxa"/>
          </w:tcPr>
          <w:p w:rsidR="00E42FF8" w:rsidRDefault="00153F45">
            <w:pPr>
              <w:spacing w:after="20"/>
            </w:pPr>
            <w:r>
              <w:rPr>
                <w:sz w:val="17"/>
              </w:rPr>
              <w:t>Non-functional</w:t>
            </w:r>
          </w:p>
        </w:tc>
      </w:tr>
      <w:tr w:rsidR="00E42FF8">
        <w:trPr>
          <w:cantSplit/>
        </w:trPr>
        <w:tc>
          <w:tcPr>
            <w:tcW w:w="900" w:type="dxa"/>
          </w:tcPr>
          <w:p w:rsidR="00E42FF8" w:rsidRDefault="00153F45">
            <w:pPr>
              <w:spacing w:after="20"/>
            </w:pPr>
            <w:r>
              <w:rPr>
                <w:sz w:val="17"/>
              </w:rPr>
              <w:t>NFR-6</w:t>
            </w:r>
          </w:p>
        </w:tc>
        <w:tc>
          <w:tcPr>
            <w:tcW w:w="7000" w:type="dxa"/>
          </w:tcPr>
          <w:p w:rsidR="00E42FF8" w:rsidRDefault="00153F45">
            <w:pPr>
              <w:spacing w:after="20"/>
            </w:pPr>
            <w:r>
              <w:rPr>
                <w:sz w:val="17"/>
              </w:rPr>
              <w:t>Scalability – patterns can be reused for other tables; rules move with update sets</w:t>
            </w:r>
          </w:p>
        </w:tc>
        <w:tc>
          <w:tcPr>
            <w:tcW w:w="1700" w:type="dxa"/>
          </w:tcPr>
          <w:p w:rsidR="00E42FF8" w:rsidRDefault="00153F45">
            <w:pPr>
              <w:spacing w:after="20"/>
            </w:pPr>
            <w:r>
              <w:rPr>
                <w:sz w:val="17"/>
              </w:rPr>
              <w:t>Non-functional</w:t>
            </w:r>
          </w:p>
        </w:tc>
      </w:tr>
    </w:tbl>
    <w:p w:rsidR="00E42FF8" w:rsidRDefault="00E42FF8">
      <w:pPr>
        <w:spacing w:after="0" w:line="80" w:lineRule="exact"/>
      </w:pPr>
    </w:p>
    <w:p w:rsidR="00E42FF8" w:rsidRDefault="00153F45">
      <w:pPr>
        <w:pStyle w:val="Heading2"/>
      </w:pPr>
      <w:r>
        <w:t>3.3 Data Flow Diagram</w:t>
      </w:r>
    </w:p>
    <w:p w:rsidR="00E42FF8" w:rsidRDefault="00153F45">
      <w:pPr>
        <w:jc w:val="center"/>
      </w:pPr>
      <w:r>
        <w:rPr>
          <w:noProof/>
          <w:lang w:val="en-IN" w:eastAsia="en-IN"/>
        </w:rPr>
        <w:drawing>
          <wp:inline distT="0" distB="0" distL="0" distR="0">
            <wp:extent cx="5486400" cy="289264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q_image1.png"/>
                    <pic:cNvPicPr/>
                  </pic:nvPicPr>
                  <pic:blipFill>
                    <a:blip r:embed="rId8"/>
                    <a:stretch>
                      <a:fillRect/>
                    </a:stretch>
                  </pic:blipFill>
                  <pic:spPr>
                    <a:xfrm>
                      <a:off x="0" y="0"/>
                      <a:ext cx="5486400" cy="2892648"/>
                    </a:xfrm>
                    <a:prstGeom prst="rect">
                      <a:avLst/>
                    </a:prstGeom>
                  </pic:spPr>
                </pic:pic>
              </a:graphicData>
            </a:graphic>
          </wp:inline>
        </w:drawing>
      </w:r>
    </w:p>
    <w:p w:rsidR="00E42FF8" w:rsidRDefault="00153F45">
      <w:pPr>
        <w:jc w:val="center"/>
      </w:pPr>
      <w:r>
        <w:rPr>
          <w:i/>
          <w:color w:val="595959"/>
          <w:sz w:val="17"/>
        </w:rPr>
        <w:t>Figure: DFD Level 0 – Client Scripts &amp; UI Policies on the Incident form</w:t>
      </w:r>
    </w:p>
    <w:p w:rsidR="00E42FF8" w:rsidRDefault="00153F45">
      <w:pPr>
        <w:pStyle w:val="Heading2"/>
      </w:pPr>
      <w:r>
        <w:t>3.4 Technology Stack</w:t>
      </w:r>
    </w:p>
    <w:tbl>
      <w:tblPr>
        <w:tblW w:w="960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50" w:type="dxa"/>
          <w:left w:w="90" w:type="dxa"/>
          <w:bottom w:w="50" w:type="dxa"/>
          <w:right w:w="90" w:type="dxa"/>
        </w:tblCellMar>
        <w:tblLook w:val="04A0" w:firstRow="1" w:lastRow="0" w:firstColumn="1" w:lastColumn="0" w:noHBand="0" w:noVBand="1"/>
      </w:tblPr>
      <w:tblGrid>
        <w:gridCol w:w="2400"/>
        <w:gridCol w:w="7200"/>
      </w:tblGrid>
      <w:tr w:rsidR="00E42FF8">
        <w:trPr>
          <w:cantSplit/>
          <w:tblHeader/>
        </w:trPr>
        <w:tc>
          <w:tcPr>
            <w:tcW w:w="2400" w:type="dxa"/>
            <w:shd w:val="clear" w:color="auto" w:fill="D9E2F3"/>
          </w:tcPr>
          <w:p w:rsidR="00E42FF8" w:rsidRDefault="00153F45">
            <w:r>
              <w:rPr>
                <w:b/>
                <w:sz w:val="18"/>
              </w:rPr>
              <w:t>Layer</w:t>
            </w:r>
          </w:p>
        </w:tc>
        <w:tc>
          <w:tcPr>
            <w:tcW w:w="7200" w:type="dxa"/>
            <w:shd w:val="clear" w:color="auto" w:fill="D9E2F3"/>
          </w:tcPr>
          <w:p w:rsidR="00E42FF8" w:rsidRDefault="00153F45">
            <w:r>
              <w:rPr>
                <w:b/>
                <w:sz w:val="18"/>
              </w:rPr>
              <w:t>Technology</w:t>
            </w:r>
          </w:p>
        </w:tc>
      </w:tr>
      <w:tr w:rsidR="00E42FF8">
        <w:trPr>
          <w:cantSplit/>
        </w:trPr>
        <w:tc>
          <w:tcPr>
            <w:tcW w:w="2400" w:type="dxa"/>
          </w:tcPr>
          <w:p w:rsidR="00E42FF8" w:rsidRDefault="00153F45">
            <w:pPr>
              <w:spacing w:after="20"/>
            </w:pPr>
            <w:r>
              <w:rPr>
                <w:sz w:val="18"/>
              </w:rPr>
              <w:t>Platform</w:t>
            </w:r>
          </w:p>
        </w:tc>
        <w:tc>
          <w:tcPr>
            <w:tcW w:w="7200" w:type="dxa"/>
          </w:tcPr>
          <w:p w:rsidR="00E42FF8" w:rsidRDefault="00153F45">
            <w:pPr>
              <w:spacing w:after="20"/>
            </w:pPr>
            <w:r>
              <w:rPr>
                <w:sz w:val="18"/>
              </w:rPr>
              <w:t>ServiceNow cloud instance</w:t>
            </w:r>
          </w:p>
        </w:tc>
      </w:tr>
      <w:tr w:rsidR="00E42FF8">
        <w:trPr>
          <w:cantSplit/>
        </w:trPr>
        <w:tc>
          <w:tcPr>
            <w:tcW w:w="2400" w:type="dxa"/>
          </w:tcPr>
          <w:p w:rsidR="00E42FF8" w:rsidRDefault="00153F45">
            <w:pPr>
              <w:spacing w:after="20"/>
            </w:pPr>
            <w:r>
              <w:rPr>
                <w:sz w:val="18"/>
              </w:rPr>
              <w:t>User interface</w:t>
            </w:r>
          </w:p>
        </w:tc>
        <w:tc>
          <w:tcPr>
            <w:tcW w:w="7200" w:type="dxa"/>
          </w:tcPr>
          <w:p w:rsidR="00E42FF8" w:rsidRDefault="00153F45">
            <w:pPr>
              <w:spacing w:after="20"/>
            </w:pPr>
            <w:r>
              <w:rPr>
                <w:sz w:val="18"/>
              </w:rPr>
              <w:t>ServiceNow Platform UI – Incident form (HTML, CSS, JavaScript in the browser)</w:t>
            </w:r>
          </w:p>
        </w:tc>
      </w:tr>
      <w:tr w:rsidR="00E42FF8">
        <w:trPr>
          <w:cantSplit/>
        </w:trPr>
        <w:tc>
          <w:tcPr>
            <w:tcW w:w="2400" w:type="dxa"/>
          </w:tcPr>
          <w:p w:rsidR="00E42FF8" w:rsidRDefault="00153F45">
            <w:pPr>
              <w:spacing w:after="20"/>
            </w:pPr>
            <w:r>
              <w:rPr>
                <w:sz w:val="18"/>
              </w:rPr>
              <w:t>Form rules</w:t>
            </w:r>
          </w:p>
        </w:tc>
        <w:tc>
          <w:tcPr>
            <w:tcW w:w="7200" w:type="dxa"/>
          </w:tcPr>
          <w:p w:rsidR="00E42FF8" w:rsidRDefault="00153F45">
            <w:pPr>
              <w:spacing w:after="20"/>
            </w:pPr>
            <w:r>
              <w:rPr>
                <w:sz w:val="18"/>
              </w:rPr>
              <w:t>UI Policies (sys_ui_policy) with Execute if true / false scripts</w:t>
            </w:r>
          </w:p>
        </w:tc>
      </w:tr>
      <w:tr w:rsidR="00E42FF8">
        <w:trPr>
          <w:cantSplit/>
        </w:trPr>
        <w:tc>
          <w:tcPr>
            <w:tcW w:w="2400" w:type="dxa"/>
          </w:tcPr>
          <w:p w:rsidR="00E42FF8" w:rsidRDefault="00153F45">
            <w:pPr>
              <w:spacing w:after="20"/>
            </w:pPr>
            <w:r>
              <w:rPr>
                <w:sz w:val="18"/>
              </w:rPr>
              <w:t>Scripting</w:t>
            </w:r>
          </w:p>
        </w:tc>
        <w:tc>
          <w:tcPr>
            <w:tcW w:w="7200" w:type="dxa"/>
          </w:tcPr>
          <w:p w:rsidR="00E42FF8" w:rsidRDefault="00153F45">
            <w:pPr>
              <w:spacing w:after="20"/>
            </w:pPr>
            <w:r>
              <w:rPr>
                <w:sz w:val="18"/>
              </w:rPr>
              <w:t>Client-side JavaScript – Client Scripts (sys_script_client) using g_form and g_user</w:t>
            </w:r>
          </w:p>
        </w:tc>
      </w:tr>
      <w:tr w:rsidR="00E42FF8">
        <w:trPr>
          <w:cantSplit/>
        </w:trPr>
        <w:tc>
          <w:tcPr>
            <w:tcW w:w="2400" w:type="dxa"/>
          </w:tcPr>
          <w:p w:rsidR="00E42FF8" w:rsidRDefault="00153F45">
            <w:pPr>
              <w:spacing w:after="20"/>
            </w:pPr>
            <w:r>
              <w:rPr>
                <w:sz w:val="18"/>
              </w:rPr>
              <w:t>Data store</w:t>
            </w:r>
          </w:p>
        </w:tc>
        <w:tc>
          <w:tcPr>
            <w:tcW w:w="7200" w:type="dxa"/>
          </w:tcPr>
          <w:p w:rsidR="00E42FF8" w:rsidRDefault="00153F45">
            <w:pPr>
              <w:spacing w:after="20"/>
            </w:pPr>
            <w:r>
              <w:rPr>
                <w:sz w:val="18"/>
              </w:rPr>
              <w:t>Incident table (incident)</w:t>
            </w:r>
          </w:p>
        </w:tc>
      </w:tr>
      <w:tr w:rsidR="00E42FF8">
        <w:trPr>
          <w:cantSplit/>
        </w:trPr>
        <w:tc>
          <w:tcPr>
            <w:tcW w:w="2400" w:type="dxa"/>
          </w:tcPr>
          <w:p w:rsidR="00E42FF8" w:rsidRDefault="00153F45">
            <w:pPr>
              <w:spacing w:after="20"/>
            </w:pPr>
            <w:r>
              <w:rPr>
                <w:sz w:val="18"/>
              </w:rPr>
              <w:t>Security</w:t>
            </w:r>
          </w:p>
        </w:tc>
        <w:tc>
          <w:tcPr>
            <w:tcW w:w="7200" w:type="dxa"/>
          </w:tcPr>
          <w:p w:rsidR="00E42FF8" w:rsidRDefault="00153F45">
            <w:pPr>
              <w:spacing w:after="20"/>
            </w:pPr>
            <w:r>
              <w:rPr>
                <w:sz w:val="18"/>
              </w:rPr>
              <w:t>Roles and ACLs (server-side); Impersonate User for testing</w:t>
            </w:r>
          </w:p>
        </w:tc>
      </w:tr>
      <w:tr w:rsidR="00E42FF8">
        <w:trPr>
          <w:cantSplit/>
        </w:trPr>
        <w:tc>
          <w:tcPr>
            <w:tcW w:w="2400" w:type="dxa"/>
          </w:tcPr>
          <w:p w:rsidR="00E42FF8" w:rsidRDefault="00153F45">
            <w:pPr>
              <w:spacing w:after="20"/>
            </w:pPr>
            <w:r>
              <w:rPr>
                <w:sz w:val="18"/>
              </w:rPr>
              <w:t>Testing</w:t>
            </w:r>
          </w:p>
        </w:tc>
        <w:tc>
          <w:tcPr>
            <w:tcW w:w="7200" w:type="dxa"/>
          </w:tcPr>
          <w:p w:rsidR="00E42FF8" w:rsidRDefault="00153F45">
            <w:pPr>
              <w:spacing w:after="20"/>
            </w:pPr>
            <w:r>
              <w:rPr>
                <w:sz w:val="18"/>
              </w:rPr>
              <w:t>Incident form, browser developer console and a timer</w:t>
            </w:r>
          </w:p>
        </w:tc>
      </w:tr>
    </w:tbl>
    <w:p w:rsidR="00E42FF8" w:rsidRDefault="00E42FF8">
      <w:pPr>
        <w:spacing w:after="0" w:line="80" w:lineRule="exact"/>
      </w:pPr>
    </w:p>
    <w:p w:rsidR="00E42FF8" w:rsidRDefault="00153F45">
      <w:pPr>
        <w:pStyle w:val="Heading1"/>
      </w:pPr>
      <w:r>
        <w:lastRenderedPageBreak/>
        <w:t>4. Project Design</w:t>
      </w:r>
    </w:p>
    <w:p w:rsidR="00E42FF8" w:rsidRDefault="00153F45">
      <w:pPr>
        <w:pStyle w:val="Heading2"/>
      </w:pPr>
      <w:r>
        <w:t>4.1 Problem Solution Fit</w:t>
      </w:r>
    </w:p>
    <w:tbl>
      <w:tblPr>
        <w:tblW w:w="960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50" w:type="dxa"/>
          <w:left w:w="90" w:type="dxa"/>
          <w:bottom w:w="50" w:type="dxa"/>
          <w:right w:w="90" w:type="dxa"/>
        </w:tblCellMar>
        <w:tblLook w:val="04A0" w:firstRow="1" w:lastRow="0" w:firstColumn="1" w:lastColumn="0" w:noHBand="0" w:noVBand="1"/>
      </w:tblPr>
      <w:tblGrid>
        <w:gridCol w:w="4000"/>
        <w:gridCol w:w="5600"/>
      </w:tblGrid>
      <w:tr w:rsidR="00E42FF8">
        <w:trPr>
          <w:cantSplit/>
          <w:tblHeader/>
        </w:trPr>
        <w:tc>
          <w:tcPr>
            <w:tcW w:w="4000" w:type="dxa"/>
            <w:shd w:val="clear" w:color="auto" w:fill="D9E2F3"/>
          </w:tcPr>
          <w:p w:rsidR="00E42FF8" w:rsidRDefault="00153F45">
            <w:r>
              <w:rPr>
                <w:b/>
                <w:sz w:val="18"/>
              </w:rPr>
              <w:t>Problem</w:t>
            </w:r>
          </w:p>
        </w:tc>
        <w:tc>
          <w:tcPr>
            <w:tcW w:w="5600" w:type="dxa"/>
            <w:shd w:val="clear" w:color="auto" w:fill="D9E2F3"/>
          </w:tcPr>
          <w:p w:rsidR="00E42FF8" w:rsidRDefault="00153F45">
            <w:r>
              <w:rPr>
                <w:b/>
                <w:sz w:val="18"/>
              </w:rPr>
              <w:t>Solution fit</w:t>
            </w:r>
          </w:p>
        </w:tc>
      </w:tr>
      <w:tr w:rsidR="00E42FF8">
        <w:trPr>
          <w:cantSplit/>
        </w:trPr>
        <w:tc>
          <w:tcPr>
            <w:tcW w:w="4000" w:type="dxa"/>
          </w:tcPr>
          <w:p w:rsidR="00E42FF8" w:rsidRDefault="00153F45">
            <w:pPr>
              <w:spacing w:after="20"/>
            </w:pPr>
            <w:r>
              <w:rPr>
                <w:sz w:val="18"/>
              </w:rPr>
              <w:t>Important fields are left incomplete</w:t>
            </w:r>
          </w:p>
        </w:tc>
        <w:tc>
          <w:tcPr>
            <w:tcW w:w="5600" w:type="dxa"/>
          </w:tcPr>
          <w:p w:rsidR="00E42FF8" w:rsidRDefault="00153F45">
            <w:pPr>
              <w:spacing w:after="20"/>
            </w:pPr>
            <w:r>
              <w:rPr>
                <w:sz w:val="18"/>
              </w:rPr>
              <w:t>UI Policy makes Close code, Close notes and Short description mandatory when conditions are met</w:t>
            </w:r>
          </w:p>
        </w:tc>
      </w:tr>
      <w:tr w:rsidR="00E42FF8">
        <w:trPr>
          <w:cantSplit/>
        </w:trPr>
        <w:tc>
          <w:tcPr>
            <w:tcW w:w="4000" w:type="dxa"/>
          </w:tcPr>
          <w:p w:rsidR="00E42FF8" w:rsidRDefault="00153F45">
            <w:pPr>
              <w:spacing w:after="20"/>
            </w:pPr>
            <w:r>
              <w:rPr>
                <w:sz w:val="18"/>
              </w:rPr>
              <w:t>Users edit fields that should be protected</w:t>
            </w:r>
          </w:p>
        </w:tc>
        <w:tc>
          <w:tcPr>
            <w:tcW w:w="5600" w:type="dxa"/>
          </w:tcPr>
          <w:p w:rsidR="00E42FF8" w:rsidRDefault="00153F45">
            <w:pPr>
              <w:spacing w:after="20"/>
            </w:pPr>
            <w:r>
              <w:rPr>
                <w:sz w:val="18"/>
              </w:rPr>
              <w:t>UI Policy makes fields read-only for closed incidents</w:t>
            </w:r>
          </w:p>
        </w:tc>
      </w:tr>
      <w:tr w:rsidR="00E42FF8">
        <w:trPr>
          <w:cantSplit/>
        </w:trPr>
        <w:tc>
          <w:tcPr>
            <w:tcW w:w="4000" w:type="dxa"/>
          </w:tcPr>
          <w:p w:rsidR="00E42FF8" w:rsidRDefault="00153F45">
            <w:pPr>
              <w:spacing w:after="20"/>
            </w:pPr>
            <w:r>
              <w:rPr>
                <w:sz w:val="18"/>
              </w:rPr>
              <w:t>Unnecessary fields shown for every condition</w:t>
            </w:r>
          </w:p>
        </w:tc>
        <w:tc>
          <w:tcPr>
            <w:tcW w:w="5600" w:type="dxa"/>
          </w:tcPr>
          <w:p w:rsidR="00E42FF8" w:rsidRDefault="00153F45">
            <w:pPr>
              <w:spacing w:after="20"/>
            </w:pPr>
            <w:r>
              <w:rPr>
                <w:sz w:val="18"/>
              </w:rPr>
              <w:t>UI Policy shows or hides fields such as On hold reason by State and Category</w:t>
            </w:r>
          </w:p>
        </w:tc>
      </w:tr>
      <w:tr w:rsidR="00E42FF8">
        <w:trPr>
          <w:cantSplit/>
        </w:trPr>
        <w:tc>
          <w:tcPr>
            <w:tcW w:w="4000" w:type="dxa"/>
          </w:tcPr>
          <w:p w:rsidR="00E42FF8" w:rsidRDefault="00153F45">
            <w:pPr>
              <w:spacing w:after="20"/>
            </w:pPr>
            <w:r>
              <w:rPr>
                <w:sz w:val="18"/>
              </w:rPr>
              <w:t>Bad data is found only after the incident is saved</w:t>
            </w:r>
          </w:p>
        </w:tc>
        <w:tc>
          <w:tcPr>
            <w:tcW w:w="5600" w:type="dxa"/>
          </w:tcPr>
          <w:p w:rsidR="00E42FF8" w:rsidRDefault="00153F45">
            <w:pPr>
              <w:spacing w:after="20"/>
            </w:pPr>
            <w:r>
              <w:rPr>
                <w:sz w:val="18"/>
              </w:rPr>
              <w:t>onChange and onSubmit Client Scripts react instantly and block invalid saves with a clear message</w:t>
            </w:r>
          </w:p>
        </w:tc>
      </w:tr>
    </w:tbl>
    <w:p w:rsidR="00E42FF8" w:rsidRDefault="00E42FF8">
      <w:pPr>
        <w:spacing w:after="0" w:line="80" w:lineRule="exact"/>
      </w:pPr>
    </w:p>
    <w:p w:rsidR="00E42FF8" w:rsidRDefault="00153F45">
      <w:pPr>
        <w:pStyle w:val="Heading2"/>
      </w:pPr>
      <w:r>
        <w:t>4.2 Proposed Solution</w:t>
      </w:r>
    </w:p>
    <w:p w:rsidR="00E42FF8" w:rsidRDefault="00153F45">
      <w:r>
        <w:t>Use a combined Client Script and UI Policy approach on the Incident table. UI Policies control mandatory, read-only and visible behavior when defined conditions are met, while Client Scripts handle dynamic client-side interactions that need additional logic.</w:t>
      </w:r>
    </w:p>
    <w:tbl>
      <w:tblPr>
        <w:tblW w:w="960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50" w:type="dxa"/>
          <w:left w:w="90" w:type="dxa"/>
          <w:bottom w:w="50" w:type="dxa"/>
          <w:right w:w="90" w:type="dxa"/>
        </w:tblCellMar>
        <w:tblLook w:val="04A0" w:firstRow="1" w:lastRow="0" w:firstColumn="1" w:lastColumn="0" w:noHBand="0" w:noVBand="1"/>
      </w:tblPr>
      <w:tblGrid>
        <w:gridCol w:w="2700"/>
        <w:gridCol w:w="3200"/>
        <w:gridCol w:w="3700"/>
      </w:tblGrid>
      <w:tr w:rsidR="00E42FF8">
        <w:trPr>
          <w:cantSplit/>
          <w:tblHeader/>
        </w:trPr>
        <w:tc>
          <w:tcPr>
            <w:tcW w:w="2700" w:type="dxa"/>
            <w:shd w:val="clear" w:color="auto" w:fill="D9E2F3"/>
          </w:tcPr>
          <w:p w:rsidR="00E42FF8" w:rsidRDefault="00153F45">
            <w:r>
              <w:rPr>
                <w:b/>
                <w:sz w:val="18"/>
              </w:rPr>
              <w:t>Rule type</w:t>
            </w:r>
          </w:p>
        </w:tc>
        <w:tc>
          <w:tcPr>
            <w:tcW w:w="3200" w:type="dxa"/>
            <w:shd w:val="clear" w:color="auto" w:fill="D9E2F3"/>
          </w:tcPr>
          <w:p w:rsidR="00E42FF8" w:rsidRDefault="00153F45">
            <w:r>
              <w:rPr>
                <w:b/>
                <w:sz w:val="18"/>
              </w:rPr>
              <w:t>Runs</w:t>
            </w:r>
          </w:p>
        </w:tc>
        <w:tc>
          <w:tcPr>
            <w:tcW w:w="3700" w:type="dxa"/>
            <w:shd w:val="clear" w:color="auto" w:fill="D9E2F3"/>
          </w:tcPr>
          <w:p w:rsidR="00E42FF8" w:rsidRDefault="00153F45">
            <w:r>
              <w:rPr>
                <w:b/>
                <w:sz w:val="18"/>
              </w:rPr>
              <w:t>Used for</w:t>
            </w:r>
          </w:p>
        </w:tc>
      </w:tr>
      <w:tr w:rsidR="00E42FF8">
        <w:trPr>
          <w:cantSplit/>
        </w:trPr>
        <w:tc>
          <w:tcPr>
            <w:tcW w:w="2700" w:type="dxa"/>
          </w:tcPr>
          <w:p w:rsidR="00E42FF8" w:rsidRDefault="00153F45">
            <w:pPr>
              <w:spacing w:after="20"/>
            </w:pPr>
            <w:r>
              <w:rPr>
                <w:sz w:val="18"/>
              </w:rPr>
              <w:t>UI Policy</w:t>
            </w:r>
          </w:p>
        </w:tc>
        <w:tc>
          <w:tcPr>
            <w:tcW w:w="3200" w:type="dxa"/>
          </w:tcPr>
          <w:p w:rsidR="00E42FF8" w:rsidRDefault="00153F45">
            <w:pPr>
              <w:spacing w:after="20"/>
            </w:pPr>
            <w:r>
              <w:rPr>
                <w:sz w:val="18"/>
              </w:rPr>
              <w:t>When its condition is true / false</w:t>
            </w:r>
          </w:p>
        </w:tc>
        <w:tc>
          <w:tcPr>
            <w:tcW w:w="3700" w:type="dxa"/>
          </w:tcPr>
          <w:p w:rsidR="00E42FF8" w:rsidRDefault="00153F45">
            <w:pPr>
              <w:spacing w:after="20"/>
            </w:pPr>
            <w:r>
              <w:rPr>
                <w:sz w:val="18"/>
              </w:rPr>
              <w:t>Mandatory, read-only and visible fields</w:t>
            </w:r>
          </w:p>
        </w:tc>
      </w:tr>
      <w:tr w:rsidR="00E42FF8">
        <w:trPr>
          <w:cantSplit/>
        </w:trPr>
        <w:tc>
          <w:tcPr>
            <w:tcW w:w="2700" w:type="dxa"/>
          </w:tcPr>
          <w:p w:rsidR="00E42FF8" w:rsidRDefault="00153F45">
            <w:pPr>
              <w:spacing w:after="20"/>
            </w:pPr>
            <w:r>
              <w:rPr>
                <w:sz w:val="18"/>
              </w:rPr>
              <w:t>Client Script – onLoad</w:t>
            </w:r>
          </w:p>
        </w:tc>
        <w:tc>
          <w:tcPr>
            <w:tcW w:w="3200" w:type="dxa"/>
          </w:tcPr>
          <w:p w:rsidR="00E42FF8" w:rsidRDefault="00153F45">
            <w:pPr>
              <w:spacing w:after="20"/>
            </w:pPr>
            <w:r>
              <w:rPr>
                <w:sz w:val="18"/>
              </w:rPr>
              <w:t>When the form opens</w:t>
            </w:r>
          </w:p>
        </w:tc>
        <w:tc>
          <w:tcPr>
            <w:tcW w:w="3700" w:type="dxa"/>
          </w:tcPr>
          <w:p w:rsidR="00E42FF8" w:rsidRDefault="00153F45">
            <w:pPr>
              <w:spacing w:after="20"/>
            </w:pPr>
            <w:r>
              <w:rPr>
                <w:sz w:val="18"/>
              </w:rPr>
              <w:t>Initial state and guidance messages</w:t>
            </w:r>
          </w:p>
        </w:tc>
      </w:tr>
      <w:tr w:rsidR="00E42FF8">
        <w:trPr>
          <w:cantSplit/>
        </w:trPr>
        <w:tc>
          <w:tcPr>
            <w:tcW w:w="2700" w:type="dxa"/>
          </w:tcPr>
          <w:p w:rsidR="00E42FF8" w:rsidRDefault="00153F45">
            <w:pPr>
              <w:spacing w:after="20"/>
            </w:pPr>
            <w:r>
              <w:rPr>
                <w:sz w:val="18"/>
              </w:rPr>
              <w:t>Client Script – onChange</w:t>
            </w:r>
          </w:p>
        </w:tc>
        <w:tc>
          <w:tcPr>
            <w:tcW w:w="3200" w:type="dxa"/>
          </w:tcPr>
          <w:p w:rsidR="00E42FF8" w:rsidRDefault="00153F45">
            <w:pPr>
              <w:spacing w:after="20"/>
            </w:pPr>
            <w:r>
              <w:rPr>
                <w:sz w:val="18"/>
              </w:rPr>
              <w:t>When a field value changes</w:t>
            </w:r>
          </w:p>
        </w:tc>
        <w:tc>
          <w:tcPr>
            <w:tcW w:w="3700" w:type="dxa"/>
          </w:tcPr>
          <w:p w:rsidR="00E42FF8" w:rsidRDefault="00153F45">
            <w:pPr>
              <w:spacing w:after="20"/>
            </w:pPr>
            <w:r>
              <w:rPr>
                <w:sz w:val="18"/>
              </w:rPr>
              <w:t>Updating dependent fields and field messages</w:t>
            </w:r>
          </w:p>
        </w:tc>
      </w:tr>
      <w:tr w:rsidR="00E42FF8">
        <w:trPr>
          <w:cantSplit/>
        </w:trPr>
        <w:tc>
          <w:tcPr>
            <w:tcW w:w="2700" w:type="dxa"/>
          </w:tcPr>
          <w:p w:rsidR="00E42FF8" w:rsidRDefault="00153F45">
            <w:pPr>
              <w:spacing w:after="20"/>
            </w:pPr>
            <w:r>
              <w:rPr>
                <w:sz w:val="18"/>
              </w:rPr>
              <w:t>Client Script – onSubmit</w:t>
            </w:r>
          </w:p>
        </w:tc>
        <w:tc>
          <w:tcPr>
            <w:tcW w:w="3200" w:type="dxa"/>
          </w:tcPr>
          <w:p w:rsidR="00E42FF8" w:rsidRDefault="00153F45">
            <w:pPr>
              <w:spacing w:after="20"/>
            </w:pPr>
            <w:r>
              <w:rPr>
                <w:sz w:val="18"/>
              </w:rPr>
              <w:t>When the user saves</w:t>
            </w:r>
          </w:p>
        </w:tc>
        <w:tc>
          <w:tcPr>
            <w:tcW w:w="3700" w:type="dxa"/>
          </w:tcPr>
          <w:p w:rsidR="00E42FF8" w:rsidRDefault="00153F45">
            <w:pPr>
              <w:spacing w:after="20"/>
            </w:pPr>
            <w:r>
              <w:rPr>
                <w:sz w:val="18"/>
              </w:rPr>
              <w:t>Validating data and stopping an invalid save</w:t>
            </w:r>
          </w:p>
        </w:tc>
      </w:tr>
    </w:tbl>
    <w:p w:rsidR="00E42FF8" w:rsidRDefault="00E42FF8">
      <w:pPr>
        <w:spacing w:after="0" w:line="80" w:lineRule="exact"/>
      </w:pPr>
    </w:p>
    <w:p w:rsidR="00E42FF8" w:rsidRDefault="00153F45">
      <w:pPr>
        <w:pStyle w:val="Heading2"/>
      </w:pPr>
      <w:r>
        <w:t>4.3 Solution Architecture</w:t>
      </w:r>
    </w:p>
    <w:p w:rsidR="00E42FF8" w:rsidRDefault="00153F45">
      <w:pPr>
        <w:jc w:val="center"/>
      </w:pPr>
      <w:r>
        <w:rPr>
          <w:noProof/>
          <w:lang w:val="en-IN" w:eastAsia="en-IN"/>
        </w:rPr>
        <w:drawing>
          <wp:inline distT="0" distB="0" distL="0" distR="0">
            <wp:extent cx="5486400" cy="283753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d_image1.png"/>
                    <pic:cNvPicPr/>
                  </pic:nvPicPr>
                  <pic:blipFill>
                    <a:blip r:embed="rId9"/>
                    <a:stretch>
                      <a:fillRect/>
                    </a:stretch>
                  </pic:blipFill>
                  <pic:spPr>
                    <a:xfrm>
                      <a:off x="0" y="0"/>
                      <a:ext cx="5486400" cy="2837538"/>
                    </a:xfrm>
                    <a:prstGeom prst="rect">
                      <a:avLst/>
                    </a:prstGeom>
                  </pic:spPr>
                </pic:pic>
              </a:graphicData>
            </a:graphic>
          </wp:inline>
        </w:drawing>
      </w:r>
    </w:p>
    <w:p w:rsidR="00E42FF8" w:rsidRDefault="00153F45">
      <w:pPr>
        <w:jc w:val="center"/>
      </w:pPr>
      <w:r>
        <w:rPr>
          <w:i/>
          <w:color w:val="595959"/>
          <w:sz w:val="17"/>
        </w:rPr>
        <w:t>Figure: Solution architecture – Client Scripts and UI Policies on ServiceNow</w:t>
      </w:r>
    </w:p>
    <w:p w:rsidR="00E42FF8" w:rsidRDefault="00153F45">
      <w:pPr>
        <w:pStyle w:val="Heading1"/>
      </w:pPr>
      <w:r>
        <w:t>5. Project Planning &amp; Scheduling</w:t>
      </w:r>
    </w:p>
    <w:p w:rsidR="00E42FF8" w:rsidRDefault="00153F45">
      <w:pPr>
        <w:pStyle w:val="Heading2"/>
      </w:pPr>
      <w:r>
        <w:t>5.1 Project Planning</w:t>
      </w:r>
    </w:p>
    <w:p w:rsidR="00E42FF8" w:rsidRDefault="00153F45">
      <w:r>
        <w:t>The project is planned as seven milestones (5 hours 15 minutes in total) and three sprints of 10 days each, with 30 story points.</w:t>
      </w:r>
    </w:p>
    <w:tbl>
      <w:tblPr>
        <w:tblW w:w="960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50" w:type="dxa"/>
          <w:left w:w="90" w:type="dxa"/>
          <w:bottom w:w="50" w:type="dxa"/>
          <w:right w:w="90" w:type="dxa"/>
        </w:tblCellMar>
        <w:tblLook w:val="04A0" w:firstRow="1" w:lastRow="0" w:firstColumn="1" w:lastColumn="0" w:noHBand="0" w:noVBand="1"/>
      </w:tblPr>
      <w:tblGrid>
        <w:gridCol w:w="1100"/>
        <w:gridCol w:w="4700"/>
        <w:gridCol w:w="1500"/>
        <w:gridCol w:w="1200"/>
        <w:gridCol w:w="1100"/>
      </w:tblGrid>
      <w:tr w:rsidR="00E42FF8">
        <w:trPr>
          <w:cantSplit/>
          <w:tblHeader/>
        </w:trPr>
        <w:tc>
          <w:tcPr>
            <w:tcW w:w="1100" w:type="dxa"/>
            <w:shd w:val="clear" w:color="auto" w:fill="D9E2F3"/>
          </w:tcPr>
          <w:p w:rsidR="00E42FF8" w:rsidRDefault="00153F45">
            <w:r>
              <w:rPr>
                <w:b/>
                <w:sz w:val="17"/>
              </w:rPr>
              <w:lastRenderedPageBreak/>
              <w:t>Milestone</w:t>
            </w:r>
          </w:p>
        </w:tc>
        <w:tc>
          <w:tcPr>
            <w:tcW w:w="4700" w:type="dxa"/>
            <w:shd w:val="clear" w:color="auto" w:fill="D9E2F3"/>
          </w:tcPr>
          <w:p w:rsidR="00E42FF8" w:rsidRDefault="00153F45">
            <w:r>
              <w:rPr>
                <w:b/>
                <w:sz w:val="17"/>
              </w:rPr>
              <w:t>Activity</w:t>
            </w:r>
          </w:p>
        </w:tc>
        <w:tc>
          <w:tcPr>
            <w:tcW w:w="1500" w:type="dxa"/>
            <w:shd w:val="clear" w:color="auto" w:fill="D9E2F3"/>
          </w:tcPr>
          <w:p w:rsidR="00E42FF8" w:rsidRDefault="00153F45">
            <w:r>
              <w:rPr>
                <w:b/>
                <w:sz w:val="17"/>
              </w:rPr>
              <w:t>Owner</w:t>
            </w:r>
          </w:p>
        </w:tc>
        <w:tc>
          <w:tcPr>
            <w:tcW w:w="1200" w:type="dxa"/>
            <w:shd w:val="clear" w:color="auto" w:fill="D9E2F3"/>
          </w:tcPr>
          <w:p w:rsidR="00E42FF8" w:rsidRDefault="00153F45">
            <w:r>
              <w:rPr>
                <w:b/>
                <w:sz w:val="17"/>
              </w:rPr>
              <w:t>Duration</w:t>
            </w:r>
          </w:p>
        </w:tc>
        <w:tc>
          <w:tcPr>
            <w:tcW w:w="1100" w:type="dxa"/>
            <w:shd w:val="clear" w:color="auto" w:fill="D9E2F3"/>
          </w:tcPr>
          <w:p w:rsidR="00E42FF8" w:rsidRDefault="00153F45">
            <w:r>
              <w:rPr>
                <w:b/>
                <w:sz w:val="17"/>
              </w:rPr>
              <w:t>Status</w:t>
            </w:r>
          </w:p>
        </w:tc>
      </w:tr>
      <w:tr w:rsidR="00E42FF8">
        <w:trPr>
          <w:cantSplit/>
        </w:trPr>
        <w:tc>
          <w:tcPr>
            <w:tcW w:w="1100" w:type="dxa"/>
          </w:tcPr>
          <w:p w:rsidR="00E42FF8" w:rsidRDefault="00153F45">
            <w:pPr>
              <w:spacing w:after="20"/>
            </w:pPr>
            <w:r>
              <w:rPr>
                <w:sz w:val="17"/>
              </w:rPr>
              <w:t>Milestone-1</w:t>
            </w:r>
          </w:p>
        </w:tc>
        <w:tc>
          <w:tcPr>
            <w:tcW w:w="4700" w:type="dxa"/>
          </w:tcPr>
          <w:p w:rsidR="00E42FF8" w:rsidRDefault="00153F45">
            <w:pPr>
              <w:spacing w:after="20"/>
            </w:pPr>
            <w:r>
              <w:rPr>
                <w:sz w:val="17"/>
              </w:rPr>
              <w:t>Identify Incident fields and conditions</w:t>
            </w:r>
          </w:p>
        </w:tc>
        <w:tc>
          <w:tcPr>
            <w:tcW w:w="1500" w:type="dxa"/>
          </w:tcPr>
          <w:p w:rsidR="00E42FF8" w:rsidRDefault="00153F45">
            <w:pPr>
              <w:spacing w:after="20"/>
            </w:pPr>
            <w:r>
              <w:rPr>
                <w:sz w:val="17"/>
              </w:rPr>
              <w:t>Vishal</w:t>
            </w:r>
          </w:p>
        </w:tc>
        <w:tc>
          <w:tcPr>
            <w:tcW w:w="1200" w:type="dxa"/>
          </w:tcPr>
          <w:p w:rsidR="00E42FF8" w:rsidRDefault="00153F45">
            <w:pPr>
              <w:spacing w:after="20"/>
            </w:pPr>
            <w:r>
              <w:rPr>
                <w:sz w:val="17"/>
              </w:rPr>
              <w:t>30 min</w:t>
            </w:r>
          </w:p>
        </w:tc>
        <w:tc>
          <w:tcPr>
            <w:tcW w:w="1100" w:type="dxa"/>
          </w:tcPr>
          <w:p w:rsidR="00E42FF8" w:rsidRDefault="00153F45">
            <w:pPr>
              <w:spacing w:after="20"/>
            </w:pPr>
            <w:r>
              <w:rPr>
                <w:sz w:val="17"/>
              </w:rPr>
              <w:t>To do</w:t>
            </w:r>
          </w:p>
        </w:tc>
      </w:tr>
      <w:tr w:rsidR="00E42FF8">
        <w:trPr>
          <w:cantSplit/>
        </w:trPr>
        <w:tc>
          <w:tcPr>
            <w:tcW w:w="1100" w:type="dxa"/>
          </w:tcPr>
          <w:p w:rsidR="00E42FF8" w:rsidRDefault="00153F45">
            <w:pPr>
              <w:spacing w:after="20"/>
            </w:pPr>
            <w:r>
              <w:rPr>
                <w:sz w:val="17"/>
              </w:rPr>
              <w:t>Milestone-2</w:t>
            </w:r>
          </w:p>
        </w:tc>
        <w:tc>
          <w:tcPr>
            <w:tcW w:w="4700" w:type="dxa"/>
          </w:tcPr>
          <w:p w:rsidR="00E42FF8" w:rsidRDefault="00153F45">
            <w:pPr>
              <w:spacing w:after="20"/>
            </w:pPr>
            <w:r>
              <w:rPr>
                <w:sz w:val="17"/>
              </w:rPr>
              <w:t>Configure UI Policy to make selected fields mandatory</w:t>
            </w:r>
          </w:p>
        </w:tc>
        <w:tc>
          <w:tcPr>
            <w:tcW w:w="1500" w:type="dxa"/>
          </w:tcPr>
          <w:p w:rsidR="00E42FF8" w:rsidRDefault="00153F45">
            <w:pPr>
              <w:spacing w:after="20"/>
            </w:pPr>
            <w:r>
              <w:rPr>
                <w:sz w:val="17"/>
              </w:rPr>
              <w:t>Thabeshwin</w:t>
            </w:r>
          </w:p>
        </w:tc>
        <w:tc>
          <w:tcPr>
            <w:tcW w:w="1200" w:type="dxa"/>
          </w:tcPr>
          <w:p w:rsidR="00E42FF8" w:rsidRDefault="00153F45">
            <w:pPr>
              <w:spacing w:after="20"/>
            </w:pPr>
            <w:r>
              <w:rPr>
                <w:sz w:val="17"/>
              </w:rPr>
              <w:t>45 min</w:t>
            </w:r>
          </w:p>
        </w:tc>
        <w:tc>
          <w:tcPr>
            <w:tcW w:w="1100" w:type="dxa"/>
          </w:tcPr>
          <w:p w:rsidR="00E42FF8" w:rsidRDefault="00153F45">
            <w:pPr>
              <w:spacing w:after="20"/>
            </w:pPr>
            <w:r>
              <w:rPr>
                <w:sz w:val="17"/>
              </w:rPr>
              <w:t>To do</w:t>
            </w:r>
          </w:p>
        </w:tc>
      </w:tr>
      <w:tr w:rsidR="00E42FF8">
        <w:trPr>
          <w:cantSplit/>
        </w:trPr>
        <w:tc>
          <w:tcPr>
            <w:tcW w:w="1100" w:type="dxa"/>
          </w:tcPr>
          <w:p w:rsidR="00E42FF8" w:rsidRDefault="00153F45">
            <w:pPr>
              <w:spacing w:after="20"/>
            </w:pPr>
            <w:r>
              <w:rPr>
                <w:sz w:val="17"/>
              </w:rPr>
              <w:t>Milestone-3</w:t>
            </w:r>
          </w:p>
        </w:tc>
        <w:tc>
          <w:tcPr>
            <w:tcW w:w="4700" w:type="dxa"/>
          </w:tcPr>
          <w:p w:rsidR="00E42FF8" w:rsidRDefault="00153F45">
            <w:pPr>
              <w:spacing w:after="20"/>
            </w:pPr>
            <w:r>
              <w:rPr>
                <w:sz w:val="17"/>
              </w:rPr>
              <w:t>Configure UI Policy to make selected fields read-only</w:t>
            </w:r>
          </w:p>
        </w:tc>
        <w:tc>
          <w:tcPr>
            <w:tcW w:w="1500" w:type="dxa"/>
          </w:tcPr>
          <w:p w:rsidR="00E42FF8" w:rsidRDefault="00153F45">
            <w:pPr>
              <w:spacing w:after="20"/>
            </w:pPr>
            <w:r>
              <w:rPr>
                <w:sz w:val="17"/>
              </w:rPr>
              <w:t>Thabeshwin</w:t>
            </w:r>
          </w:p>
        </w:tc>
        <w:tc>
          <w:tcPr>
            <w:tcW w:w="1200" w:type="dxa"/>
          </w:tcPr>
          <w:p w:rsidR="00E42FF8" w:rsidRDefault="00153F45">
            <w:pPr>
              <w:spacing w:after="20"/>
            </w:pPr>
            <w:r>
              <w:rPr>
                <w:sz w:val="17"/>
              </w:rPr>
              <w:t>45 min</w:t>
            </w:r>
          </w:p>
        </w:tc>
        <w:tc>
          <w:tcPr>
            <w:tcW w:w="1100" w:type="dxa"/>
          </w:tcPr>
          <w:p w:rsidR="00E42FF8" w:rsidRDefault="00153F45">
            <w:pPr>
              <w:spacing w:after="20"/>
            </w:pPr>
            <w:r>
              <w:rPr>
                <w:sz w:val="17"/>
              </w:rPr>
              <w:t>To do</w:t>
            </w:r>
          </w:p>
        </w:tc>
      </w:tr>
      <w:tr w:rsidR="00E42FF8">
        <w:trPr>
          <w:cantSplit/>
        </w:trPr>
        <w:tc>
          <w:tcPr>
            <w:tcW w:w="1100" w:type="dxa"/>
          </w:tcPr>
          <w:p w:rsidR="00E42FF8" w:rsidRDefault="00153F45">
            <w:pPr>
              <w:spacing w:after="20"/>
            </w:pPr>
            <w:r>
              <w:rPr>
                <w:sz w:val="17"/>
              </w:rPr>
              <w:t>Milestone-4</w:t>
            </w:r>
          </w:p>
        </w:tc>
        <w:tc>
          <w:tcPr>
            <w:tcW w:w="4700" w:type="dxa"/>
          </w:tcPr>
          <w:p w:rsidR="00E42FF8" w:rsidRDefault="00153F45">
            <w:pPr>
              <w:spacing w:after="20"/>
            </w:pPr>
            <w:r>
              <w:rPr>
                <w:sz w:val="17"/>
              </w:rPr>
              <w:t>Configure UI Policy to show/hide selected fields</w:t>
            </w:r>
          </w:p>
        </w:tc>
        <w:tc>
          <w:tcPr>
            <w:tcW w:w="1500" w:type="dxa"/>
          </w:tcPr>
          <w:p w:rsidR="00E42FF8" w:rsidRDefault="00153F45">
            <w:pPr>
              <w:spacing w:after="20"/>
            </w:pPr>
            <w:r>
              <w:rPr>
                <w:sz w:val="17"/>
              </w:rPr>
              <w:t>Supriya</w:t>
            </w:r>
          </w:p>
        </w:tc>
        <w:tc>
          <w:tcPr>
            <w:tcW w:w="1200" w:type="dxa"/>
          </w:tcPr>
          <w:p w:rsidR="00E42FF8" w:rsidRDefault="00153F45">
            <w:pPr>
              <w:spacing w:after="20"/>
            </w:pPr>
            <w:r>
              <w:rPr>
                <w:sz w:val="17"/>
              </w:rPr>
              <w:t>45 min</w:t>
            </w:r>
          </w:p>
        </w:tc>
        <w:tc>
          <w:tcPr>
            <w:tcW w:w="1100" w:type="dxa"/>
          </w:tcPr>
          <w:p w:rsidR="00E42FF8" w:rsidRDefault="00153F45">
            <w:pPr>
              <w:spacing w:after="20"/>
            </w:pPr>
            <w:r>
              <w:rPr>
                <w:sz w:val="17"/>
              </w:rPr>
              <w:t>To do</w:t>
            </w:r>
          </w:p>
        </w:tc>
      </w:tr>
      <w:tr w:rsidR="00E42FF8">
        <w:trPr>
          <w:cantSplit/>
        </w:trPr>
        <w:tc>
          <w:tcPr>
            <w:tcW w:w="1100" w:type="dxa"/>
          </w:tcPr>
          <w:p w:rsidR="00E42FF8" w:rsidRDefault="00153F45">
            <w:pPr>
              <w:spacing w:after="20"/>
            </w:pPr>
            <w:r>
              <w:rPr>
                <w:sz w:val="17"/>
              </w:rPr>
              <w:t>Milestone-5</w:t>
            </w:r>
          </w:p>
        </w:tc>
        <w:tc>
          <w:tcPr>
            <w:tcW w:w="4700" w:type="dxa"/>
          </w:tcPr>
          <w:p w:rsidR="00E42FF8" w:rsidRDefault="00153F45">
            <w:pPr>
              <w:spacing w:after="20"/>
            </w:pPr>
            <w:r>
              <w:rPr>
                <w:sz w:val="17"/>
              </w:rPr>
              <w:t>Implement dynamic Incident field behavior</w:t>
            </w:r>
          </w:p>
        </w:tc>
        <w:tc>
          <w:tcPr>
            <w:tcW w:w="1500" w:type="dxa"/>
          </w:tcPr>
          <w:p w:rsidR="00E42FF8" w:rsidRDefault="00153F45">
            <w:pPr>
              <w:spacing w:after="20"/>
            </w:pPr>
            <w:r>
              <w:rPr>
                <w:sz w:val="17"/>
              </w:rPr>
              <w:t>Supriya</w:t>
            </w:r>
          </w:p>
        </w:tc>
        <w:tc>
          <w:tcPr>
            <w:tcW w:w="1200" w:type="dxa"/>
          </w:tcPr>
          <w:p w:rsidR="00E42FF8" w:rsidRDefault="00153F45">
            <w:pPr>
              <w:spacing w:after="20"/>
            </w:pPr>
            <w:r>
              <w:rPr>
                <w:sz w:val="17"/>
              </w:rPr>
              <w:t>1 hr</w:t>
            </w:r>
          </w:p>
        </w:tc>
        <w:tc>
          <w:tcPr>
            <w:tcW w:w="1100" w:type="dxa"/>
          </w:tcPr>
          <w:p w:rsidR="00E42FF8" w:rsidRDefault="00153F45">
            <w:pPr>
              <w:spacing w:after="20"/>
            </w:pPr>
            <w:r>
              <w:rPr>
                <w:sz w:val="17"/>
              </w:rPr>
              <w:t>To do</w:t>
            </w:r>
          </w:p>
        </w:tc>
      </w:tr>
      <w:tr w:rsidR="00E42FF8">
        <w:trPr>
          <w:cantSplit/>
        </w:trPr>
        <w:tc>
          <w:tcPr>
            <w:tcW w:w="1100" w:type="dxa"/>
          </w:tcPr>
          <w:p w:rsidR="00E42FF8" w:rsidRDefault="00153F45">
            <w:pPr>
              <w:spacing w:after="20"/>
            </w:pPr>
            <w:r>
              <w:rPr>
                <w:sz w:val="17"/>
              </w:rPr>
              <w:t>Milestone-6</w:t>
            </w:r>
          </w:p>
        </w:tc>
        <w:tc>
          <w:tcPr>
            <w:tcW w:w="4700" w:type="dxa"/>
          </w:tcPr>
          <w:p w:rsidR="00E42FF8" w:rsidRDefault="00153F45">
            <w:pPr>
              <w:spacing w:after="20"/>
            </w:pPr>
            <w:r>
              <w:rPr>
                <w:sz w:val="17"/>
              </w:rPr>
              <w:t>Test conditions, field behavior and user actions</w:t>
            </w:r>
          </w:p>
        </w:tc>
        <w:tc>
          <w:tcPr>
            <w:tcW w:w="1500" w:type="dxa"/>
          </w:tcPr>
          <w:p w:rsidR="00E42FF8" w:rsidRDefault="00153F45">
            <w:pPr>
              <w:spacing w:after="20"/>
            </w:pPr>
            <w:r>
              <w:rPr>
                <w:sz w:val="17"/>
              </w:rPr>
              <w:t>Sakthivel S</w:t>
            </w:r>
          </w:p>
        </w:tc>
        <w:tc>
          <w:tcPr>
            <w:tcW w:w="1200" w:type="dxa"/>
          </w:tcPr>
          <w:p w:rsidR="00E42FF8" w:rsidRDefault="00153F45">
            <w:pPr>
              <w:spacing w:after="20"/>
            </w:pPr>
            <w:r>
              <w:rPr>
                <w:sz w:val="17"/>
              </w:rPr>
              <w:t>1 hr</w:t>
            </w:r>
          </w:p>
        </w:tc>
        <w:tc>
          <w:tcPr>
            <w:tcW w:w="1100" w:type="dxa"/>
          </w:tcPr>
          <w:p w:rsidR="00E42FF8" w:rsidRDefault="00153F45">
            <w:pPr>
              <w:spacing w:after="20"/>
            </w:pPr>
            <w:r>
              <w:rPr>
                <w:sz w:val="17"/>
              </w:rPr>
              <w:t>To do</w:t>
            </w:r>
          </w:p>
        </w:tc>
      </w:tr>
      <w:tr w:rsidR="00E42FF8">
        <w:trPr>
          <w:cantSplit/>
        </w:trPr>
        <w:tc>
          <w:tcPr>
            <w:tcW w:w="1100" w:type="dxa"/>
          </w:tcPr>
          <w:p w:rsidR="00E42FF8" w:rsidRDefault="00153F45">
            <w:pPr>
              <w:spacing w:after="20"/>
            </w:pPr>
            <w:r>
              <w:rPr>
                <w:sz w:val="17"/>
              </w:rPr>
              <w:t>Milestone-7</w:t>
            </w:r>
          </w:p>
        </w:tc>
        <w:tc>
          <w:tcPr>
            <w:tcW w:w="4700" w:type="dxa"/>
          </w:tcPr>
          <w:p w:rsidR="00E42FF8" w:rsidRDefault="00153F45">
            <w:pPr>
              <w:spacing w:after="20"/>
            </w:pPr>
            <w:r>
              <w:rPr>
                <w:sz w:val="17"/>
              </w:rPr>
              <w:t>Document project outcome and verify consistent data entry</w:t>
            </w:r>
          </w:p>
        </w:tc>
        <w:tc>
          <w:tcPr>
            <w:tcW w:w="1500" w:type="dxa"/>
          </w:tcPr>
          <w:p w:rsidR="00E42FF8" w:rsidRDefault="00153F45">
            <w:pPr>
              <w:spacing w:after="20"/>
            </w:pPr>
            <w:r>
              <w:rPr>
                <w:sz w:val="17"/>
              </w:rPr>
              <w:t>Sakthivel S</w:t>
            </w:r>
          </w:p>
        </w:tc>
        <w:tc>
          <w:tcPr>
            <w:tcW w:w="1200" w:type="dxa"/>
          </w:tcPr>
          <w:p w:rsidR="00E42FF8" w:rsidRDefault="00153F45">
            <w:pPr>
              <w:spacing w:after="20"/>
            </w:pPr>
            <w:r>
              <w:rPr>
                <w:sz w:val="17"/>
              </w:rPr>
              <w:t>30 min</w:t>
            </w:r>
          </w:p>
        </w:tc>
        <w:tc>
          <w:tcPr>
            <w:tcW w:w="1100" w:type="dxa"/>
          </w:tcPr>
          <w:p w:rsidR="00E42FF8" w:rsidRDefault="00153F45">
            <w:pPr>
              <w:spacing w:after="20"/>
            </w:pPr>
            <w:r>
              <w:rPr>
                <w:sz w:val="17"/>
              </w:rPr>
              <w:t>To do</w:t>
            </w:r>
          </w:p>
        </w:tc>
      </w:tr>
      <w:tr w:rsidR="00E42FF8">
        <w:trPr>
          <w:cantSplit/>
        </w:trPr>
        <w:tc>
          <w:tcPr>
            <w:tcW w:w="1100" w:type="dxa"/>
          </w:tcPr>
          <w:p w:rsidR="00E42FF8" w:rsidRDefault="00153F45">
            <w:pPr>
              <w:spacing w:after="20"/>
            </w:pPr>
            <w:r>
              <w:rPr>
                <w:sz w:val="17"/>
              </w:rPr>
              <w:t>Total</w:t>
            </w:r>
          </w:p>
        </w:tc>
        <w:tc>
          <w:tcPr>
            <w:tcW w:w="4700" w:type="dxa"/>
          </w:tcPr>
          <w:p w:rsidR="00E42FF8" w:rsidRDefault="00E42FF8">
            <w:pPr>
              <w:spacing w:after="20"/>
            </w:pPr>
          </w:p>
        </w:tc>
        <w:tc>
          <w:tcPr>
            <w:tcW w:w="1500" w:type="dxa"/>
          </w:tcPr>
          <w:p w:rsidR="00E42FF8" w:rsidRDefault="00E42FF8">
            <w:pPr>
              <w:spacing w:after="20"/>
            </w:pPr>
          </w:p>
        </w:tc>
        <w:tc>
          <w:tcPr>
            <w:tcW w:w="1200" w:type="dxa"/>
          </w:tcPr>
          <w:p w:rsidR="00E42FF8" w:rsidRDefault="00153F45">
            <w:pPr>
              <w:spacing w:after="20"/>
            </w:pPr>
            <w:r>
              <w:rPr>
                <w:sz w:val="17"/>
              </w:rPr>
              <w:t>5 hrs 15 min</w:t>
            </w:r>
          </w:p>
        </w:tc>
        <w:tc>
          <w:tcPr>
            <w:tcW w:w="1100" w:type="dxa"/>
          </w:tcPr>
          <w:p w:rsidR="00E42FF8" w:rsidRDefault="00E42FF8">
            <w:pPr>
              <w:spacing w:after="20"/>
            </w:pPr>
          </w:p>
        </w:tc>
      </w:tr>
    </w:tbl>
    <w:p w:rsidR="00E42FF8" w:rsidRDefault="00E42FF8">
      <w:pPr>
        <w:spacing w:after="0" w:line="80" w:lineRule="exact"/>
      </w:pPr>
    </w:p>
    <w:tbl>
      <w:tblPr>
        <w:tblW w:w="960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50" w:type="dxa"/>
          <w:left w:w="90" w:type="dxa"/>
          <w:bottom w:w="50" w:type="dxa"/>
          <w:right w:w="90" w:type="dxa"/>
        </w:tblCellMar>
        <w:tblLook w:val="04A0" w:firstRow="1" w:lastRow="0" w:firstColumn="1" w:lastColumn="0" w:noHBand="0" w:noVBand="1"/>
      </w:tblPr>
      <w:tblGrid>
        <w:gridCol w:w="1800"/>
        <w:gridCol w:w="2600"/>
        <w:gridCol w:w="2800"/>
        <w:gridCol w:w="2400"/>
      </w:tblGrid>
      <w:tr w:rsidR="00E42FF8">
        <w:trPr>
          <w:cantSplit/>
          <w:tblHeader/>
        </w:trPr>
        <w:tc>
          <w:tcPr>
            <w:tcW w:w="1800" w:type="dxa"/>
            <w:shd w:val="clear" w:color="auto" w:fill="D9E2F3"/>
          </w:tcPr>
          <w:p w:rsidR="00E42FF8" w:rsidRDefault="00153F45">
            <w:r>
              <w:rPr>
                <w:b/>
                <w:sz w:val="17"/>
              </w:rPr>
              <w:t>Sprint</w:t>
            </w:r>
          </w:p>
        </w:tc>
        <w:tc>
          <w:tcPr>
            <w:tcW w:w="2600" w:type="dxa"/>
            <w:shd w:val="clear" w:color="auto" w:fill="D9E2F3"/>
          </w:tcPr>
          <w:p w:rsidR="00E42FF8" w:rsidRDefault="00153F45">
            <w:r>
              <w:rPr>
                <w:b/>
                <w:sz w:val="17"/>
              </w:rPr>
              <w:t>Start</w:t>
            </w:r>
          </w:p>
        </w:tc>
        <w:tc>
          <w:tcPr>
            <w:tcW w:w="2800" w:type="dxa"/>
            <w:shd w:val="clear" w:color="auto" w:fill="D9E2F3"/>
          </w:tcPr>
          <w:p w:rsidR="00E42FF8" w:rsidRDefault="00153F45">
            <w:r>
              <w:rPr>
                <w:b/>
                <w:sz w:val="17"/>
              </w:rPr>
              <w:t>End (planned)</w:t>
            </w:r>
          </w:p>
        </w:tc>
        <w:tc>
          <w:tcPr>
            <w:tcW w:w="2400" w:type="dxa"/>
            <w:shd w:val="clear" w:color="auto" w:fill="D9E2F3"/>
          </w:tcPr>
          <w:p w:rsidR="00E42FF8" w:rsidRDefault="00153F45">
            <w:r>
              <w:rPr>
                <w:b/>
                <w:sz w:val="17"/>
              </w:rPr>
              <w:t>Story points</w:t>
            </w:r>
          </w:p>
        </w:tc>
      </w:tr>
      <w:tr w:rsidR="00E42FF8">
        <w:trPr>
          <w:cantSplit/>
        </w:trPr>
        <w:tc>
          <w:tcPr>
            <w:tcW w:w="1800" w:type="dxa"/>
          </w:tcPr>
          <w:p w:rsidR="00E42FF8" w:rsidRDefault="00153F45">
            <w:pPr>
              <w:spacing w:after="20"/>
            </w:pPr>
            <w:r>
              <w:rPr>
                <w:sz w:val="17"/>
              </w:rPr>
              <w:t>Sprint-1</w:t>
            </w:r>
          </w:p>
        </w:tc>
        <w:tc>
          <w:tcPr>
            <w:tcW w:w="2600" w:type="dxa"/>
          </w:tcPr>
          <w:p w:rsidR="00E42FF8" w:rsidRDefault="00153F45">
            <w:pPr>
              <w:spacing w:after="20"/>
            </w:pPr>
            <w:r>
              <w:rPr>
                <w:sz w:val="17"/>
              </w:rPr>
              <w:t>05 Oct 2026</w:t>
            </w:r>
          </w:p>
        </w:tc>
        <w:tc>
          <w:tcPr>
            <w:tcW w:w="2800" w:type="dxa"/>
          </w:tcPr>
          <w:p w:rsidR="00E42FF8" w:rsidRDefault="00153F45">
            <w:pPr>
              <w:spacing w:after="20"/>
            </w:pPr>
            <w:r>
              <w:rPr>
                <w:sz w:val="17"/>
              </w:rPr>
              <w:t>16 Oct 2026</w:t>
            </w:r>
          </w:p>
        </w:tc>
        <w:tc>
          <w:tcPr>
            <w:tcW w:w="2400" w:type="dxa"/>
          </w:tcPr>
          <w:p w:rsidR="00E42FF8" w:rsidRDefault="00153F45">
            <w:pPr>
              <w:spacing w:after="20"/>
            </w:pPr>
            <w:r>
              <w:rPr>
                <w:sz w:val="17"/>
              </w:rPr>
              <w:t>10</w:t>
            </w:r>
          </w:p>
        </w:tc>
      </w:tr>
      <w:tr w:rsidR="00E42FF8">
        <w:trPr>
          <w:cantSplit/>
        </w:trPr>
        <w:tc>
          <w:tcPr>
            <w:tcW w:w="1800" w:type="dxa"/>
          </w:tcPr>
          <w:p w:rsidR="00E42FF8" w:rsidRDefault="00153F45">
            <w:pPr>
              <w:spacing w:after="20"/>
            </w:pPr>
            <w:r>
              <w:rPr>
                <w:sz w:val="17"/>
              </w:rPr>
              <w:t>Sprint-2</w:t>
            </w:r>
          </w:p>
        </w:tc>
        <w:tc>
          <w:tcPr>
            <w:tcW w:w="2600" w:type="dxa"/>
          </w:tcPr>
          <w:p w:rsidR="00E42FF8" w:rsidRDefault="00153F45">
            <w:pPr>
              <w:spacing w:after="20"/>
            </w:pPr>
            <w:r>
              <w:rPr>
                <w:sz w:val="17"/>
              </w:rPr>
              <w:t>19 Oct 2026</w:t>
            </w:r>
          </w:p>
        </w:tc>
        <w:tc>
          <w:tcPr>
            <w:tcW w:w="2800" w:type="dxa"/>
          </w:tcPr>
          <w:p w:rsidR="00E42FF8" w:rsidRDefault="00153F45">
            <w:pPr>
              <w:spacing w:after="20"/>
            </w:pPr>
            <w:r>
              <w:rPr>
                <w:sz w:val="17"/>
              </w:rPr>
              <w:t>30 Oct 2026</w:t>
            </w:r>
          </w:p>
        </w:tc>
        <w:tc>
          <w:tcPr>
            <w:tcW w:w="2400" w:type="dxa"/>
          </w:tcPr>
          <w:p w:rsidR="00E42FF8" w:rsidRDefault="00153F45">
            <w:pPr>
              <w:spacing w:after="20"/>
            </w:pPr>
            <w:r>
              <w:rPr>
                <w:sz w:val="17"/>
              </w:rPr>
              <w:t>12</w:t>
            </w:r>
          </w:p>
        </w:tc>
      </w:tr>
      <w:tr w:rsidR="00E42FF8">
        <w:trPr>
          <w:cantSplit/>
        </w:trPr>
        <w:tc>
          <w:tcPr>
            <w:tcW w:w="1800" w:type="dxa"/>
          </w:tcPr>
          <w:p w:rsidR="00E42FF8" w:rsidRDefault="00153F45">
            <w:pPr>
              <w:spacing w:after="20"/>
            </w:pPr>
            <w:r>
              <w:rPr>
                <w:sz w:val="17"/>
              </w:rPr>
              <w:t>Sprint-3</w:t>
            </w:r>
          </w:p>
        </w:tc>
        <w:tc>
          <w:tcPr>
            <w:tcW w:w="2600" w:type="dxa"/>
          </w:tcPr>
          <w:p w:rsidR="00E42FF8" w:rsidRDefault="00153F45">
            <w:pPr>
              <w:spacing w:after="20"/>
            </w:pPr>
            <w:r>
              <w:rPr>
                <w:sz w:val="17"/>
              </w:rPr>
              <w:t>02 Nov 2026</w:t>
            </w:r>
          </w:p>
        </w:tc>
        <w:tc>
          <w:tcPr>
            <w:tcW w:w="2800" w:type="dxa"/>
          </w:tcPr>
          <w:p w:rsidR="00E42FF8" w:rsidRDefault="00153F45">
            <w:pPr>
              <w:spacing w:after="20"/>
            </w:pPr>
            <w:r>
              <w:rPr>
                <w:sz w:val="17"/>
              </w:rPr>
              <w:t>13 Nov 2026</w:t>
            </w:r>
          </w:p>
        </w:tc>
        <w:tc>
          <w:tcPr>
            <w:tcW w:w="2400" w:type="dxa"/>
          </w:tcPr>
          <w:p w:rsidR="00E42FF8" w:rsidRDefault="00153F45">
            <w:pPr>
              <w:spacing w:after="20"/>
            </w:pPr>
            <w:r>
              <w:rPr>
                <w:sz w:val="17"/>
              </w:rPr>
              <w:t>8</w:t>
            </w:r>
          </w:p>
        </w:tc>
      </w:tr>
    </w:tbl>
    <w:p w:rsidR="00E42FF8" w:rsidRDefault="00E42FF8">
      <w:pPr>
        <w:spacing w:after="0" w:line="80" w:lineRule="exact"/>
      </w:pPr>
    </w:p>
    <w:p w:rsidR="00E42FF8" w:rsidRDefault="00153F45">
      <w:pPr>
        <w:pStyle w:val="Heading1"/>
      </w:pPr>
      <w:r>
        <w:t>6. Functional and Performance Testing</w:t>
      </w:r>
    </w:p>
    <w:p w:rsidR="00E42FF8" w:rsidRDefault="00153F45">
      <w:pPr>
        <w:pStyle w:val="Heading2"/>
      </w:pPr>
      <w:r>
        <w:t>6.1 Performance Testing</w:t>
      </w:r>
    </w:p>
    <w:p w:rsidR="00E42FF8" w:rsidRDefault="00153F45">
      <w:r>
        <w:t>10 functional and 3 performance test cases are defined. Performance acceptance criteria: the form loads in under 3 seconds and fields react in under 1 second. Actual results and status are recorded by the tester while executing the tests.</w:t>
      </w:r>
    </w:p>
    <w:tbl>
      <w:tblPr>
        <w:tblW w:w="960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50" w:type="dxa"/>
          <w:left w:w="90" w:type="dxa"/>
          <w:bottom w:w="50" w:type="dxa"/>
          <w:right w:w="90" w:type="dxa"/>
        </w:tblCellMar>
        <w:tblLook w:val="04A0" w:firstRow="1" w:lastRow="0" w:firstColumn="1" w:lastColumn="0" w:noHBand="0" w:noVBand="1"/>
      </w:tblPr>
      <w:tblGrid>
        <w:gridCol w:w="900"/>
        <w:gridCol w:w="2700"/>
        <w:gridCol w:w="5000"/>
        <w:gridCol w:w="1000"/>
      </w:tblGrid>
      <w:tr w:rsidR="00E42FF8">
        <w:trPr>
          <w:cantSplit/>
          <w:tblHeader/>
        </w:trPr>
        <w:tc>
          <w:tcPr>
            <w:tcW w:w="900" w:type="dxa"/>
            <w:shd w:val="clear" w:color="auto" w:fill="D9E2F3"/>
          </w:tcPr>
          <w:p w:rsidR="00E42FF8" w:rsidRDefault="00153F45">
            <w:r>
              <w:rPr>
                <w:b/>
                <w:sz w:val="17"/>
              </w:rPr>
              <w:t>Test ID</w:t>
            </w:r>
          </w:p>
        </w:tc>
        <w:tc>
          <w:tcPr>
            <w:tcW w:w="2700" w:type="dxa"/>
            <w:shd w:val="clear" w:color="auto" w:fill="D9E2F3"/>
          </w:tcPr>
          <w:p w:rsidR="00E42FF8" w:rsidRDefault="00153F45">
            <w:r>
              <w:rPr>
                <w:b/>
                <w:sz w:val="17"/>
              </w:rPr>
              <w:t>Scenario</w:t>
            </w:r>
          </w:p>
        </w:tc>
        <w:tc>
          <w:tcPr>
            <w:tcW w:w="5000" w:type="dxa"/>
            <w:shd w:val="clear" w:color="auto" w:fill="D9E2F3"/>
          </w:tcPr>
          <w:p w:rsidR="00E42FF8" w:rsidRDefault="00153F45">
            <w:r>
              <w:rPr>
                <w:b/>
                <w:sz w:val="17"/>
              </w:rPr>
              <w:t>Expected result</w:t>
            </w:r>
          </w:p>
        </w:tc>
        <w:tc>
          <w:tcPr>
            <w:tcW w:w="1000" w:type="dxa"/>
            <w:shd w:val="clear" w:color="auto" w:fill="D9E2F3"/>
          </w:tcPr>
          <w:p w:rsidR="00E42FF8" w:rsidRDefault="00153F45">
            <w:r>
              <w:rPr>
                <w:b/>
                <w:sz w:val="17"/>
              </w:rPr>
              <w:t>Status</w:t>
            </w:r>
          </w:p>
        </w:tc>
      </w:tr>
      <w:tr w:rsidR="00E42FF8">
        <w:trPr>
          <w:cantSplit/>
        </w:trPr>
        <w:tc>
          <w:tcPr>
            <w:tcW w:w="900" w:type="dxa"/>
          </w:tcPr>
          <w:p w:rsidR="00E42FF8" w:rsidRDefault="00153F45">
            <w:pPr>
              <w:spacing w:after="20"/>
            </w:pPr>
            <w:r>
              <w:rPr>
                <w:sz w:val="17"/>
              </w:rPr>
              <w:t>FT-01</w:t>
            </w:r>
          </w:p>
        </w:tc>
        <w:tc>
          <w:tcPr>
            <w:tcW w:w="2700" w:type="dxa"/>
          </w:tcPr>
          <w:p w:rsidR="00E42FF8" w:rsidRDefault="00153F45">
            <w:pPr>
              <w:spacing w:after="20"/>
            </w:pPr>
            <w:r>
              <w:rPr>
                <w:sz w:val="17"/>
              </w:rPr>
              <w:t>Short description mandatory</w:t>
            </w:r>
          </w:p>
        </w:tc>
        <w:tc>
          <w:tcPr>
            <w:tcW w:w="5000" w:type="dxa"/>
          </w:tcPr>
          <w:p w:rsidR="00E42FF8" w:rsidRDefault="00153F45">
            <w:pPr>
              <w:spacing w:after="20"/>
            </w:pPr>
            <w:r>
              <w:rPr>
                <w:sz w:val="17"/>
              </w:rPr>
              <w:t>Short description is marked mandatory and the incident is not saved until it is filled.</w:t>
            </w:r>
          </w:p>
        </w:tc>
        <w:tc>
          <w:tcPr>
            <w:tcW w:w="1000" w:type="dxa"/>
          </w:tcPr>
          <w:p w:rsidR="00E42FF8" w:rsidRDefault="00153F45">
            <w:pPr>
              <w:spacing w:after="20"/>
              <w:jc w:val="center"/>
            </w:pPr>
            <w:r>
              <w:rPr>
                <w:sz w:val="17"/>
              </w:rPr>
              <w:t>Pending</w:t>
            </w:r>
          </w:p>
        </w:tc>
      </w:tr>
      <w:tr w:rsidR="00E42FF8">
        <w:trPr>
          <w:cantSplit/>
        </w:trPr>
        <w:tc>
          <w:tcPr>
            <w:tcW w:w="900" w:type="dxa"/>
          </w:tcPr>
          <w:p w:rsidR="00E42FF8" w:rsidRDefault="00153F45">
            <w:pPr>
              <w:spacing w:after="20"/>
            </w:pPr>
            <w:r>
              <w:rPr>
                <w:sz w:val="17"/>
              </w:rPr>
              <w:t>FT-02</w:t>
            </w:r>
          </w:p>
        </w:tc>
        <w:tc>
          <w:tcPr>
            <w:tcW w:w="2700" w:type="dxa"/>
          </w:tcPr>
          <w:p w:rsidR="00E42FF8" w:rsidRDefault="00153F45">
            <w:pPr>
              <w:spacing w:after="20"/>
            </w:pPr>
            <w:r>
              <w:rPr>
                <w:sz w:val="17"/>
              </w:rPr>
              <w:t>Close code / Close notes mandatory on Resolved</w:t>
            </w:r>
          </w:p>
        </w:tc>
        <w:tc>
          <w:tcPr>
            <w:tcW w:w="5000" w:type="dxa"/>
          </w:tcPr>
          <w:p w:rsidR="00E42FF8" w:rsidRDefault="00153F45">
            <w:pPr>
              <w:spacing w:after="20"/>
            </w:pPr>
            <w:r>
              <w:rPr>
                <w:sz w:val="17"/>
              </w:rPr>
              <w:t>Close code and Close notes become mandatory immediately and the save is blocked until both are filled.</w:t>
            </w:r>
          </w:p>
        </w:tc>
        <w:tc>
          <w:tcPr>
            <w:tcW w:w="1000" w:type="dxa"/>
          </w:tcPr>
          <w:p w:rsidR="00E42FF8" w:rsidRDefault="00153F45">
            <w:pPr>
              <w:spacing w:after="20"/>
              <w:jc w:val="center"/>
            </w:pPr>
            <w:r>
              <w:rPr>
                <w:sz w:val="17"/>
              </w:rPr>
              <w:t>Pending</w:t>
            </w:r>
          </w:p>
        </w:tc>
      </w:tr>
      <w:tr w:rsidR="00E42FF8">
        <w:trPr>
          <w:cantSplit/>
        </w:trPr>
        <w:tc>
          <w:tcPr>
            <w:tcW w:w="900" w:type="dxa"/>
          </w:tcPr>
          <w:p w:rsidR="00E42FF8" w:rsidRDefault="00153F45">
            <w:pPr>
              <w:spacing w:after="20"/>
            </w:pPr>
            <w:r>
              <w:rPr>
                <w:sz w:val="17"/>
              </w:rPr>
              <w:t>FT-03</w:t>
            </w:r>
          </w:p>
        </w:tc>
        <w:tc>
          <w:tcPr>
            <w:tcW w:w="2700" w:type="dxa"/>
          </w:tcPr>
          <w:p w:rsidR="00E42FF8" w:rsidRDefault="00153F45">
            <w:pPr>
              <w:spacing w:after="20"/>
            </w:pPr>
            <w:r>
              <w:rPr>
                <w:sz w:val="17"/>
              </w:rPr>
              <w:t>Mandatory rule reverses</w:t>
            </w:r>
          </w:p>
        </w:tc>
        <w:tc>
          <w:tcPr>
            <w:tcW w:w="5000" w:type="dxa"/>
          </w:tcPr>
          <w:p w:rsidR="00E42FF8" w:rsidRDefault="00153F45">
            <w:pPr>
              <w:spacing w:after="20"/>
            </w:pPr>
            <w:r>
              <w:rPr>
                <w:sz w:val="17"/>
              </w:rPr>
              <w:t>Close code and Close notes are no longer mandatory; the form can be saved.</w:t>
            </w:r>
          </w:p>
        </w:tc>
        <w:tc>
          <w:tcPr>
            <w:tcW w:w="1000" w:type="dxa"/>
          </w:tcPr>
          <w:p w:rsidR="00E42FF8" w:rsidRDefault="00153F45">
            <w:pPr>
              <w:spacing w:after="20"/>
              <w:jc w:val="center"/>
            </w:pPr>
            <w:r>
              <w:rPr>
                <w:sz w:val="17"/>
              </w:rPr>
              <w:t>Pending</w:t>
            </w:r>
          </w:p>
        </w:tc>
      </w:tr>
      <w:tr w:rsidR="00E42FF8">
        <w:trPr>
          <w:cantSplit/>
        </w:trPr>
        <w:tc>
          <w:tcPr>
            <w:tcW w:w="900" w:type="dxa"/>
          </w:tcPr>
          <w:p w:rsidR="00E42FF8" w:rsidRDefault="00153F45">
            <w:pPr>
              <w:spacing w:after="20"/>
            </w:pPr>
            <w:r>
              <w:rPr>
                <w:sz w:val="17"/>
              </w:rPr>
              <w:t>FT-04</w:t>
            </w:r>
          </w:p>
        </w:tc>
        <w:tc>
          <w:tcPr>
            <w:tcW w:w="2700" w:type="dxa"/>
          </w:tcPr>
          <w:p w:rsidR="00E42FF8" w:rsidRDefault="00153F45">
            <w:pPr>
              <w:spacing w:after="20"/>
            </w:pPr>
            <w:r>
              <w:rPr>
                <w:sz w:val="17"/>
              </w:rPr>
              <w:t>Show / hide On hold reason</w:t>
            </w:r>
          </w:p>
        </w:tc>
        <w:tc>
          <w:tcPr>
            <w:tcW w:w="5000" w:type="dxa"/>
          </w:tcPr>
          <w:p w:rsidR="00E42FF8" w:rsidRDefault="00153F45">
            <w:pPr>
              <w:spacing w:after="20"/>
            </w:pPr>
            <w:r>
              <w:rPr>
                <w:sz w:val="17"/>
              </w:rPr>
              <w:t>On hold reason appears for On Hold and is hidden for other States without reloading the form.</w:t>
            </w:r>
          </w:p>
        </w:tc>
        <w:tc>
          <w:tcPr>
            <w:tcW w:w="1000" w:type="dxa"/>
          </w:tcPr>
          <w:p w:rsidR="00E42FF8" w:rsidRDefault="00153F45">
            <w:pPr>
              <w:spacing w:after="20"/>
              <w:jc w:val="center"/>
            </w:pPr>
            <w:r>
              <w:rPr>
                <w:sz w:val="17"/>
              </w:rPr>
              <w:t>Pending</w:t>
            </w:r>
          </w:p>
        </w:tc>
      </w:tr>
      <w:tr w:rsidR="00E42FF8">
        <w:trPr>
          <w:cantSplit/>
        </w:trPr>
        <w:tc>
          <w:tcPr>
            <w:tcW w:w="900" w:type="dxa"/>
          </w:tcPr>
          <w:p w:rsidR="00E42FF8" w:rsidRDefault="00153F45">
            <w:pPr>
              <w:spacing w:after="20"/>
            </w:pPr>
            <w:r>
              <w:rPr>
                <w:sz w:val="17"/>
              </w:rPr>
              <w:t>FT-05</w:t>
            </w:r>
          </w:p>
        </w:tc>
        <w:tc>
          <w:tcPr>
            <w:tcW w:w="2700" w:type="dxa"/>
          </w:tcPr>
          <w:p w:rsidR="00E42FF8" w:rsidRDefault="00153F45">
            <w:pPr>
              <w:spacing w:after="20"/>
            </w:pPr>
            <w:r>
              <w:rPr>
                <w:sz w:val="17"/>
              </w:rPr>
              <w:t>Read-only fields on closed incident</w:t>
            </w:r>
          </w:p>
        </w:tc>
        <w:tc>
          <w:tcPr>
            <w:tcW w:w="5000" w:type="dxa"/>
          </w:tcPr>
          <w:p w:rsidR="00E42FF8" w:rsidRDefault="00153F45">
            <w:pPr>
              <w:spacing w:after="20"/>
            </w:pPr>
            <w:r>
              <w:rPr>
                <w:sz w:val="17"/>
              </w:rPr>
              <w:t>The controlled fields are read-only and cannot be edited.</w:t>
            </w:r>
          </w:p>
        </w:tc>
        <w:tc>
          <w:tcPr>
            <w:tcW w:w="1000" w:type="dxa"/>
          </w:tcPr>
          <w:p w:rsidR="00E42FF8" w:rsidRDefault="00153F45">
            <w:pPr>
              <w:spacing w:after="20"/>
              <w:jc w:val="center"/>
            </w:pPr>
            <w:r>
              <w:rPr>
                <w:sz w:val="17"/>
              </w:rPr>
              <w:t>Pending</w:t>
            </w:r>
          </w:p>
        </w:tc>
      </w:tr>
      <w:tr w:rsidR="00E42FF8">
        <w:trPr>
          <w:cantSplit/>
        </w:trPr>
        <w:tc>
          <w:tcPr>
            <w:tcW w:w="900" w:type="dxa"/>
          </w:tcPr>
          <w:p w:rsidR="00E42FF8" w:rsidRDefault="00153F45">
            <w:pPr>
              <w:spacing w:after="20"/>
            </w:pPr>
            <w:r>
              <w:rPr>
                <w:sz w:val="17"/>
              </w:rPr>
              <w:t>FT-06</w:t>
            </w:r>
          </w:p>
        </w:tc>
        <w:tc>
          <w:tcPr>
            <w:tcW w:w="2700" w:type="dxa"/>
          </w:tcPr>
          <w:p w:rsidR="00E42FF8" w:rsidRDefault="00153F45">
            <w:pPr>
              <w:spacing w:after="20"/>
            </w:pPr>
            <w:r>
              <w:rPr>
                <w:sz w:val="17"/>
              </w:rPr>
              <w:t>onLoad initial state and guidance</w:t>
            </w:r>
          </w:p>
        </w:tc>
        <w:tc>
          <w:tcPr>
            <w:tcW w:w="5000" w:type="dxa"/>
          </w:tcPr>
          <w:p w:rsidR="00E42FF8" w:rsidRDefault="00153F45">
            <w:pPr>
              <w:spacing w:after="20"/>
            </w:pPr>
            <w:r>
              <w:rPr>
                <w:sz w:val="17"/>
              </w:rPr>
              <w:t>The form opens with the correct default state and shows the guidance message.</w:t>
            </w:r>
          </w:p>
        </w:tc>
        <w:tc>
          <w:tcPr>
            <w:tcW w:w="1000" w:type="dxa"/>
          </w:tcPr>
          <w:p w:rsidR="00E42FF8" w:rsidRDefault="00153F45">
            <w:pPr>
              <w:spacing w:after="20"/>
              <w:jc w:val="center"/>
            </w:pPr>
            <w:r>
              <w:rPr>
                <w:sz w:val="17"/>
              </w:rPr>
              <w:t>Pending</w:t>
            </w:r>
          </w:p>
        </w:tc>
      </w:tr>
      <w:tr w:rsidR="00E42FF8">
        <w:trPr>
          <w:cantSplit/>
        </w:trPr>
        <w:tc>
          <w:tcPr>
            <w:tcW w:w="900" w:type="dxa"/>
          </w:tcPr>
          <w:p w:rsidR="00E42FF8" w:rsidRDefault="00153F45">
            <w:pPr>
              <w:spacing w:after="20"/>
            </w:pPr>
            <w:r>
              <w:rPr>
                <w:sz w:val="17"/>
              </w:rPr>
              <w:t>FT-07</w:t>
            </w:r>
          </w:p>
        </w:tc>
        <w:tc>
          <w:tcPr>
            <w:tcW w:w="2700" w:type="dxa"/>
          </w:tcPr>
          <w:p w:rsidR="00E42FF8" w:rsidRDefault="00153F45">
            <w:pPr>
              <w:spacing w:after="20"/>
            </w:pPr>
            <w:r>
              <w:rPr>
                <w:sz w:val="17"/>
              </w:rPr>
              <w:t>onChange updates dependent fields</w:t>
            </w:r>
          </w:p>
        </w:tc>
        <w:tc>
          <w:tcPr>
            <w:tcW w:w="5000" w:type="dxa"/>
          </w:tcPr>
          <w:p w:rsidR="00E42FF8" w:rsidRDefault="00153F45">
            <w:pPr>
              <w:spacing w:after="20"/>
            </w:pPr>
            <w:r>
              <w:rPr>
                <w:sz w:val="17"/>
              </w:rPr>
              <w:t>Dependent fields update only when the user changes the source field, not while the form is loading.</w:t>
            </w:r>
          </w:p>
        </w:tc>
        <w:tc>
          <w:tcPr>
            <w:tcW w:w="1000" w:type="dxa"/>
          </w:tcPr>
          <w:p w:rsidR="00E42FF8" w:rsidRDefault="00153F45">
            <w:pPr>
              <w:spacing w:after="20"/>
              <w:jc w:val="center"/>
            </w:pPr>
            <w:r>
              <w:rPr>
                <w:sz w:val="17"/>
              </w:rPr>
              <w:t>Pending</w:t>
            </w:r>
          </w:p>
        </w:tc>
      </w:tr>
      <w:tr w:rsidR="00E42FF8">
        <w:trPr>
          <w:cantSplit/>
        </w:trPr>
        <w:tc>
          <w:tcPr>
            <w:tcW w:w="900" w:type="dxa"/>
          </w:tcPr>
          <w:p w:rsidR="00E42FF8" w:rsidRDefault="00153F45">
            <w:pPr>
              <w:spacing w:after="20"/>
            </w:pPr>
            <w:r>
              <w:rPr>
                <w:sz w:val="17"/>
              </w:rPr>
              <w:t>FT-08</w:t>
            </w:r>
          </w:p>
        </w:tc>
        <w:tc>
          <w:tcPr>
            <w:tcW w:w="2700" w:type="dxa"/>
          </w:tcPr>
          <w:p w:rsidR="00E42FF8" w:rsidRDefault="00153F45">
            <w:pPr>
              <w:spacing w:after="20"/>
            </w:pPr>
            <w:r>
              <w:rPr>
                <w:sz w:val="17"/>
              </w:rPr>
              <w:t>onSubmit validation</w:t>
            </w:r>
          </w:p>
        </w:tc>
        <w:tc>
          <w:tcPr>
            <w:tcW w:w="5000" w:type="dxa"/>
          </w:tcPr>
          <w:p w:rsidR="00E42FF8" w:rsidRDefault="00153F45">
            <w:pPr>
              <w:spacing w:after="20"/>
            </w:pPr>
            <w:r>
              <w:rPr>
                <w:sz w:val="17"/>
              </w:rPr>
              <w:t>Invalid data shows a clear message and the save is blocked; valid data is saved.</w:t>
            </w:r>
          </w:p>
        </w:tc>
        <w:tc>
          <w:tcPr>
            <w:tcW w:w="1000" w:type="dxa"/>
          </w:tcPr>
          <w:p w:rsidR="00E42FF8" w:rsidRDefault="00153F45">
            <w:pPr>
              <w:spacing w:after="20"/>
              <w:jc w:val="center"/>
            </w:pPr>
            <w:r>
              <w:rPr>
                <w:sz w:val="17"/>
              </w:rPr>
              <w:t>Pending</w:t>
            </w:r>
          </w:p>
        </w:tc>
      </w:tr>
      <w:tr w:rsidR="00E42FF8">
        <w:trPr>
          <w:cantSplit/>
        </w:trPr>
        <w:tc>
          <w:tcPr>
            <w:tcW w:w="900" w:type="dxa"/>
          </w:tcPr>
          <w:p w:rsidR="00E42FF8" w:rsidRDefault="00153F45">
            <w:pPr>
              <w:spacing w:after="20"/>
            </w:pPr>
            <w:r>
              <w:rPr>
                <w:sz w:val="17"/>
              </w:rPr>
              <w:t>FT-09</w:t>
            </w:r>
          </w:p>
        </w:tc>
        <w:tc>
          <w:tcPr>
            <w:tcW w:w="2700" w:type="dxa"/>
          </w:tcPr>
          <w:p w:rsidR="00E42FF8" w:rsidRDefault="00153F45">
            <w:pPr>
              <w:spacing w:after="20"/>
            </w:pPr>
            <w:r>
              <w:rPr>
                <w:sz w:val="17"/>
              </w:rPr>
              <w:t>Activate / deactivate rules</w:t>
            </w:r>
          </w:p>
        </w:tc>
        <w:tc>
          <w:tcPr>
            <w:tcW w:w="5000" w:type="dxa"/>
          </w:tcPr>
          <w:p w:rsidR="00E42FF8" w:rsidRDefault="00153F45">
            <w:pPr>
              <w:spacing w:after="20"/>
            </w:pPr>
            <w:r>
              <w:rPr>
                <w:sz w:val="17"/>
              </w:rPr>
              <w:t>The behavior stops when a rule is inactive and returns when it is active; other rules are unaffected.</w:t>
            </w:r>
          </w:p>
        </w:tc>
        <w:tc>
          <w:tcPr>
            <w:tcW w:w="1000" w:type="dxa"/>
          </w:tcPr>
          <w:p w:rsidR="00E42FF8" w:rsidRDefault="00153F45">
            <w:pPr>
              <w:spacing w:after="20"/>
              <w:jc w:val="center"/>
            </w:pPr>
            <w:r>
              <w:rPr>
                <w:sz w:val="17"/>
              </w:rPr>
              <w:t>Pending</w:t>
            </w:r>
          </w:p>
        </w:tc>
      </w:tr>
      <w:tr w:rsidR="00E42FF8">
        <w:trPr>
          <w:cantSplit/>
        </w:trPr>
        <w:tc>
          <w:tcPr>
            <w:tcW w:w="900" w:type="dxa"/>
          </w:tcPr>
          <w:p w:rsidR="00E42FF8" w:rsidRDefault="00153F45">
            <w:pPr>
              <w:spacing w:after="20"/>
            </w:pPr>
            <w:r>
              <w:rPr>
                <w:sz w:val="17"/>
              </w:rPr>
              <w:t>FT-10</w:t>
            </w:r>
          </w:p>
        </w:tc>
        <w:tc>
          <w:tcPr>
            <w:tcW w:w="2700" w:type="dxa"/>
          </w:tcPr>
          <w:p w:rsidR="00E42FF8" w:rsidRDefault="00153F45">
            <w:pPr>
              <w:spacing w:after="20"/>
            </w:pPr>
            <w:r>
              <w:rPr>
                <w:sz w:val="17"/>
              </w:rPr>
              <w:t>No script errors</w:t>
            </w:r>
          </w:p>
        </w:tc>
        <w:tc>
          <w:tcPr>
            <w:tcW w:w="5000" w:type="dxa"/>
          </w:tcPr>
          <w:p w:rsidR="00E42FF8" w:rsidRDefault="00153F45">
            <w:pPr>
              <w:spacing w:after="20"/>
            </w:pPr>
            <w:r>
              <w:rPr>
                <w:sz w:val="17"/>
              </w:rPr>
              <w:t>No JavaScript errors appear in the console for any rule.</w:t>
            </w:r>
          </w:p>
        </w:tc>
        <w:tc>
          <w:tcPr>
            <w:tcW w:w="1000" w:type="dxa"/>
          </w:tcPr>
          <w:p w:rsidR="00E42FF8" w:rsidRDefault="00153F45">
            <w:pPr>
              <w:spacing w:after="20"/>
              <w:jc w:val="center"/>
            </w:pPr>
            <w:r>
              <w:rPr>
                <w:sz w:val="17"/>
              </w:rPr>
              <w:t>Pending</w:t>
            </w:r>
          </w:p>
        </w:tc>
      </w:tr>
      <w:tr w:rsidR="00E42FF8">
        <w:trPr>
          <w:cantSplit/>
        </w:trPr>
        <w:tc>
          <w:tcPr>
            <w:tcW w:w="900" w:type="dxa"/>
          </w:tcPr>
          <w:p w:rsidR="00E42FF8" w:rsidRDefault="00153F45">
            <w:pPr>
              <w:spacing w:after="20"/>
            </w:pPr>
            <w:r>
              <w:rPr>
                <w:sz w:val="17"/>
              </w:rPr>
              <w:t>PT-01</w:t>
            </w:r>
          </w:p>
        </w:tc>
        <w:tc>
          <w:tcPr>
            <w:tcW w:w="2700" w:type="dxa"/>
          </w:tcPr>
          <w:p w:rsidR="00E42FF8" w:rsidRDefault="00153F45">
            <w:pPr>
              <w:spacing w:after="20"/>
            </w:pPr>
            <w:r>
              <w:rPr>
                <w:sz w:val="17"/>
              </w:rPr>
              <w:t>Form Load Time</w:t>
            </w:r>
          </w:p>
        </w:tc>
        <w:tc>
          <w:tcPr>
            <w:tcW w:w="5000" w:type="dxa"/>
          </w:tcPr>
          <w:p w:rsidR="00E42FF8" w:rsidRDefault="00153F45">
            <w:pPr>
              <w:spacing w:after="20"/>
            </w:pPr>
            <w:r>
              <w:rPr>
                <w:sz w:val="17"/>
              </w:rPr>
              <w:t>Form loads in under 3 seconds.</w:t>
            </w:r>
          </w:p>
        </w:tc>
        <w:tc>
          <w:tcPr>
            <w:tcW w:w="1000" w:type="dxa"/>
          </w:tcPr>
          <w:p w:rsidR="00E42FF8" w:rsidRDefault="00153F45">
            <w:pPr>
              <w:spacing w:after="20"/>
              <w:jc w:val="center"/>
            </w:pPr>
            <w:r>
              <w:rPr>
                <w:sz w:val="17"/>
              </w:rPr>
              <w:t>Pending</w:t>
            </w:r>
          </w:p>
        </w:tc>
      </w:tr>
      <w:tr w:rsidR="00E42FF8">
        <w:trPr>
          <w:cantSplit/>
        </w:trPr>
        <w:tc>
          <w:tcPr>
            <w:tcW w:w="900" w:type="dxa"/>
          </w:tcPr>
          <w:p w:rsidR="00E42FF8" w:rsidRDefault="00153F45">
            <w:pPr>
              <w:spacing w:after="20"/>
            </w:pPr>
            <w:r>
              <w:rPr>
                <w:sz w:val="17"/>
              </w:rPr>
              <w:t>PT-02</w:t>
            </w:r>
          </w:p>
        </w:tc>
        <w:tc>
          <w:tcPr>
            <w:tcW w:w="2700" w:type="dxa"/>
          </w:tcPr>
          <w:p w:rsidR="00E42FF8" w:rsidRDefault="00153F45">
            <w:pPr>
              <w:spacing w:after="20"/>
            </w:pPr>
            <w:r>
              <w:rPr>
                <w:sz w:val="17"/>
              </w:rPr>
              <w:t>Field Change Response</w:t>
            </w:r>
          </w:p>
        </w:tc>
        <w:tc>
          <w:tcPr>
            <w:tcW w:w="5000" w:type="dxa"/>
          </w:tcPr>
          <w:p w:rsidR="00E42FF8" w:rsidRDefault="00153F45">
            <w:pPr>
              <w:spacing w:after="20"/>
            </w:pPr>
            <w:r>
              <w:rPr>
                <w:sz w:val="17"/>
              </w:rPr>
              <w:t>Fields react immediately (under 1 second) without reloading the form.</w:t>
            </w:r>
          </w:p>
        </w:tc>
        <w:tc>
          <w:tcPr>
            <w:tcW w:w="1000" w:type="dxa"/>
          </w:tcPr>
          <w:p w:rsidR="00E42FF8" w:rsidRDefault="00153F45">
            <w:pPr>
              <w:spacing w:after="20"/>
              <w:jc w:val="center"/>
            </w:pPr>
            <w:r>
              <w:rPr>
                <w:sz w:val="17"/>
              </w:rPr>
              <w:t>Pending</w:t>
            </w:r>
          </w:p>
        </w:tc>
      </w:tr>
      <w:tr w:rsidR="00E42FF8">
        <w:trPr>
          <w:cantSplit/>
        </w:trPr>
        <w:tc>
          <w:tcPr>
            <w:tcW w:w="900" w:type="dxa"/>
          </w:tcPr>
          <w:p w:rsidR="00E42FF8" w:rsidRDefault="00153F45">
            <w:pPr>
              <w:spacing w:after="20"/>
            </w:pPr>
            <w:r>
              <w:rPr>
                <w:sz w:val="17"/>
              </w:rPr>
              <w:t>PT-03</w:t>
            </w:r>
          </w:p>
        </w:tc>
        <w:tc>
          <w:tcPr>
            <w:tcW w:w="2700" w:type="dxa"/>
          </w:tcPr>
          <w:p w:rsidR="00E42FF8" w:rsidRDefault="00153F45">
            <w:pPr>
              <w:spacing w:after="20"/>
            </w:pPr>
            <w:r>
              <w:rPr>
                <w:sz w:val="17"/>
              </w:rPr>
              <w:t>Many Rules on One Form</w:t>
            </w:r>
          </w:p>
        </w:tc>
        <w:tc>
          <w:tcPr>
            <w:tcW w:w="5000" w:type="dxa"/>
          </w:tcPr>
          <w:p w:rsidR="00E42FF8" w:rsidRDefault="00153F45">
            <w:pPr>
              <w:spacing w:after="20"/>
            </w:pPr>
            <w:r>
              <w:rPr>
                <w:sz w:val="17"/>
              </w:rPr>
              <w:t>No slowdown, no conflicting rules and the same values always give the same behavior.</w:t>
            </w:r>
          </w:p>
        </w:tc>
        <w:tc>
          <w:tcPr>
            <w:tcW w:w="1000" w:type="dxa"/>
          </w:tcPr>
          <w:p w:rsidR="00E42FF8" w:rsidRDefault="00153F45">
            <w:pPr>
              <w:spacing w:after="20"/>
              <w:jc w:val="center"/>
            </w:pPr>
            <w:r>
              <w:rPr>
                <w:sz w:val="17"/>
              </w:rPr>
              <w:t>Pending</w:t>
            </w:r>
          </w:p>
        </w:tc>
      </w:tr>
    </w:tbl>
    <w:p w:rsidR="00E42FF8" w:rsidRDefault="00E42FF8">
      <w:pPr>
        <w:spacing w:after="0" w:line="80" w:lineRule="exact"/>
      </w:pPr>
    </w:p>
    <w:p w:rsidR="00E42FF8" w:rsidRDefault="00153F45">
      <w:pPr>
        <w:pStyle w:val="Heading1"/>
      </w:pPr>
      <w:r>
        <w:t>7. Results</w:t>
      </w:r>
    </w:p>
    <w:p w:rsidR="00E42FF8" w:rsidRDefault="00153F45">
      <w:pPr>
        <w:pStyle w:val="Heading2"/>
      </w:pPr>
      <w:r>
        <w:t>7.1 Output Screenshots</w:t>
      </w:r>
    </w:p>
    <w:p w:rsidR="00E42FF8" w:rsidRDefault="00153F45">
      <w:r>
        <w:t>The expected form behavior for each State is as follows.</w:t>
      </w:r>
    </w:p>
    <w:tbl>
      <w:tblPr>
        <w:tblW w:w="960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50" w:type="dxa"/>
          <w:left w:w="90" w:type="dxa"/>
          <w:bottom w:w="50" w:type="dxa"/>
          <w:right w:w="90" w:type="dxa"/>
        </w:tblCellMar>
        <w:tblLook w:val="04A0" w:firstRow="1" w:lastRow="0" w:firstColumn="1" w:lastColumn="0" w:noHBand="0" w:noVBand="1"/>
      </w:tblPr>
      <w:tblGrid>
        <w:gridCol w:w="1900"/>
        <w:gridCol w:w="2100"/>
        <w:gridCol w:w="1500"/>
        <w:gridCol w:w="2300"/>
        <w:gridCol w:w="1800"/>
      </w:tblGrid>
      <w:tr w:rsidR="00E42FF8">
        <w:trPr>
          <w:cantSplit/>
          <w:tblHeader/>
        </w:trPr>
        <w:tc>
          <w:tcPr>
            <w:tcW w:w="1900" w:type="dxa"/>
            <w:shd w:val="clear" w:color="auto" w:fill="D9E2F3"/>
          </w:tcPr>
          <w:p w:rsidR="00E42FF8" w:rsidRDefault="00153F45">
            <w:r>
              <w:rPr>
                <w:b/>
                <w:sz w:val="17"/>
              </w:rPr>
              <w:t>State</w:t>
            </w:r>
          </w:p>
        </w:tc>
        <w:tc>
          <w:tcPr>
            <w:tcW w:w="2100" w:type="dxa"/>
            <w:shd w:val="clear" w:color="auto" w:fill="D9E2F3"/>
          </w:tcPr>
          <w:p w:rsidR="00E42FF8" w:rsidRDefault="00153F45">
            <w:r>
              <w:rPr>
                <w:b/>
                <w:sz w:val="17"/>
              </w:rPr>
              <w:t>Close code / Close notes</w:t>
            </w:r>
          </w:p>
        </w:tc>
        <w:tc>
          <w:tcPr>
            <w:tcW w:w="1500" w:type="dxa"/>
            <w:shd w:val="clear" w:color="auto" w:fill="D9E2F3"/>
          </w:tcPr>
          <w:p w:rsidR="00E42FF8" w:rsidRDefault="00153F45">
            <w:r>
              <w:rPr>
                <w:b/>
                <w:sz w:val="17"/>
              </w:rPr>
              <w:t>On hold reason</w:t>
            </w:r>
          </w:p>
        </w:tc>
        <w:tc>
          <w:tcPr>
            <w:tcW w:w="2300" w:type="dxa"/>
            <w:shd w:val="clear" w:color="auto" w:fill="D9E2F3"/>
          </w:tcPr>
          <w:p w:rsidR="00E42FF8" w:rsidRDefault="00153F45">
            <w:r>
              <w:rPr>
                <w:b/>
                <w:sz w:val="17"/>
              </w:rPr>
              <w:t>Editable fields</w:t>
            </w:r>
          </w:p>
        </w:tc>
        <w:tc>
          <w:tcPr>
            <w:tcW w:w="1800" w:type="dxa"/>
            <w:shd w:val="clear" w:color="auto" w:fill="D9E2F3"/>
          </w:tcPr>
          <w:p w:rsidR="00E42FF8" w:rsidRDefault="00153F45">
            <w:r>
              <w:rPr>
                <w:b/>
                <w:sz w:val="17"/>
              </w:rPr>
              <w:t>Message shown</w:t>
            </w:r>
          </w:p>
        </w:tc>
      </w:tr>
      <w:tr w:rsidR="00E42FF8">
        <w:trPr>
          <w:cantSplit/>
        </w:trPr>
        <w:tc>
          <w:tcPr>
            <w:tcW w:w="1900" w:type="dxa"/>
          </w:tcPr>
          <w:p w:rsidR="00E42FF8" w:rsidRDefault="00153F45">
            <w:pPr>
              <w:spacing w:after="20"/>
            </w:pPr>
            <w:r>
              <w:rPr>
                <w:sz w:val="17"/>
              </w:rPr>
              <w:t>New / In Progress</w:t>
            </w:r>
          </w:p>
        </w:tc>
        <w:tc>
          <w:tcPr>
            <w:tcW w:w="2100" w:type="dxa"/>
          </w:tcPr>
          <w:p w:rsidR="00E42FF8" w:rsidRDefault="00153F45">
            <w:pPr>
              <w:spacing w:after="20"/>
            </w:pPr>
            <w:r>
              <w:rPr>
                <w:sz w:val="17"/>
              </w:rPr>
              <w:t>Optional</w:t>
            </w:r>
          </w:p>
        </w:tc>
        <w:tc>
          <w:tcPr>
            <w:tcW w:w="1500" w:type="dxa"/>
          </w:tcPr>
          <w:p w:rsidR="00E42FF8" w:rsidRDefault="00153F45">
            <w:pPr>
              <w:spacing w:after="20"/>
            </w:pPr>
            <w:r>
              <w:rPr>
                <w:sz w:val="17"/>
              </w:rPr>
              <w:t>Hidden</w:t>
            </w:r>
          </w:p>
        </w:tc>
        <w:tc>
          <w:tcPr>
            <w:tcW w:w="2300" w:type="dxa"/>
          </w:tcPr>
          <w:p w:rsidR="00E42FF8" w:rsidRDefault="00153F45">
            <w:pPr>
              <w:spacing w:after="20"/>
            </w:pPr>
            <w:r>
              <w:rPr>
                <w:sz w:val="17"/>
              </w:rPr>
              <w:t>Yes</w:t>
            </w:r>
          </w:p>
        </w:tc>
        <w:tc>
          <w:tcPr>
            <w:tcW w:w="1800" w:type="dxa"/>
          </w:tcPr>
          <w:p w:rsidR="00E42FF8" w:rsidRDefault="00153F45">
            <w:pPr>
              <w:spacing w:after="20"/>
            </w:pPr>
            <w:r>
              <w:rPr>
                <w:sz w:val="17"/>
              </w:rPr>
              <w:t>Guidance on load</w:t>
            </w:r>
          </w:p>
        </w:tc>
      </w:tr>
      <w:tr w:rsidR="00E42FF8">
        <w:trPr>
          <w:cantSplit/>
        </w:trPr>
        <w:tc>
          <w:tcPr>
            <w:tcW w:w="1900" w:type="dxa"/>
          </w:tcPr>
          <w:p w:rsidR="00E42FF8" w:rsidRDefault="00153F45">
            <w:pPr>
              <w:spacing w:after="20"/>
            </w:pPr>
            <w:r>
              <w:rPr>
                <w:sz w:val="17"/>
              </w:rPr>
              <w:t>On Hold</w:t>
            </w:r>
          </w:p>
        </w:tc>
        <w:tc>
          <w:tcPr>
            <w:tcW w:w="2100" w:type="dxa"/>
          </w:tcPr>
          <w:p w:rsidR="00E42FF8" w:rsidRDefault="00153F45">
            <w:pPr>
              <w:spacing w:after="20"/>
            </w:pPr>
            <w:r>
              <w:rPr>
                <w:sz w:val="17"/>
              </w:rPr>
              <w:t>Optional</w:t>
            </w:r>
          </w:p>
        </w:tc>
        <w:tc>
          <w:tcPr>
            <w:tcW w:w="1500" w:type="dxa"/>
          </w:tcPr>
          <w:p w:rsidR="00E42FF8" w:rsidRDefault="00153F45">
            <w:pPr>
              <w:spacing w:after="20"/>
            </w:pPr>
            <w:r>
              <w:rPr>
                <w:sz w:val="17"/>
              </w:rPr>
              <w:t>Visible</w:t>
            </w:r>
          </w:p>
        </w:tc>
        <w:tc>
          <w:tcPr>
            <w:tcW w:w="2300" w:type="dxa"/>
          </w:tcPr>
          <w:p w:rsidR="00E42FF8" w:rsidRDefault="00153F45">
            <w:pPr>
              <w:spacing w:after="20"/>
            </w:pPr>
            <w:r>
              <w:rPr>
                <w:sz w:val="17"/>
              </w:rPr>
              <w:t>Yes</w:t>
            </w:r>
          </w:p>
        </w:tc>
        <w:tc>
          <w:tcPr>
            <w:tcW w:w="1800" w:type="dxa"/>
          </w:tcPr>
          <w:p w:rsidR="00E42FF8" w:rsidRDefault="00153F45">
            <w:pPr>
              <w:spacing w:after="20"/>
            </w:pPr>
            <w:r>
              <w:rPr>
                <w:sz w:val="17"/>
              </w:rPr>
              <w:t>Select the hold reason</w:t>
            </w:r>
          </w:p>
        </w:tc>
      </w:tr>
      <w:tr w:rsidR="00E42FF8">
        <w:trPr>
          <w:cantSplit/>
        </w:trPr>
        <w:tc>
          <w:tcPr>
            <w:tcW w:w="1900" w:type="dxa"/>
          </w:tcPr>
          <w:p w:rsidR="00E42FF8" w:rsidRDefault="00153F45">
            <w:pPr>
              <w:spacing w:after="20"/>
            </w:pPr>
            <w:r>
              <w:rPr>
                <w:sz w:val="17"/>
              </w:rPr>
              <w:t>Resolved</w:t>
            </w:r>
          </w:p>
        </w:tc>
        <w:tc>
          <w:tcPr>
            <w:tcW w:w="2100" w:type="dxa"/>
          </w:tcPr>
          <w:p w:rsidR="00E42FF8" w:rsidRDefault="00153F45">
            <w:pPr>
              <w:spacing w:after="20"/>
            </w:pPr>
            <w:r>
              <w:rPr>
                <w:sz w:val="17"/>
              </w:rPr>
              <w:t>Mandatory</w:t>
            </w:r>
          </w:p>
        </w:tc>
        <w:tc>
          <w:tcPr>
            <w:tcW w:w="1500" w:type="dxa"/>
          </w:tcPr>
          <w:p w:rsidR="00E42FF8" w:rsidRDefault="00153F45">
            <w:pPr>
              <w:spacing w:after="20"/>
            </w:pPr>
            <w:r>
              <w:rPr>
                <w:sz w:val="17"/>
              </w:rPr>
              <w:t>Hidden</w:t>
            </w:r>
          </w:p>
        </w:tc>
        <w:tc>
          <w:tcPr>
            <w:tcW w:w="2300" w:type="dxa"/>
          </w:tcPr>
          <w:p w:rsidR="00E42FF8" w:rsidRDefault="00153F45">
            <w:pPr>
              <w:spacing w:after="20"/>
            </w:pPr>
            <w:r>
              <w:rPr>
                <w:sz w:val="17"/>
              </w:rPr>
              <w:t>Yes</w:t>
            </w:r>
          </w:p>
        </w:tc>
        <w:tc>
          <w:tcPr>
            <w:tcW w:w="1800" w:type="dxa"/>
          </w:tcPr>
          <w:p w:rsidR="00E42FF8" w:rsidRDefault="00153F45">
            <w:pPr>
              <w:spacing w:after="20"/>
            </w:pPr>
            <w:r>
              <w:rPr>
                <w:sz w:val="17"/>
              </w:rPr>
              <w:t>Close fields required</w:t>
            </w:r>
          </w:p>
        </w:tc>
      </w:tr>
      <w:tr w:rsidR="00E42FF8">
        <w:trPr>
          <w:cantSplit/>
        </w:trPr>
        <w:tc>
          <w:tcPr>
            <w:tcW w:w="1900" w:type="dxa"/>
          </w:tcPr>
          <w:p w:rsidR="00E42FF8" w:rsidRDefault="00153F45">
            <w:pPr>
              <w:spacing w:after="20"/>
            </w:pPr>
            <w:r>
              <w:rPr>
                <w:sz w:val="17"/>
              </w:rPr>
              <w:t>Closed</w:t>
            </w:r>
          </w:p>
        </w:tc>
        <w:tc>
          <w:tcPr>
            <w:tcW w:w="2100" w:type="dxa"/>
          </w:tcPr>
          <w:p w:rsidR="00E42FF8" w:rsidRDefault="00153F45">
            <w:pPr>
              <w:spacing w:after="20"/>
            </w:pPr>
            <w:r>
              <w:rPr>
                <w:sz w:val="17"/>
              </w:rPr>
              <w:t>Mandatory</w:t>
            </w:r>
          </w:p>
        </w:tc>
        <w:tc>
          <w:tcPr>
            <w:tcW w:w="1500" w:type="dxa"/>
          </w:tcPr>
          <w:p w:rsidR="00E42FF8" w:rsidRDefault="00153F45">
            <w:pPr>
              <w:spacing w:after="20"/>
            </w:pPr>
            <w:r>
              <w:rPr>
                <w:sz w:val="17"/>
              </w:rPr>
              <w:t>Hidden</w:t>
            </w:r>
          </w:p>
        </w:tc>
        <w:tc>
          <w:tcPr>
            <w:tcW w:w="2300" w:type="dxa"/>
          </w:tcPr>
          <w:p w:rsidR="00E42FF8" w:rsidRDefault="00153F45">
            <w:pPr>
              <w:spacing w:after="20"/>
            </w:pPr>
            <w:r>
              <w:rPr>
                <w:sz w:val="17"/>
              </w:rPr>
              <w:t>Read-only (controlled fields)</w:t>
            </w:r>
          </w:p>
        </w:tc>
        <w:tc>
          <w:tcPr>
            <w:tcW w:w="1800" w:type="dxa"/>
          </w:tcPr>
          <w:p w:rsidR="00E42FF8" w:rsidRDefault="00153F45">
            <w:pPr>
              <w:spacing w:after="20"/>
            </w:pPr>
            <w:r>
              <w:rPr>
                <w:sz w:val="17"/>
              </w:rPr>
              <w:t>Incident is closed</w:t>
            </w:r>
          </w:p>
        </w:tc>
      </w:tr>
    </w:tbl>
    <w:p w:rsidR="00E42FF8" w:rsidRDefault="00E42FF8">
      <w:pPr>
        <w:spacing w:after="0" w:line="80" w:lineRule="exact"/>
      </w:pPr>
    </w:p>
    <w:p w:rsidR="00DA3A1F" w:rsidRDefault="00DA3A1F">
      <w:pPr>
        <w:pStyle w:val="Heading1"/>
        <w:rPr>
          <w:noProof/>
          <w:lang w:val="en-IN" w:eastAsia="en-IN"/>
        </w:rPr>
      </w:pPr>
    </w:p>
    <w:p w:rsidR="004E25BF" w:rsidRDefault="004E25BF">
      <w:pPr>
        <w:pStyle w:val="Heading1"/>
      </w:pPr>
      <w:r>
        <w:rPr>
          <w:noProof/>
          <w:lang w:val="en-IN" w:eastAsia="en-IN"/>
        </w:rPr>
        <w:drawing>
          <wp:inline distT="0" distB="0" distL="0" distR="0">
            <wp:extent cx="5065308" cy="2552700"/>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creenshot 2026-10-03 215624.png"/>
                    <pic:cNvPicPr/>
                  </pic:nvPicPr>
                  <pic:blipFill>
                    <a:blip r:embed="rId10">
                      <a:extLst>
                        <a:ext uri="{28A0092B-C50C-407E-A947-70E740481C1C}">
                          <a14:useLocalDpi xmlns:a14="http://schemas.microsoft.com/office/drawing/2010/main" val="0"/>
                        </a:ext>
                      </a:extLst>
                    </a:blip>
                    <a:stretch>
                      <a:fillRect/>
                    </a:stretch>
                  </pic:blipFill>
                  <pic:spPr>
                    <a:xfrm>
                      <a:off x="0" y="0"/>
                      <a:ext cx="5096522" cy="2568431"/>
                    </a:xfrm>
                    <a:prstGeom prst="rect">
                      <a:avLst/>
                    </a:prstGeom>
                  </pic:spPr>
                </pic:pic>
              </a:graphicData>
            </a:graphic>
          </wp:inline>
        </w:drawing>
      </w:r>
    </w:p>
    <w:p w:rsidR="004E25BF" w:rsidRPr="004E25BF" w:rsidRDefault="004E25BF" w:rsidP="004E25BF"/>
    <w:p w:rsidR="00DA3A1F" w:rsidRDefault="00DA3A1F" w:rsidP="004E25BF">
      <w:pPr>
        <w:rPr>
          <w:noProof/>
          <w:lang w:val="en-IN" w:eastAsia="en-IN"/>
        </w:rPr>
      </w:pPr>
    </w:p>
    <w:p w:rsidR="004E25BF" w:rsidRDefault="004E25BF" w:rsidP="004E25BF">
      <w:r>
        <w:rPr>
          <w:noProof/>
          <w:lang w:val="en-IN" w:eastAsia="en-IN"/>
        </w:rPr>
        <w:drawing>
          <wp:inline distT="0" distB="0" distL="0" distR="0">
            <wp:extent cx="5112684" cy="2720340"/>
            <wp:effectExtent l="0" t="0" r="0" b="381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creenshot 2026-10-03 214812.png"/>
                    <pic:cNvPicPr/>
                  </pic:nvPicPr>
                  <pic:blipFill>
                    <a:blip r:embed="rId11">
                      <a:extLst>
                        <a:ext uri="{28A0092B-C50C-407E-A947-70E740481C1C}">
                          <a14:useLocalDpi xmlns:a14="http://schemas.microsoft.com/office/drawing/2010/main" val="0"/>
                        </a:ext>
                      </a:extLst>
                    </a:blip>
                    <a:stretch>
                      <a:fillRect/>
                    </a:stretch>
                  </pic:blipFill>
                  <pic:spPr>
                    <a:xfrm>
                      <a:off x="0" y="0"/>
                      <a:ext cx="5117423" cy="2722862"/>
                    </a:xfrm>
                    <a:prstGeom prst="rect">
                      <a:avLst/>
                    </a:prstGeom>
                  </pic:spPr>
                </pic:pic>
              </a:graphicData>
            </a:graphic>
          </wp:inline>
        </w:drawing>
      </w:r>
    </w:p>
    <w:p w:rsidR="004E25BF" w:rsidRDefault="004E25BF" w:rsidP="004E25BF"/>
    <w:p w:rsidR="004E25BF" w:rsidRDefault="004E25BF" w:rsidP="004E25BF"/>
    <w:p w:rsidR="004E25BF" w:rsidRDefault="004E25BF" w:rsidP="004E25BF"/>
    <w:p w:rsidR="004E25BF" w:rsidRDefault="004E25BF" w:rsidP="004E25BF"/>
    <w:p w:rsidR="004E25BF" w:rsidRPr="004E25BF" w:rsidRDefault="00DA3A1F" w:rsidP="004E25BF">
      <w:r>
        <w:rPr>
          <w:noProof/>
          <w:lang w:val="en-IN" w:eastAsia="en-IN"/>
        </w:rPr>
        <w:drawing>
          <wp:inline distT="0" distB="0" distL="0" distR="0">
            <wp:extent cx="5166360" cy="2727819"/>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creenshot 2026-10-03 140022.png"/>
                    <pic:cNvPicPr/>
                  </pic:nvPicPr>
                  <pic:blipFill>
                    <a:blip r:embed="rId12">
                      <a:extLst>
                        <a:ext uri="{28A0092B-C50C-407E-A947-70E740481C1C}">
                          <a14:useLocalDpi xmlns:a14="http://schemas.microsoft.com/office/drawing/2010/main" val="0"/>
                        </a:ext>
                      </a:extLst>
                    </a:blip>
                    <a:stretch>
                      <a:fillRect/>
                    </a:stretch>
                  </pic:blipFill>
                  <pic:spPr>
                    <a:xfrm>
                      <a:off x="0" y="0"/>
                      <a:ext cx="5194752" cy="2742810"/>
                    </a:xfrm>
                    <a:prstGeom prst="rect">
                      <a:avLst/>
                    </a:prstGeom>
                  </pic:spPr>
                </pic:pic>
              </a:graphicData>
            </a:graphic>
          </wp:inline>
        </w:drawing>
      </w:r>
    </w:p>
    <w:p w:rsidR="004E25BF" w:rsidRDefault="004E25BF">
      <w:pPr>
        <w:pStyle w:val="Heading1"/>
      </w:pPr>
    </w:p>
    <w:p w:rsidR="004E25BF" w:rsidRDefault="004E25BF">
      <w:pPr>
        <w:pStyle w:val="Heading1"/>
      </w:pPr>
    </w:p>
    <w:p w:rsidR="00E42FF8" w:rsidRDefault="00153F45">
      <w:pPr>
        <w:pStyle w:val="Heading1"/>
      </w:pPr>
      <w:r>
        <w:t>8. Advantages &amp; Disadvantages</w:t>
      </w:r>
    </w:p>
    <w:tbl>
      <w:tblPr>
        <w:tblW w:w="960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50" w:type="dxa"/>
          <w:left w:w="90" w:type="dxa"/>
          <w:bottom w:w="50" w:type="dxa"/>
          <w:right w:w="90" w:type="dxa"/>
        </w:tblCellMar>
        <w:tblLook w:val="04A0" w:firstRow="1" w:lastRow="0" w:firstColumn="1" w:lastColumn="0" w:noHBand="0" w:noVBand="1"/>
      </w:tblPr>
      <w:tblGrid>
        <w:gridCol w:w="4800"/>
        <w:gridCol w:w="4800"/>
      </w:tblGrid>
      <w:tr w:rsidR="00E42FF8">
        <w:trPr>
          <w:cantSplit/>
          <w:tblHeader/>
        </w:trPr>
        <w:tc>
          <w:tcPr>
            <w:tcW w:w="4800" w:type="dxa"/>
            <w:shd w:val="clear" w:color="auto" w:fill="D9E2F3"/>
          </w:tcPr>
          <w:p w:rsidR="00E42FF8" w:rsidRDefault="00153F45">
            <w:r>
              <w:rPr>
                <w:b/>
                <w:sz w:val="18"/>
              </w:rPr>
              <w:t>Advantages</w:t>
            </w:r>
          </w:p>
        </w:tc>
        <w:tc>
          <w:tcPr>
            <w:tcW w:w="4800" w:type="dxa"/>
            <w:shd w:val="clear" w:color="auto" w:fill="D9E2F3"/>
          </w:tcPr>
          <w:p w:rsidR="00E42FF8" w:rsidRDefault="00153F45">
            <w:r>
              <w:rPr>
                <w:b/>
                <w:sz w:val="18"/>
              </w:rPr>
              <w:t>Disadvantages</w:t>
            </w:r>
          </w:p>
        </w:tc>
      </w:tr>
      <w:tr w:rsidR="00E42FF8">
        <w:trPr>
          <w:cantSplit/>
        </w:trPr>
        <w:tc>
          <w:tcPr>
            <w:tcW w:w="4800" w:type="dxa"/>
          </w:tcPr>
          <w:p w:rsidR="00E42FF8" w:rsidRDefault="00153F45">
            <w:pPr>
              <w:spacing w:after="20"/>
            </w:pPr>
            <w:r>
              <w:rPr>
                <w:sz w:val="18"/>
              </w:rPr>
              <w:t>• The form reacts instantly, without submitting</w:t>
            </w:r>
          </w:p>
          <w:p w:rsidR="00E42FF8" w:rsidRDefault="00153F45">
            <w:pPr>
              <w:spacing w:after="20"/>
            </w:pPr>
            <w:r>
              <w:rPr>
                <w:sz w:val="18"/>
              </w:rPr>
              <w:t>• Required data is captured consistently</w:t>
            </w:r>
          </w:p>
          <w:p w:rsidR="00E42FF8" w:rsidRDefault="00153F45">
            <w:pPr>
              <w:spacing w:after="20"/>
            </w:pPr>
            <w:r>
              <w:rPr>
                <w:sz w:val="18"/>
              </w:rPr>
              <w:t>• Relevant fields only – a shorter, clearer form</w:t>
            </w:r>
          </w:p>
          <w:p w:rsidR="00E42FF8" w:rsidRDefault="00153F45">
            <w:pPr>
              <w:spacing w:after="20"/>
            </w:pPr>
            <w:r>
              <w:rPr>
                <w:sz w:val="18"/>
              </w:rPr>
              <w:t>• UI Policies need little or no code</w:t>
            </w:r>
          </w:p>
          <w:p w:rsidR="00E42FF8" w:rsidRDefault="00153F45">
            <w:pPr>
              <w:spacing w:after="20"/>
            </w:pPr>
            <w:r>
              <w:rPr>
                <w:sz w:val="18"/>
              </w:rPr>
              <w:t>• Patterns are reusable for other forms</w:t>
            </w:r>
          </w:p>
        </w:tc>
        <w:tc>
          <w:tcPr>
            <w:tcW w:w="4800" w:type="dxa"/>
          </w:tcPr>
          <w:p w:rsidR="00E42FF8" w:rsidRDefault="00153F45">
            <w:pPr>
              <w:spacing w:after="20"/>
            </w:pPr>
            <w:r>
              <w:rPr>
                <w:sz w:val="18"/>
              </w:rPr>
              <w:t>• Rules run only in the browser form, not for API or import updates</w:t>
            </w:r>
          </w:p>
          <w:p w:rsidR="00E42FF8" w:rsidRDefault="00153F45">
            <w:pPr>
              <w:spacing w:after="20"/>
            </w:pPr>
            <w:r>
              <w:rPr>
                <w:sz w:val="18"/>
              </w:rPr>
              <w:t>• Not a security control – ACLs are still needed</w:t>
            </w:r>
          </w:p>
          <w:p w:rsidR="00E42FF8" w:rsidRDefault="00153F45">
            <w:pPr>
              <w:spacing w:after="20"/>
            </w:pPr>
            <w:r>
              <w:rPr>
                <w:sz w:val="18"/>
              </w:rPr>
              <w:t>• Conflicts are possible between policies and scripts</w:t>
            </w:r>
          </w:p>
          <w:p w:rsidR="00E42FF8" w:rsidRDefault="00153F45">
            <w:pPr>
              <w:spacing w:after="20"/>
            </w:pPr>
            <w:r>
              <w:rPr>
                <w:sz w:val="18"/>
              </w:rPr>
              <w:t>• Scripts need maintenance when fields change</w:t>
            </w:r>
          </w:p>
          <w:p w:rsidR="00E42FF8" w:rsidRDefault="00153F45">
            <w:pPr>
              <w:spacing w:after="20"/>
            </w:pPr>
            <w:r>
              <w:rPr>
                <w:sz w:val="18"/>
              </w:rPr>
              <w:t>• Too many rules can make the form harder to manage</w:t>
            </w:r>
          </w:p>
        </w:tc>
      </w:tr>
    </w:tbl>
    <w:p w:rsidR="00E42FF8" w:rsidRDefault="00E42FF8">
      <w:pPr>
        <w:spacing w:after="0" w:line="80" w:lineRule="exact"/>
      </w:pPr>
    </w:p>
    <w:p w:rsidR="00E42FF8" w:rsidRDefault="00153F45">
      <w:pPr>
        <w:pStyle w:val="Heading1"/>
      </w:pPr>
      <w:r>
        <w:t>9. Conclusion</w:t>
      </w:r>
    </w:p>
    <w:p w:rsidR="00E42FF8" w:rsidRDefault="00153F45">
      <w:r>
        <w:t>The project shows how UI Policies and Client Scripts can control the ServiceNow Incident form dynamically. UI Policies make fields mandatory, read-only or visible when conditions are met, and onLoad, onChange and onSubmit Client Scripts add guidance, dependent-field updates and validation. Together they give users clear, immediate feedback and help produce complete and consistent Incident records. The test results from Section 6 should be added here once the tests have been executed.</w:t>
      </w:r>
    </w:p>
    <w:p w:rsidR="00E42FF8" w:rsidRDefault="00153F45">
      <w:pPr>
        <w:pStyle w:val="Heading1"/>
      </w:pPr>
      <w:r>
        <w:t>10. Future Scope</w:t>
      </w:r>
    </w:p>
    <w:p w:rsidR="00E42FF8" w:rsidRDefault="00153F45">
      <w:pPr>
        <w:pStyle w:val="ListBullet"/>
        <w:spacing w:after="40"/>
      </w:pPr>
      <w:r>
        <w:t>Add Data Policies or Business Rules to enforce the same rules for API and import updates.</w:t>
      </w:r>
    </w:p>
    <w:p w:rsidR="00E42FF8" w:rsidRDefault="00153F45">
      <w:pPr>
        <w:pStyle w:val="ListBullet"/>
        <w:spacing w:after="40"/>
      </w:pPr>
      <w:r>
        <w:t>Apply the same patterns to other forms such as Problem and Change.</w:t>
      </w:r>
    </w:p>
    <w:p w:rsidR="00E42FF8" w:rsidRDefault="00153F45">
      <w:pPr>
        <w:pStyle w:val="ListBullet"/>
        <w:spacing w:after="40"/>
      </w:pPr>
      <w:r>
        <w:t>Move the rules between instances with update sets.</w:t>
      </w:r>
    </w:p>
    <w:p w:rsidR="00E42FF8" w:rsidRDefault="00153F45">
      <w:pPr>
        <w:pStyle w:val="ListBullet"/>
        <w:spacing w:after="40"/>
      </w:pPr>
      <w:r>
        <w:t>Automate verification using the Automated Test Framework.</w:t>
      </w:r>
    </w:p>
    <w:p w:rsidR="00E42FF8" w:rsidRDefault="00153F45">
      <w:pPr>
        <w:pStyle w:val="ListBullet"/>
        <w:spacing w:after="40"/>
      </w:pPr>
      <w:r>
        <w:t>Extend the rules to Service Portal and mobile forms.</w:t>
      </w:r>
    </w:p>
    <w:p w:rsidR="00E42FF8" w:rsidRDefault="00153F45">
      <w:pPr>
        <w:pStyle w:val="Heading1"/>
      </w:pPr>
      <w:r>
        <w:lastRenderedPageBreak/>
        <w:t>11. Appendix</w:t>
      </w:r>
    </w:p>
    <w:p w:rsidR="00E42FF8" w:rsidRDefault="00153F45">
      <w:pPr>
        <w:pStyle w:val="Heading2"/>
      </w:pPr>
      <w:r>
        <w:t>Source Code</w:t>
      </w:r>
    </w:p>
    <w:p w:rsidR="00E42FF8" w:rsidRDefault="00153F45">
      <w:r>
        <w:t>onChange Client Script – State (Table: incident):</w:t>
      </w:r>
    </w:p>
    <w:tbl>
      <w:tblPr>
        <w:tblW w:w="96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80" w:type="dxa"/>
          <w:left w:w="120" w:type="dxa"/>
          <w:bottom w:w="80" w:type="dxa"/>
          <w:right w:w="120" w:type="dxa"/>
        </w:tblCellMar>
        <w:tblLook w:val="04A0" w:firstRow="1" w:lastRow="0" w:firstColumn="1" w:lastColumn="0" w:noHBand="0" w:noVBand="1"/>
      </w:tblPr>
      <w:tblGrid>
        <w:gridCol w:w="9600"/>
      </w:tblGrid>
      <w:tr w:rsidR="00E42FF8">
        <w:tc>
          <w:tcPr>
            <w:tcW w:w="9600" w:type="dxa"/>
            <w:shd w:val="clear" w:color="auto" w:fill="F5F5F5"/>
          </w:tcPr>
          <w:p w:rsidR="00E42FF8" w:rsidRDefault="00153F45">
            <w:pPr>
              <w:spacing w:after="0"/>
            </w:pPr>
            <w:r>
              <w:rPr>
                <w:rFonts w:ascii="Courier New" w:eastAsia="Courier New" w:hAnsi="Courier New"/>
                <w:sz w:val="16"/>
              </w:rPr>
              <w:t>function onChange(control, oldValue, newValue, isLoading, isTemplate) {</w:t>
            </w:r>
          </w:p>
          <w:p w:rsidR="00E42FF8" w:rsidRDefault="00153F45">
            <w:pPr>
              <w:spacing w:after="0"/>
            </w:pPr>
            <w:r>
              <w:rPr>
                <w:rFonts w:ascii="Courier New" w:eastAsia="Courier New" w:hAnsi="Courier New"/>
                <w:sz w:val="16"/>
              </w:rPr>
              <w:t xml:space="preserve">    // Do nothing while the form is loading or when the value is cleared</w:t>
            </w:r>
          </w:p>
          <w:p w:rsidR="00E42FF8" w:rsidRDefault="00153F45">
            <w:pPr>
              <w:spacing w:after="0"/>
            </w:pPr>
            <w:r>
              <w:rPr>
                <w:rFonts w:ascii="Courier New" w:eastAsia="Courier New" w:hAnsi="Courier New"/>
                <w:sz w:val="16"/>
              </w:rPr>
              <w:t xml:space="preserve">    if (isLoading || newValue === '') {</w:t>
            </w:r>
          </w:p>
          <w:p w:rsidR="00E42FF8" w:rsidRDefault="00153F45">
            <w:pPr>
              <w:spacing w:after="0"/>
            </w:pPr>
            <w:r>
              <w:rPr>
                <w:rFonts w:ascii="Courier New" w:eastAsia="Courier New" w:hAnsi="Courier New"/>
                <w:sz w:val="16"/>
              </w:rPr>
              <w:t xml:space="preserve">        return;</w:t>
            </w:r>
          </w:p>
          <w:p w:rsidR="00E42FF8" w:rsidRDefault="00153F45">
            <w:pPr>
              <w:spacing w:after="0"/>
            </w:pPr>
            <w:r>
              <w:rPr>
                <w:rFonts w:ascii="Courier New" w:eastAsia="Courier New" w:hAnsi="Courier New"/>
                <w:sz w:val="16"/>
              </w:rPr>
              <w:t xml:space="preserve">    }</w:t>
            </w:r>
          </w:p>
          <w:p w:rsidR="00E42FF8" w:rsidRDefault="00153F45">
            <w:pPr>
              <w:spacing w:after="0"/>
            </w:pPr>
            <w:r>
              <w:rPr>
                <w:rFonts w:ascii="Courier New" w:eastAsia="Courier New" w:hAnsi="Courier New"/>
                <w:sz w:val="16"/>
              </w:rPr>
              <w:t xml:space="preserve">    // Resolved (6) or Closed (7): remind the user about the closure fields</w:t>
            </w:r>
          </w:p>
          <w:p w:rsidR="00E42FF8" w:rsidRDefault="00153F45">
            <w:pPr>
              <w:spacing w:after="0"/>
            </w:pPr>
            <w:r>
              <w:rPr>
                <w:rFonts w:ascii="Courier New" w:eastAsia="Courier New" w:hAnsi="Courier New"/>
                <w:sz w:val="16"/>
              </w:rPr>
              <w:t xml:space="preserve">    if (newValue == '6' || newValue == '7') {</w:t>
            </w:r>
          </w:p>
          <w:p w:rsidR="00E42FF8" w:rsidRDefault="00153F45">
            <w:pPr>
              <w:spacing w:after="0"/>
            </w:pPr>
            <w:r>
              <w:rPr>
                <w:rFonts w:ascii="Courier New" w:eastAsia="Courier New" w:hAnsi="Courier New"/>
                <w:sz w:val="16"/>
              </w:rPr>
              <w:t xml:space="preserve">        g_form.showFieldMsg('close_notes', 'Close code and Close notes are required.', 'info');</w:t>
            </w:r>
          </w:p>
          <w:p w:rsidR="00E42FF8" w:rsidRDefault="00153F45">
            <w:pPr>
              <w:spacing w:after="0"/>
            </w:pPr>
            <w:r>
              <w:rPr>
                <w:rFonts w:ascii="Courier New" w:eastAsia="Courier New" w:hAnsi="Courier New"/>
                <w:sz w:val="16"/>
              </w:rPr>
              <w:t xml:space="preserve">    } else {</w:t>
            </w:r>
          </w:p>
          <w:p w:rsidR="00E42FF8" w:rsidRDefault="00153F45">
            <w:pPr>
              <w:spacing w:after="0"/>
            </w:pPr>
            <w:r>
              <w:rPr>
                <w:rFonts w:ascii="Courier New" w:eastAsia="Courier New" w:hAnsi="Courier New"/>
                <w:sz w:val="16"/>
              </w:rPr>
              <w:t xml:space="preserve">        g_form.hideFieldMsg('close_notes', true);</w:t>
            </w:r>
          </w:p>
          <w:p w:rsidR="00E42FF8" w:rsidRDefault="00153F45">
            <w:pPr>
              <w:spacing w:after="0"/>
            </w:pPr>
            <w:r>
              <w:rPr>
                <w:rFonts w:ascii="Courier New" w:eastAsia="Courier New" w:hAnsi="Courier New"/>
                <w:sz w:val="16"/>
              </w:rPr>
              <w:t xml:space="preserve">    }</w:t>
            </w:r>
          </w:p>
          <w:p w:rsidR="00E42FF8" w:rsidRDefault="00153F45">
            <w:pPr>
              <w:spacing w:after="0"/>
            </w:pPr>
            <w:r>
              <w:rPr>
                <w:rFonts w:ascii="Courier New" w:eastAsia="Courier New" w:hAnsi="Courier New"/>
                <w:sz w:val="16"/>
              </w:rPr>
              <w:t xml:space="preserve">    // On Hold (3): guide the user to the hold reason</w:t>
            </w:r>
          </w:p>
          <w:p w:rsidR="00E42FF8" w:rsidRDefault="00153F45">
            <w:pPr>
              <w:spacing w:after="0"/>
            </w:pPr>
            <w:r>
              <w:rPr>
                <w:rFonts w:ascii="Courier New" w:eastAsia="Courier New" w:hAnsi="Courier New"/>
                <w:sz w:val="16"/>
              </w:rPr>
              <w:t xml:space="preserve">    if (newValue == '3') {</w:t>
            </w:r>
          </w:p>
          <w:p w:rsidR="00E42FF8" w:rsidRDefault="00153F45">
            <w:pPr>
              <w:spacing w:after="0"/>
            </w:pPr>
            <w:r>
              <w:rPr>
                <w:rFonts w:ascii="Courier New" w:eastAsia="Courier New" w:hAnsi="Courier New"/>
                <w:sz w:val="16"/>
              </w:rPr>
              <w:t xml:space="preserve">        g_form.showFieldMsg('hold_reason', 'Select why the incident is on hold.', 'info');</w:t>
            </w:r>
          </w:p>
          <w:p w:rsidR="00E42FF8" w:rsidRDefault="00153F45">
            <w:pPr>
              <w:spacing w:after="0"/>
            </w:pPr>
            <w:r>
              <w:rPr>
                <w:rFonts w:ascii="Courier New" w:eastAsia="Courier New" w:hAnsi="Courier New"/>
                <w:sz w:val="16"/>
              </w:rPr>
              <w:t xml:space="preserve">    }</w:t>
            </w:r>
          </w:p>
          <w:p w:rsidR="00E42FF8" w:rsidRDefault="00153F45">
            <w:pPr>
              <w:spacing w:after="0"/>
            </w:pPr>
            <w:r>
              <w:rPr>
                <w:rFonts w:ascii="Courier New" w:eastAsia="Courier New" w:hAnsi="Courier New"/>
                <w:sz w:val="16"/>
              </w:rPr>
              <w:t>}</w:t>
            </w:r>
          </w:p>
        </w:tc>
      </w:tr>
    </w:tbl>
    <w:p w:rsidR="00E42FF8" w:rsidRDefault="00E42FF8">
      <w:pPr>
        <w:spacing w:after="0" w:line="80" w:lineRule="exact"/>
      </w:pPr>
    </w:p>
    <w:p w:rsidR="00E42FF8" w:rsidRDefault="00153F45">
      <w:r>
        <w:t>onSubmit Client Script (Table: incident):</w:t>
      </w:r>
    </w:p>
    <w:tbl>
      <w:tblPr>
        <w:tblW w:w="96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80" w:type="dxa"/>
          <w:left w:w="120" w:type="dxa"/>
          <w:bottom w:w="80" w:type="dxa"/>
          <w:right w:w="120" w:type="dxa"/>
        </w:tblCellMar>
        <w:tblLook w:val="04A0" w:firstRow="1" w:lastRow="0" w:firstColumn="1" w:lastColumn="0" w:noHBand="0" w:noVBand="1"/>
      </w:tblPr>
      <w:tblGrid>
        <w:gridCol w:w="9600"/>
      </w:tblGrid>
      <w:tr w:rsidR="00E42FF8">
        <w:tc>
          <w:tcPr>
            <w:tcW w:w="9600" w:type="dxa"/>
            <w:shd w:val="clear" w:color="auto" w:fill="F5F5F5"/>
          </w:tcPr>
          <w:p w:rsidR="00E42FF8" w:rsidRDefault="00153F45">
            <w:pPr>
              <w:spacing w:after="0"/>
            </w:pPr>
            <w:r>
              <w:rPr>
                <w:rFonts w:ascii="Courier New" w:eastAsia="Courier New" w:hAnsi="Courier New"/>
                <w:sz w:val="16"/>
              </w:rPr>
              <w:t>function onSubmit() {</w:t>
            </w:r>
          </w:p>
          <w:p w:rsidR="00E42FF8" w:rsidRDefault="00153F45">
            <w:pPr>
              <w:spacing w:after="0"/>
            </w:pPr>
            <w:r>
              <w:rPr>
                <w:rFonts w:ascii="Courier New" w:eastAsia="Courier New" w:hAnsi="Courier New"/>
                <w:sz w:val="16"/>
              </w:rPr>
              <w:t xml:space="preserve">    var state = g_form.getValue('state');</w:t>
            </w:r>
          </w:p>
          <w:p w:rsidR="00E42FF8" w:rsidRDefault="00153F45">
            <w:pPr>
              <w:spacing w:after="0"/>
            </w:pPr>
            <w:r>
              <w:rPr>
                <w:rFonts w:ascii="Courier New" w:eastAsia="Courier New" w:hAnsi="Courier New"/>
                <w:sz w:val="16"/>
              </w:rPr>
              <w:t xml:space="preserve">    var shortDesc = g_form.getValue('short_description').trim();</w:t>
            </w:r>
          </w:p>
          <w:p w:rsidR="00E42FF8" w:rsidRDefault="00153F45">
            <w:pPr>
              <w:spacing w:after="0"/>
            </w:pPr>
            <w:r>
              <w:rPr>
                <w:rFonts w:ascii="Courier New" w:eastAsia="Courier New" w:hAnsi="Courier New"/>
                <w:sz w:val="16"/>
              </w:rPr>
              <w:t xml:space="preserve">    if (shortDesc === '') {</w:t>
            </w:r>
          </w:p>
          <w:p w:rsidR="00E42FF8" w:rsidRDefault="00153F45">
            <w:pPr>
              <w:spacing w:after="0"/>
            </w:pPr>
            <w:r>
              <w:rPr>
                <w:rFonts w:ascii="Courier New" w:eastAsia="Courier New" w:hAnsi="Courier New"/>
                <w:sz w:val="16"/>
              </w:rPr>
              <w:t xml:space="preserve">        g_form.showFieldMsg('short_description', 'Short description is required.', 'error');</w:t>
            </w:r>
          </w:p>
          <w:p w:rsidR="00E42FF8" w:rsidRDefault="00153F45">
            <w:pPr>
              <w:spacing w:after="0"/>
            </w:pPr>
            <w:r>
              <w:rPr>
                <w:rFonts w:ascii="Courier New" w:eastAsia="Courier New" w:hAnsi="Courier New"/>
                <w:sz w:val="16"/>
              </w:rPr>
              <w:t xml:space="preserve">        return false;           // stop the save</w:t>
            </w:r>
          </w:p>
          <w:p w:rsidR="00E42FF8" w:rsidRDefault="00153F45">
            <w:pPr>
              <w:spacing w:after="0"/>
            </w:pPr>
            <w:r>
              <w:rPr>
                <w:rFonts w:ascii="Courier New" w:eastAsia="Courier New" w:hAnsi="Courier New"/>
                <w:sz w:val="16"/>
              </w:rPr>
              <w:t xml:space="preserve">    }</w:t>
            </w:r>
          </w:p>
          <w:p w:rsidR="00E42FF8" w:rsidRDefault="00153F45">
            <w:pPr>
              <w:spacing w:after="0"/>
            </w:pPr>
            <w:r>
              <w:rPr>
                <w:rFonts w:ascii="Courier New" w:eastAsia="Courier New" w:hAnsi="Courier New"/>
                <w:sz w:val="16"/>
              </w:rPr>
              <w:t xml:space="preserve">    if ((state == '6' || state == '7') &amp;&amp; g_form.getValue('close_notes').trim() === '') {</w:t>
            </w:r>
          </w:p>
          <w:p w:rsidR="00E42FF8" w:rsidRDefault="00153F45">
            <w:pPr>
              <w:spacing w:after="0"/>
            </w:pPr>
            <w:r>
              <w:rPr>
                <w:rFonts w:ascii="Courier New" w:eastAsia="Courier New" w:hAnsi="Courier New"/>
                <w:sz w:val="16"/>
              </w:rPr>
              <w:t xml:space="preserve">        g_form.showFieldMsg('close_notes', 'Close notes are required to resolve or close.', 'error');</w:t>
            </w:r>
          </w:p>
          <w:p w:rsidR="00E42FF8" w:rsidRDefault="00153F45">
            <w:pPr>
              <w:spacing w:after="0"/>
            </w:pPr>
            <w:r>
              <w:rPr>
                <w:rFonts w:ascii="Courier New" w:eastAsia="Courier New" w:hAnsi="Courier New"/>
                <w:sz w:val="16"/>
              </w:rPr>
              <w:t xml:space="preserve">        return false;           // stop the save</w:t>
            </w:r>
          </w:p>
          <w:p w:rsidR="00E42FF8" w:rsidRDefault="00153F45">
            <w:pPr>
              <w:spacing w:after="0"/>
            </w:pPr>
            <w:r>
              <w:rPr>
                <w:rFonts w:ascii="Courier New" w:eastAsia="Courier New" w:hAnsi="Courier New"/>
                <w:sz w:val="16"/>
              </w:rPr>
              <w:t xml:space="preserve">    }</w:t>
            </w:r>
          </w:p>
          <w:p w:rsidR="00E42FF8" w:rsidRDefault="00153F45">
            <w:pPr>
              <w:spacing w:after="0"/>
            </w:pPr>
            <w:r>
              <w:rPr>
                <w:rFonts w:ascii="Courier New" w:eastAsia="Courier New" w:hAnsi="Courier New"/>
                <w:sz w:val="16"/>
              </w:rPr>
              <w:t xml:space="preserve">    return true;                // data is valid, allow the save</w:t>
            </w:r>
          </w:p>
          <w:p w:rsidR="00E42FF8" w:rsidRDefault="00153F45">
            <w:pPr>
              <w:spacing w:after="0"/>
            </w:pPr>
            <w:r>
              <w:rPr>
                <w:rFonts w:ascii="Courier New" w:eastAsia="Courier New" w:hAnsi="Courier New"/>
                <w:sz w:val="16"/>
              </w:rPr>
              <w:t>}</w:t>
            </w:r>
          </w:p>
        </w:tc>
      </w:tr>
    </w:tbl>
    <w:p w:rsidR="00E42FF8" w:rsidRDefault="00E42FF8">
      <w:pPr>
        <w:spacing w:after="0" w:line="80" w:lineRule="exact"/>
      </w:pPr>
    </w:p>
    <w:p w:rsidR="00E42FF8" w:rsidRDefault="00153F45">
      <w:pPr>
        <w:pStyle w:val="Heading2"/>
      </w:pPr>
      <w:r>
        <w:t>Dataset Link</w:t>
      </w:r>
    </w:p>
    <w:p w:rsidR="00E42FF8" w:rsidRDefault="00153F45">
      <w:r>
        <w:t>No external dataset was used. Sample Incident records were created manually with different States and Categories.</w:t>
      </w:r>
    </w:p>
    <w:p w:rsidR="00E42FF8" w:rsidRDefault="00153F45">
      <w:pPr>
        <w:pStyle w:val="Heading2"/>
      </w:pPr>
      <w:r>
        <w:t>GitHub &amp; Project Demo Link</w:t>
      </w:r>
    </w:p>
    <w:p w:rsidR="00E42FF8" w:rsidRDefault="00153F45">
      <w:r>
        <w:t>GitHub: https://github.com/&lt;username&gt;/&lt;repository&gt;</w:t>
      </w:r>
    </w:p>
    <w:p w:rsidR="00E42FF8" w:rsidRDefault="00153F45">
      <w:r>
        <w:t>Demo: https://&lt;your-demo-link&gt;</w:t>
      </w:r>
    </w:p>
    <w:p w:rsidR="00E42FF8" w:rsidRDefault="00153F45">
      <w:r>
        <w:rPr>
          <w:i/>
          <w:sz w:val="18"/>
        </w:rPr>
        <w:t>(replace with your own links)</w:t>
      </w:r>
    </w:p>
    <w:sectPr w:rsidR="00E42FF8" w:rsidSect="00BE54A1">
      <w:footerReference w:type="default" r:id="rId13"/>
      <w:pgSz w:w="11906" w:h="16838"/>
      <w:pgMar w:top="1152" w:right="1152" w:bottom="1152"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F5CEC" w:rsidRDefault="001F5CEC">
      <w:pPr>
        <w:spacing w:after="0" w:line="240" w:lineRule="auto"/>
      </w:pPr>
      <w:r>
        <w:separator/>
      </w:r>
    </w:p>
  </w:endnote>
  <w:endnote w:type="continuationSeparator" w:id="0">
    <w:p w:rsidR="001F5CEC" w:rsidRDefault="001F5C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53F45" w:rsidRDefault="00153F45">
    <w:pPr>
      <w:pStyle w:val="Footer"/>
    </w:pPr>
    <w:r>
      <w:rPr>
        <w:color w:val="595959"/>
        <w:sz w:val="16"/>
      </w:rPr>
      <w:t>Project Report | SWTID-2026-8713</w:t>
    </w:r>
    <w:r>
      <w:rPr>
        <w:color w:val="595959"/>
        <w:sz w:val="16"/>
      </w:rPr>
      <w:tab/>
    </w:r>
    <w:r>
      <w:rPr>
        <w:color w:val="595959"/>
        <w:sz w:val="16"/>
      </w:rPr>
      <w:tab/>
      <w:t xml:space="preserve">Page </w:t>
    </w:r>
    <w:r>
      <w:rPr>
        <w:sz w:val="16"/>
      </w:rPr>
      <w:fldChar w:fldCharType="begin"/>
    </w:r>
    <w:r>
      <w:rPr>
        <w:sz w:val="16"/>
      </w:rPr>
      <w:instrText>PAGE</w:instrText>
    </w:r>
    <w:r>
      <w:rPr>
        <w:sz w:val="16"/>
      </w:rPr>
      <w:fldChar w:fldCharType="separate"/>
    </w:r>
    <w:r w:rsidR="00302530">
      <w:rPr>
        <w:noProof/>
        <w:sz w:val="16"/>
      </w:rPr>
      <w:t>1</w:t>
    </w:r>
    <w:r>
      <w:rPr>
        <w:sz w:val="16"/>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F5CEC" w:rsidRDefault="001F5CEC">
      <w:pPr>
        <w:spacing w:after="0" w:line="240" w:lineRule="auto"/>
      </w:pPr>
      <w:r>
        <w:separator/>
      </w:r>
    </w:p>
  </w:footnote>
  <w:footnote w:type="continuationSeparator" w:id="0">
    <w:p w:rsidR="001F5CEC" w:rsidRDefault="001F5CE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153F45"/>
    <w:rsid w:val="001F5CEC"/>
    <w:rsid w:val="0029639D"/>
    <w:rsid w:val="00302530"/>
    <w:rsid w:val="00326F90"/>
    <w:rsid w:val="004E25BF"/>
    <w:rsid w:val="009469F4"/>
    <w:rsid w:val="00AA1D8D"/>
    <w:rsid w:val="00B47730"/>
    <w:rsid w:val="00BE54A1"/>
    <w:rsid w:val="00CB0664"/>
    <w:rsid w:val="00DA3A1F"/>
    <w:rsid w:val="00E42FF8"/>
    <w:rsid w:val="00FC693F"/>
    <w:rsid w:val="00FE2B3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8850BB6"/>
  <w14:defaultImageDpi w14:val="300"/>
  <w15:docId w15:val="{9F2D95B8-A558-48FF-94C1-FFF3266110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80"/>
    </w:pPr>
    <w:rPr>
      <w:rFonts w:ascii="Arial" w:eastAsia="Arial" w:hAnsi="Arial"/>
      <w:sz w:val="20"/>
    </w:rPr>
  </w:style>
  <w:style w:type="paragraph" w:styleId="Heading1">
    <w:name w:val="heading 1"/>
    <w:basedOn w:val="Normal"/>
    <w:next w:val="Normal"/>
    <w:link w:val="Heading1Char"/>
    <w:uiPriority w:val="9"/>
    <w:qFormat/>
    <w:rsid w:val="00FC693F"/>
    <w:pPr>
      <w:keepNext/>
      <w:keepLines/>
      <w:spacing w:before="200"/>
      <w:outlineLvl w:val="0"/>
    </w:pPr>
    <w:rPr>
      <w:rFonts w:asciiTheme="majorHAnsi" w:eastAsiaTheme="majorEastAsia" w:hAnsiTheme="majorHAnsi" w:cstheme="majorBidi"/>
      <w:b/>
      <w:bCs/>
      <w:color w:val="1F3864"/>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1F3864"/>
      <w:sz w:val="23"/>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1F3864"/>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D3A75C7-6EBA-4C0F-85BD-C21B1902D1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10</Pages>
  <Words>2351</Words>
  <Characters>13404</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15724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SAKTHI SELVAM</cp:lastModifiedBy>
  <cp:revision>2</cp:revision>
  <dcterms:created xsi:type="dcterms:W3CDTF">2026-10-04T07:27:00Z</dcterms:created>
  <dcterms:modified xsi:type="dcterms:W3CDTF">2026-10-04T07:27:00Z</dcterms:modified>
  <cp:category/>
</cp:coreProperties>
</file>