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</w:pPr>
    </w:p>
    <w:p>
      <w:pPr>
        <w:spacing w:after="60"/>
      </w:pPr>
      <w:r>
        <w:rPr>
          <w:rFonts w:ascii="NanumGothic" w:hAnsi="NanumGothic" w:eastAsia="NanumGothic"/>
          <w:b/>
          <w:i w:val="0"/>
          <w:color w:val="0F6CBD"/>
          <w:sz w:val="20"/>
        </w:rPr>
        <w:t>NAVER WORKS · GPT · 내부 전산</w:t>
      </w:r>
    </w:p>
    <w:p>
      <w:pPr>
        <w:keepNext/>
        <w:spacing w:after="100"/>
      </w:pPr>
      <w:r>
        <w:rPr>
          <w:rFonts w:ascii="NanumGothic" w:hAnsi="NanumGothic" w:eastAsia="NanumGothic"/>
          <w:b/>
          <w:i w:val="0"/>
          <w:color w:val="0F2F4A"/>
          <w:sz w:val="50"/>
        </w:rPr>
        <w:t>업무봇 기능 개발</w:t>
        <w:br/>
        <w:t>명세 템플릿</w:t>
      </w:r>
    </w:p>
    <w:p>
      <w:pPr>
        <w:spacing w:after="300"/>
      </w:pPr>
      <w:r>
        <w:rPr>
          <w:rFonts w:ascii="NanumGothic" w:hAnsi="NanumGothic" w:eastAsia="NanumGothic"/>
          <w:b w:val="0"/>
          <w:i w:val="0"/>
          <w:color w:val="616161"/>
          <w:sz w:val="26"/>
        </w:rPr>
        <w:t>자연어는 유연하게, 저장과 변경은 예측 가능하게</w:t>
      </w:r>
    </w:p>
    <w:p>
      <w:pPr>
        <w:spacing w:after="240"/>
        <w:pBdr>
          <w:bottom w:val="single" w:sz="14" w:space="3" w:color="0F6CBD"/>
        </w:pBdr>
      </w:pPr>
    </w:p>
    <w:p>
      <w:pPr>
        <w:spacing w:after="60"/>
      </w:pPr>
      <w:r>
        <w:rPr>
          <w:rFonts w:ascii="NanumGothic" w:hAnsi="NanumGothic" w:eastAsia="NanumGothic"/>
          <w:b/>
          <w:i w:val="0"/>
          <w:color w:val="0F548C"/>
          <w:sz w:val="20"/>
        </w:rPr>
        <w:t xml:space="preserve">대상 시스템: </w:t>
      </w:r>
      <w:r>
        <w:rPr>
          <w:rFonts w:ascii="NanumGothic" w:hAnsi="NanumGothic" w:eastAsia="NanumGothic"/>
          <w:b w:val="0"/>
          <w:i w:val="0"/>
          <w:color w:val="344054"/>
          <w:sz w:val="20"/>
        </w:rPr>
        <w:t>my-streamlit-app-2 / 네이버웍스 작업일지Bot</w:t>
      </w:r>
    </w:p>
    <w:p>
      <w:pPr>
        <w:spacing w:after="60"/>
      </w:pPr>
      <w:r>
        <w:rPr>
          <w:rFonts w:ascii="NanumGothic" w:hAnsi="NanumGothic" w:eastAsia="NanumGothic"/>
          <w:b/>
          <w:i w:val="0"/>
          <w:color w:val="0F548C"/>
          <w:sz w:val="20"/>
        </w:rPr>
        <w:t xml:space="preserve">템플릿 버전: </w:t>
      </w:r>
      <w:r>
        <w:rPr>
          <w:rFonts w:ascii="NanumGothic" w:hAnsi="NanumGothic" w:eastAsia="NanumGothic"/>
          <w:b w:val="0"/>
          <w:i w:val="0"/>
          <w:color w:val="344054"/>
          <w:sz w:val="20"/>
        </w:rPr>
        <w:t>1.1 · Reference-informed</w:t>
      </w:r>
    </w:p>
    <w:p>
      <w:pPr>
        <w:spacing w:after="60"/>
      </w:pPr>
      <w:r>
        <w:rPr>
          <w:rFonts w:ascii="NanumGothic" w:hAnsi="NanumGothic" w:eastAsia="NanumGothic"/>
          <w:b/>
          <w:i w:val="0"/>
          <w:color w:val="0F548C"/>
          <w:sz w:val="20"/>
        </w:rPr>
        <w:t xml:space="preserve">사용 범위: </w:t>
      </w:r>
      <w:r>
        <w:rPr>
          <w:rFonts w:ascii="NanumGothic" w:hAnsi="NanumGothic" w:eastAsia="NanumGothic"/>
          <w:b w:val="0"/>
          <w:i w:val="0"/>
          <w:color w:val="344054"/>
          <w:sz w:val="20"/>
        </w:rPr>
        <w:t>수선 · 일지 · 조회 · 인보이스 및 향후 추가 기능</w:t>
      </w:r>
    </w:p>
    <w:p>
      <w:pPr>
        <w:spacing w:after="60"/>
      </w:pPr>
      <w:r>
        <w:rPr>
          <w:rFonts w:ascii="NanumGothic" w:hAnsi="NanumGothic" w:eastAsia="NanumGothic"/>
          <w:b/>
          <w:i w:val="0"/>
          <w:color w:val="0F548C"/>
          <w:sz w:val="20"/>
        </w:rPr>
        <w:t xml:space="preserve">기본 원칙: </w:t>
      </w:r>
      <w:r>
        <w:rPr>
          <w:rFonts w:ascii="NanumGothic" w:hAnsi="NanumGothic" w:eastAsia="NanumGothic"/>
          <w:b w:val="0"/>
          <w:i w:val="0"/>
          <w:color w:val="344054"/>
          <w:sz w:val="20"/>
        </w:rPr>
        <w:t>GPT는 의도를 구조화하고 서버만 검증·확인·저장한다</w:t>
      </w:r>
    </w:p>
    <w:p>
      <w:pPr>
        <w:spacing w:after="1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BF3FC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22"/>
              </w:rPr>
              <w:t xml:space="preserve">핵심 계약  </w:t>
            </w:r>
            <w:r>
              <w:rPr>
                <w:rFonts w:ascii="NanumGothic" w:hAnsi="NanumGothic" w:eastAsia="NanumGothic"/>
                <w:b w:val="0"/>
                <w:i w:val="0"/>
                <w:color w:val="0F2F4A"/>
                <w:sz w:val="22"/>
              </w:rPr>
              <w:t>사용자 표현을 전부 코드에 적지 않는다. 문장은 공통 action과 fields로 변환하고, 대상 기록 ID·권한·필수값·확인을 서버가 책임진다.</w:t>
            </w:r>
          </w:p>
        </w:tc>
      </w:tr>
    </w:tbl>
    <w:p>
      <w:pPr>
        <w:pStyle w:val="Heading1"/>
        <w:keepNext/>
        <w:pageBreakBefore w:val="0"/>
      </w:pPr>
      <w:r>
        <w:t>이 템플릿을 쓰는 순서</w:t>
      </w:r>
    </w:p>
    <w:p>
      <w:pPr>
        <w:numPr>
          <w:ilvl w:val="0"/>
          <w:numId w:val="60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새 기능의 목표와 사용 장면을 한 문장으로 적는다.</w:t>
      </w:r>
    </w:p>
    <w:p>
      <w:pPr>
        <w:numPr>
          <w:ilvl w:val="0"/>
          <w:numId w:val="60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변경 금지 영역과 재사용할 기존 함수를 먼저 확정한다.</w:t>
      </w:r>
    </w:p>
    <w:p>
      <w:pPr>
        <w:numPr>
          <w:ilvl w:val="0"/>
          <w:numId w:val="60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자연어 예문이 아니라 action, state, field, guard를 설계한다.</w:t>
      </w:r>
    </w:p>
    <w:p>
      <w:pPr>
        <w:numPr>
          <w:ilvl w:val="0"/>
          <w:numId w:val="60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확인 전 DB 불변 테스트와 기존 기능 회귀 테스트를 통과시킨다.</w:t>
      </w:r>
    </w:p>
    <w:p>
      <w:pPr>
        <w:numPr>
          <w:ilvl w:val="0"/>
          <w:numId w:val="60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검토 승인 후에만 push, 병합, 운영 배포를 진행한다.</w:t>
      </w:r>
    </w:p>
    <w:p>
      <w:pPr>
        <w:pStyle w:val="Heading1"/>
        <w:keepNext/>
        <w:pageBreakBefore/>
      </w:pPr>
      <w:r>
        <w:t>1. 기능 브리프</w:t>
      </w:r>
    </w:p>
    <w:p>
      <w:pPr>
        <w:spacing w:after="12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필수 입력을 먼저 구조화합니다. 정해지지 않은 항목은 추측하지 말고 open question으로 남깁니다.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900"/>
        <w:gridCol w:w="6560"/>
      </w:tblGrid>
      <w:tr>
        <w:trPr>
          <w:tblHeader w:val="true"/>
          <w:cantSplit/>
        </w:trPr>
        <w:tc>
          <w:tcPr>
            <w:tcW w:type="dxa" w:w="190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항목</w:t>
            </w:r>
          </w:p>
        </w:tc>
        <w:tc>
          <w:tcPr>
            <w:tcW w:type="dxa" w:w="90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필수</w:t>
            </w:r>
          </w:p>
        </w:tc>
        <w:tc>
          <w:tcPr>
            <w:tcW w:type="dxa" w:w="656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작성 내용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기능명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예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[예: 직전 수선 기록 수정]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상태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예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[초안 / 검토 / 승인 / 개발 / 배포]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담당자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예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[결정권자 / 구현자 / 검토자]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목표 배포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아니오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[YYYY-MM-DD 또는 미정]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관련 작업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아니오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[GitHub issue / PR / 화면 / 로그 링크]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해결할 문제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예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[현재 어떤 오류·낭비·위험이 있는가]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대상 사용자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예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[누가 어떤 상황에서 사용하는가]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성공 결과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예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[사용자 응답과 최종 데이터 상태]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성공 지표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예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[오류율·완료율·처리 시간·재질문 수]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근거와 가정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예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[대화 캡처·운영 사례·확인되지 않은 가정]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대상 모드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예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[기본 / 일지 / 수선 / 조회 / 공통]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실패 시 동작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예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[저장 금지 / 재질문 / 기존 흐름 유지]</w:t>
            </w:r>
          </w:p>
        </w:tc>
      </w:tr>
    </w:tbl>
    <w:p>
      <w:pPr>
        <w:pStyle w:val="Heading2"/>
        <w:keepNext/>
        <w:pageBreakBefore w:val="0"/>
      </w:pPr>
      <w:r>
        <w:t>범위 경계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이번 릴리스에 포함</w:t>
            </w:r>
          </w:p>
        </w:tc>
        <w:tc>
          <w:tcPr>
            <w:tcW w:type="dxa" w:w="468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이번 릴리스에서 제외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[반드시 구현할 동작과 필드]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[다음 단계로 미룰 동작과 필드]</w:t>
            </w:r>
          </w:p>
        </w:tc>
      </w:tr>
    </w:tbl>
    <w:p>
      <w:pPr>
        <w:pStyle w:val="Heading1"/>
        <w:keepNext/>
        <w:pageBreakBefore/>
      </w:pPr>
      <w:r>
        <w:t>2. 보존·재사용 계약</w:t>
      </w:r>
    </w:p>
    <w:p>
      <w:pPr>
        <w:spacing w:after="12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새 기능 범위를 열기 전에 기존 핵심 자산과 변경 금지 경계를 확정합니다.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60"/>
        <w:gridCol w:w="2900"/>
        <w:gridCol w:w="4800"/>
      </w:tblGrid>
      <w:tr>
        <w:trPr>
          <w:tblHeader w:val="true"/>
          <w:cantSplit/>
        </w:trPr>
        <w:tc>
          <w:tcPr>
            <w:tcW w:type="dxa" w:w="166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영역</w:t>
            </w:r>
          </w:p>
        </w:tc>
        <w:tc>
          <w:tcPr>
            <w:tcW w:type="dxa" w:w="290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기존 자산</w:t>
            </w:r>
          </w:p>
        </w:tc>
        <w:tc>
          <w:tcPr>
            <w:tcW w:type="dxa" w:w="480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처리 원칙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업무 저장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[기존 저장 함수]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본문 재작성 금지, adapter에서 호출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업체 매칭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vendors / aliases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기존 별칭·검증 유지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인보이스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기존 계산·요금 공식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회귀 테스트로 불변 증명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수선 사진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receive / classify / save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다운로드·분류·파일 규칙 유지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업로드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Excel 처리 본체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신뢰 경로와 기존 응답 유지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프론트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기존 화면·API 계약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요청 범위가 아니면 수정 금지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22"/>
              </w:rPr>
              <w:t xml:space="preserve">완료 기준  </w:t>
            </w:r>
            <w:r>
              <w:rPr>
                <w:rFonts w:ascii="NanumGothic" w:hAnsi="NanumGothic" w:eastAsia="NanumGothic"/>
                <w:b w:val="0"/>
                <w:i w:val="0"/>
                <w:color w:val="0F2F4A"/>
                <w:sz w:val="22"/>
              </w:rPr>
              <w:t>‘새 기능이 된다’와 ‘기존 기능이 그대로 된다’를 각각 테스트로 증명해야 완료입니다.</w:t>
            </w:r>
          </w:p>
        </w:tc>
      </w:tr>
    </w:tbl>
    <w:p>
      <w:pPr>
        <w:pStyle w:val="Heading2"/>
        <w:keepNext/>
        <w:pageBreakBefore w:val="0"/>
      </w:pPr>
      <w:r>
        <w:t>Open questions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60"/>
        <w:gridCol w:w="2100"/>
        <w:gridCol w:w="2600"/>
      </w:tblGrid>
      <w:tr>
        <w:trPr>
          <w:tblHeader w:val="true"/>
          <w:cantSplit/>
        </w:trPr>
        <w:tc>
          <w:tcPr>
            <w:tcW w:type="dxa" w:w="466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질문</w:t>
            </w:r>
          </w:p>
        </w:tc>
        <w:tc>
          <w:tcPr>
            <w:tcW w:type="dxa" w:w="210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결정 책임자</w:t>
            </w:r>
          </w:p>
        </w:tc>
        <w:tc>
          <w:tcPr>
            <w:tcW w:type="dxa" w:w="260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답변·결정일</w:t>
            </w:r>
          </w:p>
        </w:tc>
      </w:tr>
      <w:tr>
        <w:trPr>
          <w:cantSplit/>
        </w:trPr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[아직 결정되지 않은 동작 또는 데이터 규칙]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[이름/역할]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[답변 / YYYY-MM-DD]</w:t>
            </w:r>
          </w:p>
        </w:tc>
      </w:tr>
      <w:tr>
        <w:trPr>
          <w:cantSplit/>
        </w:trPr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[운영에서 확인해야 할 가정]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[이름/역할]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[답변 / YYYY-MM-DD]</w:t>
            </w:r>
          </w:p>
        </w:tc>
      </w:tr>
      <w:tr>
        <w:trPr>
          <w:cantSplit/>
        </w:trPr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[범위 확대 가능성이 있는 항목]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[이름/역할]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[답변 / YYYY-MM-DD]</w:t>
            </w:r>
          </w:p>
        </w:tc>
      </w:tr>
    </w:tbl>
    <w:p>
      <w:pPr>
        <w:pStyle w:val="Heading2"/>
        <w:keepNext/>
        <w:pageBreakBefore w:val="0"/>
      </w:pPr>
      <w:r>
        <w:t>Supporting artifacts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[문제 화면 또는 대화 캡처]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[관련 API·DB 스키마·기존 함수 경로]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[테스트 기준값과 이전 성공 기록]</w:t>
      </w:r>
    </w:p>
    <w:p>
      <w:pPr>
        <w:pStyle w:val="Heading1"/>
        <w:keepNext/>
        <w:pageBreakBefore/>
      </w:pPr>
      <w:r>
        <w:t>3. 공통 대화 계약</w:t>
      </w:r>
    </w:p>
    <w:p>
      <w:pPr>
        <w:spacing w:after="12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모든 자연어 입력은 아래 구조로 정규화합니다. GPT 출력은 제안값이며, 서버가 allowlist와 타입을 다시 검증합니다.</w:t>
      </w:r>
    </w:p>
    <w:p>
      <w:pPr>
        <w:spacing w:before="60" w:after="160" w:line="264" w:lineRule="auto"/>
        <w:ind w:left="115" w:right="115"/>
        <w:shd w:fill="F5F5F5"/>
      </w:pPr>
      <w:r>
        <w:rPr>
          <w:rFonts w:ascii="NanumGothic" w:hAnsi="NanumGothic" w:eastAsia="NanumGothic"/>
          <w:b w:val="0"/>
          <w:i w:val="0"/>
          <w:color w:val="344054"/>
          <w:sz w:val="18"/>
        </w:rPr>
        <w:t>{</w:t>
        <w:br/>
        <w:t xml:space="preserve">  "action": "[허용 action]",</w:t>
        <w:br/>
        <w:t xml:space="preserve">  "domain": "[현재 업무 영역]",</w:t>
        <w:br/>
        <w:t xml:space="preserve">  "target": "[draft | last_saved | record_id | none]",</w:t>
        <w:br/>
        <w:t xml:space="preserve">  "fields": {"[필드]": "[값]"},</w:t>
        <w:br/>
        <w:t xml:space="preserve">  "confidence": 0.00</w:t>
        <w:br/>
        <w:t>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4800"/>
        <w:gridCol w:w="2510"/>
      </w:tblGrid>
      <w:tr>
        <w:trPr>
          <w:tblHeader w:val="true"/>
          <w:cantSplit/>
        </w:trPr>
        <w:tc>
          <w:tcPr>
            <w:tcW w:type="dxa" w:w="205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action</w:t>
            </w:r>
          </w:p>
        </w:tc>
        <w:tc>
          <w:tcPr>
            <w:tcW w:type="dxa" w:w="480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의미</w:t>
            </w:r>
          </w:p>
        </w:tc>
        <w:tc>
          <w:tcPr>
            <w:tcW w:type="dxa" w:w="251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쓰기 여부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passthrough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기존 모드 처리기로 전달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없음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create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새 입력 시작 또는 기존 생성 흐름 계속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확인 규칙 적용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show_last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이 방의 직전 봇 저장 기록 표시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읽기 전용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edit_draft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저장 전 pending 값 수정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pending만 변경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edit_last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직전 저장 기록 수정 시작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확인 후에만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set_fields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현재 대화 단계에 변경값 제공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즉시 쓰기 금지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confirm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대기 중인 미리보기 확정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가드 통과 후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cancel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현재 작업 취소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DB 불변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delete_last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직전 기록 삭제 요청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별도 승인·확인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help / unknown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기능 안내 또는 재질문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없음</w:t>
            </w:r>
          </w:p>
        </w:tc>
      </w:tr>
    </w:tbl>
    <w:p>
      <w:pPr>
        <w:pStyle w:val="Heading1"/>
        <w:keepNext/>
        <w:pageBreakBefore/>
      </w:pPr>
      <w:r>
        <w:t>4. 자연어 관리 원칙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문장 전체를 if/elif로 나열하지 않는다.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소수의 action 정의와 허용 field를 고정한다.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다양한 표현은 프롬프트 예시와 평가 데이터에 축적한다.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지원 모델에서는 JSON Schema 기반 Structured Outputs를 사용하고 strict 결과도 서버에서 재검증한다.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refusal, finish_reason, timeout, schema 오류를 정상 실패 경로로 처리한다.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모델 장애·저신뢰·잘못된 JSON에서는 쓰기 작업을 하지 않는다.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모드 시작·종료와 같은 고위험 명령은 GPT보다 먼저 코드로 처리한다.</w:t>
      </w:r>
    </w:p>
    <w:p>
      <w:pPr>
        <w:pStyle w:val="Heading2"/>
        <w:keepNext/>
        <w:pageBreakBefore w:val="0"/>
      </w:pPr>
      <w:r>
        <w:t>Structured Output 체크리스트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계약 항목</w:t>
            </w:r>
          </w:p>
        </w:tc>
        <w:tc>
          <w:tcPr>
            <w:tcW w:type="dxa" w:w="686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필수 조건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Schema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action·domain·target은 enum, field는 allowlist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Strict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지원 모델에서는 strict Structured Outputs 사용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Extra fields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additionalProperties를 허용하지 않음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Parallel calls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구조화 분류에서는 parallel_tool_calls 비활성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Failure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refusal·finish_reason·timeout·schema 오류 분기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Server validation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모델 결과를 Pydantic·범위·권한으로 재검증</w:t>
            </w:r>
          </w:p>
        </w:tc>
      </w:tr>
    </w:tbl>
    <w:p>
      <w:pPr>
        <w:pStyle w:val="Heading1"/>
        <w:keepNext/>
        <w:pageBreakBefore/>
      </w:pPr>
      <w:r>
        <w:t>5. 상태와 대상 기록</w:t>
      </w:r>
    </w:p>
    <w:p>
      <w:pPr>
        <w:spacing w:after="12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대화 상태는 user_id만 사용하지 않고 반드시 user_id + channel_id 범위로 관리합니다.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450"/>
        <w:gridCol w:w="3420"/>
        <w:gridCol w:w="2090"/>
      </w:tblGrid>
      <w:tr>
        <w:trPr>
          <w:tblHeader w:val="true"/>
          <w:cantSplit/>
        </w:trPr>
        <w:tc>
          <w:tcPr>
            <w:tcW w:type="dxa" w:w="140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단계</w:t>
            </w:r>
          </w:p>
        </w:tc>
        <w:tc>
          <w:tcPr>
            <w:tcW w:type="dxa" w:w="245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서버 상태</w:t>
            </w:r>
          </w:p>
        </w:tc>
        <w:tc>
          <w:tcPr>
            <w:tcW w:type="dxa" w:w="342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허용 입력</w:t>
            </w:r>
          </w:p>
        </w:tc>
        <w:tc>
          <w:tcPr>
            <w:tcW w:type="dxa" w:w="209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DB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idle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pending 없음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새 요청 / 조회 / 수정 시작</w:t>
            </w:r>
          </w:p>
        </w:tc>
        <w:tc>
          <w:tcPr>
            <w:tcW w:type="dxa" w:w="2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불변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collecting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필수값 수집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값 추가 / 수정 / 취소</w:t>
            </w:r>
          </w:p>
        </w:tc>
        <w:tc>
          <w:tcPr>
            <w:tcW w:type="dxa" w:w="2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불변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preview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original + patch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확인 / 취소 / 재수정</w:t>
            </w:r>
          </w:p>
        </w:tc>
        <w:tc>
          <w:tcPr>
            <w:tcW w:type="dxa" w:w="2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불변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committing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대상 재검증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서버 내부 처리</w:t>
            </w:r>
          </w:p>
        </w:tc>
        <w:tc>
          <w:tcPr>
            <w:tcW w:type="dxa" w:w="2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조건부 변경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done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pending 정리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새 요청</w:t>
            </w:r>
          </w:p>
        </w:tc>
        <w:tc>
          <w:tcPr>
            <w:tcW w:type="dxa" w:w="20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완료 상태</w:t>
            </w:r>
          </w:p>
        </w:tc>
      </w:tr>
    </w:tbl>
    <w:p>
      <w:pPr>
        <w:pStyle w:val="Heading2"/>
        <w:keepNext/>
        <w:pageBreakBefore w:val="0"/>
      </w:pPr>
      <w:r>
        <w:t>직전 기록 식별</w:t>
      </w:r>
    </w:p>
    <w:p>
      <w:pPr>
        <w:spacing w:before="60" w:after="160" w:line="264" w:lineRule="auto"/>
        <w:ind w:left="115" w:right="115"/>
        <w:shd w:fill="F5F5F5"/>
      </w:pPr>
      <w:r>
        <w:rPr>
          <w:rFonts w:ascii="NanumGothic" w:hAnsi="NanumGothic" w:eastAsia="NanumGothic"/>
          <w:b w:val="0"/>
          <w:i w:val="0"/>
          <w:color w:val="344054"/>
          <w:sz w:val="18"/>
        </w:rPr>
        <w:t>PRIMARY KEY (user_id, channel_id, domain)</w:t>
        <w:br/>
        <w:t>record_id = 저장 함수가 실제로 반환한 정확한 행 ID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작성자 이름이나 시간순만으로 직전 기록을 추측하지 않는다.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봇 저장 성공 직후 반환된 ID만 별도 세션 메타에 기억한다.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다른 방, 웹 입력, 엑셀 입력, 과거 미매핑 기록은 자동 대상으로 삼지 않는다.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확인 직전에 대상 행을 다시 읽고 미리보기 이후 변경 여부를 검사한다.</w:t>
      </w:r>
    </w:p>
    <w:p>
      <w:pPr>
        <w:pStyle w:val="Heading2"/>
        <w:keepNext/>
        <w:pageBreakBefore w:val="0"/>
      </w:pPr>
      <w:r>
        <w:t>Pending 데이터 표준</w:t>
      </w:r>
    </w:p>
    <w:p>
      <w:pPr>
        <w:spacing w:before="60" w:after="160" w:line="264" w:lineRule="auto"/>
        <w:ind w:left="115" w:right="115"/>
        <w:shd w:fill="F5F5F5"/>
      </w:pPr>
      <w:r>
        <w:rPr>
          <w:rFonts w:ascii="NanumGothic" w:hAnsi="NanumGothic" w:eastAsia="NanumGothic"/>
          <w:b w:val="0"/>
          <w:i w:val="0"/>
          <w:color w:val="344054"/>
          <w:sz w:val="18"/>
        </w:rPr>
        <w:t>{</w:t>
        <w:br/>
        <w:t xml:space="preserve">  "entry_type": "conversation_action",</w:t>
        <w:br/>
        <w:t xml:space="preserve">  "flow": "[edit_last]",</w:t>
        <w:br/>
        <w:t xml:space="preserve">  "stage": "[collect_changes | awaiting_confirmation]",</w:t>
        <w:br/>
        <w:t xml:space="preserve">  "domain": "[repair | journal]",</w:t>
        <w:br/>
        <w:t xml:space="preserve">  "target_id": 0,</w:t>
        <w:br/>
        <w:t xml:space="preserve">  "original": {},</w:t>
        <w:br/>
        <w:t xml:space="preserve">  "patch": {}</w:t>
        <w:br/>
        <w:t>}</w:t>
      </w:r>
    </w:p>
    <w:p>
      <w:pPr>
        <w:pStyle w:val="Heading1"/>
        <w:keepNext/>
        <w:pageBreakBefore/>
      </w:pPr>
      <w:r>
        <w:t>6. 서버 실행 가드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BF3FC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22"/>
              </w:rPr>
              <w:t xml:space="preserve">절대 규칙  </w:t>
            </w:r>
            <w:r>
              <w:rPr>
                <w:rFonts w:ascii="NanumGothic" w:hAnsi="NanumGothic" w:eastAsia="NanumGothic"/>
                <w:b w:val="0"/>
                <w:i w:val="0"/>
                <w:color w:val="0F2F4A"/>
                <w:sz w:val="22"/>
              </w:rPr>
              <w:t>GPT는 SQL, 테이블명, 저장 함수명, trusted_source를 결정하지 않습니다. GPT는 action과 field 후보만 반환합니다.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80"/>
        <w:gridCol w:w="4840"/>
        <w:gridCol w:w="2740"/>
      </w:tblGrid>
      <w:tr>
        <w:trPr>
          <w:tblHeader w:val="true"/>
          <w:cantSplit/>
        </w:trPr>
        <w:tc>
          <w:tcPr>
            <w:tcW w:type="dxa" w:w="178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가드</w:t>
            </w:r>
          </w:p>
        </w:tc>
        <w:tc>
          <w:tcPr>
            <w:tcW w:type="dxa" w:w="484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검증 질문</w:t>
            </w:r>
          </w:p>
        </w:tc>
        <w:tc>
          <w:tcPr>
            <w:tcW w:type="dxa" w:w="274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실패 시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모드</w:t>
            </w:r>
          </w:p>
        </w:tc>
        <w:tc>
          <w:tcPr>
            <w:tcW w:type="dxa" w:w="4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현재 모드에서 허용된 action인가?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거부·모드 안내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범위</w:t>
            </w:r>
          </w:p>
        </w:tc>
        <w:tc>
          <w:tcPr>
            <w:tcW w:type="dxa" w:w="4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user_id + channel_id가 일치하는가?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거부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대상</w:t>
            </w:r>
          </w:p>
        </w:tc>
        <w:tc>
          <w:tcPr>
            <w:tcW w:type="dxa" w:w="4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서버가 기억한 정확한 record_id인가?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추측 없이 중단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필드</w:t>
            </w:r>
          </w:p>
        </w:tc>
        <w:tc>
          <w:tcPr>
            <w:tcW w:type="dxa" w:w="4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domain adapter의 allowlist에 있는가?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해당 필드 거부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스키마</w:t>
            </w:r>
          </w:p>
        </w:tc>
        <w:tc>
          <w:tcPr>
            <w:tcW w:type="dxa" w:w="4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Structured Output이 지정 JSON Schema와 일치하는가?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재질문·쓰기 없음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타입</w:t>
            </w:r>
          </w:p>
        </w:tc>
        <w:tc>
          <w:tcPr>
            <w:tcW w:type="dxa" w:w="4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수량·금액·날짜가 유효한가?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재질문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필수값</w:t>
            </w:r>
          </w:p>
        </w:tc>
        <w:tc>
          <w:tcPr>
            <w:tcW w:type="dxa" w:w="4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저장에 필요한 값이 모두 있는가?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누락값만 질문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확인</w:t>
            </w:r>
          </w:p>
        </w:tc>
        <w:tc>
          <w:tcPr>
            <w:tcW w:type="dxa" w:w="4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서버 미리보기에 사용자가 동의했는가?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DB 불변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충돌</w:t>
            </w:r>
          </w:p>
        </w:tc>
        <w:tc>
          <w:tcPr>
            <w:tcW w:type="dxa" w:w="4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미리보기 후 다른 수정이 없었는가?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새로고침 후 재시도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실행</w:t>
            </w:r>
          </w:p>
        </w:tc>
        <w:tc>
          <w:tcPr>
            <w:tcW w:type="dxa" w:w="4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기존 검증·저장 helper를 재사용하는가?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새 SQL 구현 금지</w:t>
            </w:r>
          </w:p>
        </w:tc>
      </w:tr>
    </w:tbl>
    <w:p>
      <w:pPr>
        <w:pStyle w:val="Heading1"/>
        <w:keepNext/>
        <w:pageBreakBefore w:val="0"/>
      </w:pPr>
      <w:r>
        <w:t>7. Domain Adapter 계약</w:t>
      </w:r>
    </w:p>
    <w:p>
      <w:pPr>
        <w:spacing w:before="60" w:after="160" w:line="264" w:lineRule="auto"/>
        <w:ind w:left="115" w:right="115"/>
        <w:shd w:fill="F5F5F5"/>
      </w:pPr>
      <w:r>
        <w:rPr>
          <w:rFonts w:ascii="NanumGothic" w:hAnsi="NanumGothic" w:eastAsia="NanumGothic"/>
          <w:b w:val="0"/>
          <w:i w:val="0"/>
          <w:color w:val="344054"/>
          <w:sz w:val="18"/>
        </w:rPr>
        <w:t>load_target(scope, target) -&gt; record</w:t>
        <w:br/>
        <w:t>normalize_fields(candidate_fields) -&gt; validated_patch</w:t>
        <w:br/>
        <w:t>preview(original, patch) -&gt; user_message</w:t>
        <w:br/>
        <w:t>commit(record_id, patch, expected_snapshot) -&gt; updated_record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각 업무 영역은 허용 action과 field만 adapter로 추가한다.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기존 저장·수정 helper가 있으면 추출해 웹과 봇이 함께 사용한다.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adapter가 준비되지 않은 action은 인식하되 실행하지 않고 안내한다.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사진·바코드·파일 삭제처럼 부수 효과가 있는 작업은 별도 단계로 검토한다.</w:t>
      </w:r>
    </w:p>
    <w:p>
      <w:pPr>
        <w:pStyle w:val="Heading1"/>
        <w:keepNext/>
        <w:pageBreakBefore/>
      </w:pPr>
      <w:r>
        <w:t>8. 구현 작업표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360"/>
        <w:gridCol w:w="5100"/>
      </w:tblGrid>
      <w:tr>
        <w:trPr>
          <w:tblHeader w:val="true"/>
          <w:cantSplit/>
        </w:trPr>
        <w:tc>
          <w:tcPr>
            <w:tcW w:type="dxa" w:w="90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순서</w:t>
            </w:r>
          </w:p>
        </w:tc>
        <w:tc>
          <w:tcPr>
            <w:tcW w:type="dxa" w:w="336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작업</w:t>
            </w:r>
          </w:p>
        </w:tc>
        <w:tc>
          <w:tcPr>
            <w:tcW w:type="dxa" w:w="510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완료 기준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기존 흐름과 호출부 조사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보존 함수·쓰기 지점·응답 경로 목록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공통 command schema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enum·field allowlist·검증 완료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3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대화 상태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user + channel 격리·만료·취소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4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의도 분류기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구조화 출력·오류 fallback·mock 가능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5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domain adapter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기존 helper 재사용·직접 SQL 최소화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6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미리보기와 확인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확인 전 DB 불변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7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회귀 테스트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신규·기존 기능 모두 통과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8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검토 보고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변경 파일·DB·테스트·위험 명시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9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승인 후 반영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일반 push·병합·배포 순서 분리</w:t>
            </w:r>
          </w:p>
        </w:tc>
      </w:tr>
    </w:tbl>
    <w:p>
      <w:pPr>
        <w:pStyle w:val="Heading2"/>
        <w:keepNext/>
        <w:pageBreakBefore w:val="0"/>
      </w:pPr>
      <w:r>
        <w:t>기능별 작성란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  <w:cantSplit/>
        </w:trPr>
        <w:tc>
          <w:tcPr>
            <w:tcW w:type="dxa" w:w="235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항목</w:t>
            </w:r>
          </w:p>
        </w:tc>
        <w:tc>
          <w:tcPr>
            <w:tcW w:type="dxa" w:w="701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작성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신규 파일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[경로 / 역할]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수정 파일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[경로 / 최소 변경 이유]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재사용 함수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[함수 / 계약]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신규 테이블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[없음 또는 추가 전용 스키마]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기존 테이블 변경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[없음이 기본 / 필요 시 사유]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추가 GPT 호출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[언제 몇 번 / 실패 fallback]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feature flag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[필요 여부 / 비활성 시 기존 동작]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롤백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[어떤 커밋 또는 flag로 복귀]</w:t>
            </w:r>
          </w:p>
        </w:tc>
      </w:tr>
    </w:tbl>
    <w:p>
      <w:pPr>
        <w:pStyle w:val="Heading1"/>
        <w:keepNext/>
        <w:pageBreakBefore/>
      </w:pPr>
      <w:r>
        <w:t>9. 테스트 템플릿</w:t>
      </w:r>
    </w:p>
    <w:p>
      <w:pPr>
        <w:spacing w:after="12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자연어 예시는 운영 분기문이 아니라 테스트·평가 자료로 누적합니다. 자동 테스트는 실 OpenAI와 운영 DB를 사용하지 않습니다.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800"/>
        <w:gridCol w:w="3060"/>
      </w:tblGrid>
      <w:tr>
        <w:trPr>
          <w:tblHeader w:val="true"/>
          <w:cantSplit/>
        </w:trPr>
        <w:tc>
          <w:tcPr>
            <w:tcW w:type="dxa" w:w="150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분류</w:t>
            </w:r>
          </w:p>
        </w:tc>
        <w:tc>
          <w:tcPr>
            <w:tcW w:type="dxa" w:w="480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필수 시나리오</w:t>
            </w:r>
          </w:p>
        </w:tc>
        <w:tc>
          <w:tcPr>
            <w:tcW w:type="dxa" w:w="306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기대 결과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의도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서로 다른 표현이 같은 action으로 변환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구조화 명령 동일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누락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필수값 일부만 입력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누락값만 재질문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수정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한 문장 변경 요청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미리보기 후 대기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확인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네 / 취소 / 재수정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각 단계 DB 상태 검증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격리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같은 사용자 A방·B방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상태·대상 완전 분리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권한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idle/query/오타 mode에서 쓰기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거부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모델 오류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timeout·잘못된 JSON·낮은 신뢰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쓰기 없음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모델 거부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refusal·중단된 응답·schema 불일치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안전 안내·쓰기 없음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충돌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미리보기 후 웹에서 수정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덮어쓰기 중단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회귀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인보이스·업체·요금·사진·엑셀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기준값 유지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격리 환경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pytest 실행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tmp DB·tmp uploads만 사용</w:t>
            </w:r>
          </w:p>
        </w:tc>
      </w:tr>
    </w:tbl>
    <w:p>
      <w:pPr>
        <w:pStyle w:val="Heading2"/>
        <w:keepNext/>
        <w:pageBreakBefore w:val="0"/>
      </w:pPr>
      <w:r>
        <w:t>자연어 평가 세트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660"/>
        <w:gridCol w:w="2000"/>
      </w:tblGrid>
      <w:tr>
        <w:trPr>
          <w:tblHeader w:val="true"/>
          <w:cantSplit/>
        </w:trPr>
        <w:tc>
          <w:tcPr>
            <w:tcW w:type="dxa" w:w="170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의도</w:t>
            </w:r>
          </w:p>
        </w:tc>
        <w:tc>
          <w:tcPr>
            <w:tcW w:type="dxa" w:w="566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표현 묶음</w:t>
            </w:r>
          </w:p>
        </w:tc>
        <w:tc>
          <w:tcPr>
            <w:tcW w:type="dxa" w:w="200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정답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직전 수정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직전내용수정 / 방금 거 고쳐 / 아까 저장한 거 바꿀래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edit_last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초안 수정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아니 수량 5건이야 / 금액 말고 비고만 바꿔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edit_draft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확인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네 / 맞아 / 그렇게 해 / 진행해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confirm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취소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취소 / 아니야 / 그만 / 없던 걸로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cancel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조회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방금 저장한 내용 보여줘 / 최근 기록 확인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show_last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22"/>
              </w:rPr>
              <w:t xml:space="preserve">테스트 금지  </w:t>
            </w:r>
            <w:r>
              <w:rPr>
                <w:rFonts w:ascii="NanumGothic" w:hAnsi="NanumGothic" w:eastAsia="NanumGothic"/>
                <w:b w:val="0"/>
                <w:i w:val="0"/>
                <w:color w:val="0F2F4A"/>
                <w:sz w:val="22"/>
              </w:rPr>
              <w:t>pytest에서 실제 billing.db, 운영 업로드 폴더, 실 OpenAI API를 사용하지 않습니다.</w:t>
            </w:r>
          </w:p>
        </w:tc>
      </w:tr>
    </w:tbl>
    <w:p>
      <w:pPr>
        <w:pStyle w:val="Heading1"/>
        <w:keepNext/>
        <w:pageBreakBefore/>
      </w:pPr>
      <w:r>
        <w:t>10. Cursor 구현 지시문 골격</w:t>
      </w:r>
    </w:p>
    <w:p>
      <w:pPr>
        <w:spacing w:after="12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아래 항목을 채운 뒤 Cursor에 전달합니다. 한 번에 전체 봇을 재작성하지 않고, 공통 엔진과 한 개의 domain adapter부터 연결합니다.</w:t>
      </w:r>
    </w:p>
    <w:p>
      <w:pPr>
        <w:spacing w:before="60" w:after="160" w:line="264" w:lineRule="auto"/>
        <w:ind w:left="115" w:right="115"/>
        <w:shd w:fill="F5F5F5"/>
      </w:pPr>
      <w:r>
        <w:rPr>
          <w:rFonts w:ascii="NanumGothic" w:hAnsi="NanumGothic" w:eastAsia="NanumGothic"/>
          <w:b w:val="0"/>
          <w:i w:val="0"/>
          <w:color w:val="344054"/>
          <w:sz w:val="18"/>
        </w:rPr>
        <w:t>목표</w:t>
        <w:br/>
        <w:t>- [기능과 사용자 가치]</w:t>
        <w:br/>
        <w:br/>
        <w:t>보존</w:t>
        <w:br/>
        <w:t>- [절대 변경하지 않을 함수·파일·DB]</w:t>
        <w:br/>
        <w:br/>
        <w:t>공통 명령</w:t>
        <w:br/>
        <w:t>- action: [목록]</w:t>
        <w:br/>
        <w:t>- fields: [목록]</w:t>
        <w:br/>
        <w:t>- target: [draft / last_saved / ...]</w:t>
        <w:br/>
        <w:br/>
        <w:t>라우팅</w:t>
        <w:br/>
        <w:t>1. [코드 명령 게이트]</w:t>
        <w:br/>
        <w:t>2. [공통 의도 분류]</w:t>
        <w:br/>
        <w:t>3. [기존 흐름 passthrough]</w:t>
        <w:br/>
        <w:t>4. [미리보기]</w:t>
        <w:br/>
        <w:t>5. [확인 후 server adapter 실행]</w:t>
        <w:br/>
        <w:br/>
        <w:t>안전</w:t>
        <w:br/>
        <w:t>- GPT 직접 쓰기 금지</w:t>
        <w:br/>
        <w:t>- user_id + channel_id 격리</w:t>
        <w:br/>
        <w:t>- allowlist / 타입 / 대상 ID 재검증</w:t>
        <w:br/>
        <w:t>- 확인 전 DB 불변</w:t>
        <w:br/>
        <w:br/>
        <w:t>테스트</w:t>
        <w:br/>
        <w:t>- [신규 시나리오]</w:t>
        <w:br/>
        <w:t>- [격리·실패·회귀 시나리오]</w:t>
        <w:br/>
        <w:br/>
        <w:t>작업 제한</w:t>
        <w:br/>
        <w:t>- 별도 브랜치, 로컬 커밋까지만</w:t>
        <w:br/>
        <w:t>- push / main 병합 / 배포 금지</w:t>
        <w:br/>
        <w:t>- 완료 후 변경 파일·DB·테스트·위험 보고</w:t>
      </w:r>
    </w:p>
    <w:p>
      <w:pPr>
        <w:pStyle w:val="Heading2"/>
        <w:keepNext/>
        <w:pageBreakBefore/>
      </w:pPr>
      <w:r>
        <w:t>검증 명령</w:t>
      </w:r>
    </w:p>
    <w:p>
      <w:pPr>
        <w:spacing w:before="60" w:after="160" w:line="264" w:lineRule="auto"/>
        <w:ind w:left="115" w:right="115"/>
        <w:shd w:fill="F5F5F5"/>
      </w:pPr>
      <w:r>
        <w:rPr>
          <w:rFonts w:ascii="NanumGothic" w:hAnsi="NanumGothic" w:eastAsia="NanumGothic"/>
          <w:b w:val="0"/>
          <w:i w:val="0"/>
          <w:color w:val="344054"/>
          <w:sz w:val="18"/>
        </w:rPr>
        <w:t>python -m compileall backend/app</w:t>
        <w:br/>
        <w:t>python -m pytest -q tests/[신규 테스트].py</w:t>
        <w:br/>
        <w:t>python -m pytest -q</w:t>
        <w:br/>
        <w:t>git diff --check origin/main...HEAD</w:t>
        <w:br/>
        <w:t>git diff --name-status origin/main...HEAD</w:t>
      </w:r>
    </w:p>
    <w:p>
      <w:pPr>
        <w:pStyle w:val="Heading2"/>
        <w:keepNext/>
        <w:pageBreakBefore w:val="0"/>
      </w:pPr>
      <w:r>
        <w:t>완료 보고 형식</w:t>
      </w:r>
    </w:p>
    <w:p>
      <w:pPr>
        <w:numPr>
          <w:ilvl w:val="0"/>
          <w:numId w:val="61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변경 파일과 각 역할</w:t>
      </w:r>
    </w:p>
    <w:p>
      <w:pPr>
        <w:numPr>
          <w:ilvl w:val="0"/>
          <w:numId w:val="61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로컬 커밋 SHA와 브랜치</w:t>
      </w:r>
    </w:p>
    <w:p>
      <w:pPr>
        <w:numPr>
          <w:ilvl w:val="0"/>
          <w:numId w:val="61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새 action·field·state 목록</w:t>
      </w:r>
    </w:p>
    <w:p>
      <w:pPr>
        <w:numPr>
          <w:ilvl w:val="0"/>
          <w:numId w:val="61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DB 추가·변경·불변 사항</w:t>
      </w:r>
    </w:p>
    <w:p>
      <w:pPr>
        <w:numPr>
          <w:ilvl w:val="0"/>
          <w:numId w:val="61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GPT 호출 정보와 서버 검증 경계</w:t>
      </w:r>
    </w:p>
    <w:p>
      <w:pPr>
        <w:numPr>
          <w:ilvl w:val="0"/>
          <w:numId w:val="61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확인 전·취소·확인 후 DB 결과</w:t>
      </w:r>
    </w:p>
    <w:p>
      <w:pPr>
        <w:numPr>
          <w:ilvl w:val="0"/>
          <w:numId w:val="61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개인방·단체방·A/B방 격리 결과</w:t>
      </w:r>
    </w:p>
    <w:p>
      <w:pPr>
        <w:numPr>
          <w:ilvl w:val="0"/>
          <w:numId w:val="61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전체 테스트와 기존 기능 회귀 결과</w:t>
      </w:r>
    </w:p>
    <w:p>
      <w:pPr>
        <w:numPr>
          <w:ilvl w:val="0"/>
          <w:numId w:val="61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남은 위험과 다음 단계</w:t>
      </w:r>
    </w:p>
    <w:p>
      <w:pPr>
        <w:numPr>
          <w:ilvl w:val="0"/>
          <w:numId w:val="61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push·병합·배포 여부</w:t>
      </w:r>
    </w:p>
    <w:p>
      <w:pPr>
        <w:pStyle w:val="Heading1"/>
        <w:keepNext/>
        <w:pageBreakBefore/>
      </w:pPr>
      <w:r>
        <w:t>11. 적용 예시: 직전 수선 기록 수정</w:t>
      </w:r>
    </w:p>
    <w:p>
      <w:pPr>
        <w:spacing w:after="12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이 예시는 템플릿의 작동 방식을 보여줍니다. 실제 기능명과 field는 새 개발 범위에 맞게 바꿉니다.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060"/>
        <w:gridCol w:w="4100"/>
      </w:tblGrid>
      <w:tr>
        <w:trPr>
          <w:tblHeader w:val="true"/>
          <w:cantSplit/>
        </w:trPr>
        <w:tc>
          <w:tcPr>
            <w:tcW w:type="dxa" w:w="120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단계</w:t>
            </w:r>
          </w:p>
        </w:tc>
        <w:tc>
          <w:tcPr>
            <w:tcW w:type="dxa" w:w="406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사용자 또는 봇</w:t>
            </w:r>
          </w:p>
        </w:tc>
        <w:tc>
          <w:tcPr>
            <w:tcW w:type="dxa" w:w="4100"/>
            <w:shd w:fill="EBF3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19"/>
              </w:rPr>
              <w:t>서버 동작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요청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사용자: 직전내용수정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edit_last 분류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대상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봇: 직전 기록 요약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방별로 기억한 정확한 ID 조회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변경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사용자: 금액 2천원, 작업 손뜨개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patch 정규화·검증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미리보기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봇: 1,500 → 2,000원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DB 불변·confirmation pending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확인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사용자: 네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행 재조회·충돌·allowlist 검사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완료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봇: 수정 완료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NanumGothic" w:hAnsi="NanumGothic" w:eastAsia="NanumGothic"/>
                <w:b w:val="0"/>
                <w:i w:val="0"/>
                <w:color w:val="222222"/>
                <w:sz w:val="18"/>
              </w:rPr>
              <w:t>기존 update helper로 commit</w:t>
            </w:r>
          </w:p>
        </w:tc>
      </w:tr>
    </w:tbl>
    <w:p>
      <w:pPr>
        <w:pStyle w:val="Heading2"/>
        <w:keepNext/>
        <w:pageBreakBefore w:val="0"/>
      </w:pPr>
      <w:r>
        <w:t>예시 구조화 명령</w:t>
      </w:r>
    </w:p>
    <w:p>
      <w:pPr>
        <w:spacing w:before="60" w:after="160" w:line="264" w:lineRule="auto"/>
        <w:ind w:left="115" w:right="115"/>
        <w:shd w:fill="F5F5F5"/>
      </w:pPr>
      <w:r>
        <w:rPr>
          <w:rFonts w:ascii="NanumGothic" w:hAnsi="NanumGothic" w:eastAsia="NanumGothic"/>
          <w:b w:val="0"/>
          <w:i w:val="0"/>
          <w:color w:val="344054"/>
          <w:sz w:val="18"/>
        </w:rPr>
        <w:t>{</w:t>
        <w:br/>
        <w:t xml:space="preserve">  "action": "edit_last",</w:t>
        <w:br/>
        <w:t xml:space="preserve">  "domain": "repair",</w:t>
        <w:br/>
        <w:t xml:space="preserve">  "target": "last_saved",</w:t>
        <w:br/>
        <w:t xml:space="preserve">  "fields": {"work_type": "손뜨개", "unit_price": 2000},</w:t>
        <w:br/>
        <w:t xml:space="preserve">  "confidence": 0.97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BF3FC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22"/>
              </w:rPr>
              <w:t xml:space="preserve">중요  </w:t>
            </w:r>
            <w:r>
              <w:rPr>
                <w:rFonts w:ascii="NanumGothic" w:hAnsi="NanumGothic" w:eastAsia="NanumGothic"/>
                <w:b w:val="0"/>
                <w:i w:val="0"/>
                <w:color w:val="0F2F4A"/>
                <w:sz w:val="22"/>
              </w:rPr>
              <w:t>위 JSON은 UPDATE 명령이 아닙니다. 서버가 대상 ID, 허용 필드, 타입, 현재값, 사용자 확인을 검증한 뒤 기존 helper를 호출합니다.</w:t>
            </w:r>
          </w:p>
        </w:tc>
      </w:tr>
    </w:tbl>
    <w:p>
      <w:pPr>
        <w:pStyle w:val="Heading2"/>
        <w:keepNext/>
        <w:pageBreakBefore w:val="0"/>
      </w:pPr>
      <w:r>
        <w:t>다음 기능으로 확장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journal adapter: 직전 일지 수량·금액·비고 수정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query adapter: 읽기 전용 검색·통계·업체·요금 조회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delete workflow: 사진·연관 데이터 정리 규칙 검토 후 확인형 삭제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evaluation set: 실제 사용자 표현을 익명화해 의도별 테스트 자료로 축적</w:t>
      </w:r>
    </w:p>
    <w:p>
      <w:pPr>
        <w:spacing w:after="0" w:line="300" w:lineRule="auto"/>
      </w:pPr>
      <w:r>
        <w:rPr>
          <w:rFonts w:ascii="NanumGothic" w:hAnsi="NanumGothic" w:eastAsia="NanumGothic"/>
          <w:b/>
          <w:i w:val="0"/>
          <w:color w:val="0F548C"/>
          <w:sz w:val="22"/>
        </w:rPr>
        <w:t>템플릿 종료</w:t>
      </w:r>
      <w:r>
        <w:rPr>
          <w:rFonts w:ascii="NanumGothic" w:hAnsi="NanumGothic" w:eastAsia="NanumGothic"/>
          <w:b w:val="0"/>
          <w:i/>
          <w:color w:val="616161"/>
          <w:sz w:val="22"/>
        </w:rPr>
      </w:r>
    </w:p>
    <w:p>
      <w:pPr>
        <w:pStyle w:val="Heading1"/>
        <w:keepNext/>
        <w:pageBreakBefore/>
      </w:pPr>
      <w:r>
        <w:t>12. 설계 근거와 참고 자료</w:t>
      </w:r>
    </w:p>
    <w:p>
      <w:pPr>
        <w:spacing w:after="120" w:line="300" w:lineRule="auto"/>
      </w:pPr>
      <w:r>
        <w:rPr>
          <w:rFonts w:ascii="NanumGothic" w:hAnsi="NanumGothic" w:eastAsia="NanumGothic"/>
          <w:b w:val="0"/>
          <w:i w:val="0"/>
          <w:color w:val="222222"/>
          <w:sz w:val="22"/>
        </w:rPr>
        <w:t>이 템플릿은 아래 공식 자료의 구조적 원칙을 참고해 우리 업무봇 개발 방식에 맞게 새로 구성했습니다. 원문 양식이나 문구를 복제하지 않았습니다.</w:t>
      </w:r>
    </w:p>
    <w:p>
      <w:pPr>
        <w:keepNext/>
        <w:spacing w:before="100" w:after="40"/>
      </w:pPr>
      <w:hyperlink r:id="rId13">
        <w:r>
          <w:rPr>
            <w:rFonts w:ascii="NanumGothic" w:hAnsi="NanumGothic" w:eastAsia="NanumGothic"/>
            <w:color w:val="0F6CBD"/>
            <w:u w:val="single"/>
            <w:sz w:val="20"/>
          </w:rPr>
          <w:t>Atlassian - Product requirements document template</w:t>
        </w:r>
      </w:hyperlink>
    </w:p>
    <w:p>
      <w:pPr>
        <w:spacing w:after="160" w:line="288" w:lineRule="auto"/>
        <w:ind w:left="259"/>
      </w:pPr>
      <w:r>
        <w:rPr>
          <w:rFonts w:ascii="NanumGothic" w:hAnsi="NanumGothic" w:eastAsia="NanumGothic"/>
          <w:b w:val="0"/>
          <w:i w:val="0"/>
          <w:color w:val="424242"/>
          <w:sz w:val="19"/>
        </w:rPr>
        <w:t>기본 정보·역할, 목표와 성공 지표, 가정, supporting artifacts, open questions, out-of-scope를 한 문서에서 관리하는 PRD 구조</w:t>
      </w:r>
    </w:p>
    <w:p>
      <w:pPr>
        <w:keepNext/>
        <w:spacing w:before="100" w:after="40"/>
      </w:pPr>
      <w:hyperlink r:id="rId14">
        <w:r>
          <w:rPr>
            <w:rFonts w:ascii="NanumGothic" w:hAnsi="NanumGothic" w:eastAsia="NanumGothic"/>
            <w:color w:val="0F6CBD"/>
            <w:u w:val="single"/>
            <w:sz w:val="20"/>
          </w:rPr>
          <w:t>GitHub Docs - Syntax for issue forms</w:t>
        </w:r>
      </w:hyperlink>
    </w:p>
    <w:p>
      <w:pPr>
        <w:spacing w:after="160" w:line="288" w:lineRule="auto"/>
        <w:ind w:left="259"/>
      </w:pPr>
      <w:r>
        <w:rPr>
          <w:rFonts w:ascii="NanumGothic" w:hAnsi="NanumGothic" w:eastAsia="NanumGothic"/>
          <w:b w:val="0"/>
          <w:i w:val="0"/>
          <w:color w:val="424242"/>
          <w:sz w:val="19"/>
        </w:rPr>
        <w:t>입력 유형과 필수 여부, validation을 명시해 요청 품질을 일정하게 만드는 구조화 양식 원칙</w:t>
      </w:r>
    </w:p>
    <w:p>
      <w:pPr>
        <w:keepNext/>
        <w:spacing w:before="100" w:after="40"/>
      </w:pPr>
      <w:hyperlink r:id="rId15">
        <w:r>
          <w:rPr>
            <w:rFonts w:ascii="NanumGothic" w:hAnsi="NanumGothic" w:eastAsia="NanumGothic"/>
            <w:color w:val="0F6CBD"/>
            <w:u w:val="single"/>
            <w:sz w:val="20"/>
          </w:rPr>
          <w:t>OpenAI - Structured Outputs</w:t>
        </w:r>
      </w:hyperlink>
    </w:p>
    <w:p>
      <w:pPr>
        <w:spacing w:after="160" w:line="288" w:lineRule="auto"/>
        <w:ind w:left="259"/>
      </w:pPr>
      <w:r>
        <w:rPr>
          <w:rFonts w:ascii="NanumGothic" w:hAnsi="NanumGothic" w:eastAsia="NanumGothic"/>
          <w:b w:val="0"/>
          <w:i w:val="0"/>
          <w:color w:val="424242"/>
          <w:sz w:val="19"/>
        </w:rPr>
        <w:t>자연어를 JSON Schema에 맞는 구조로 변환하고 refusal·중단·schema 오류를 별도 실패 경로로 다루는 모델 계약</w:t>
      </w:r>
    </w:p>
    <w:p>
      <w:pPr>
        <w:keepNext/>
        <w:spacing w:before="100" w:after="40"/>
      </w:pPr>
      <w:hyperlink r:id="rId16">
        <w:r>
          <w:rPr>
            <w:rFonts w:ascii="NanumGothic" w:hAnsi="NanumGothic" w:eastAsia="NanumGothic"/>
            <w:color w:val="0F6CBD"/>
            <w:u w:val="single"/>
            <w:sz w:val="20"/>
          </w:rPr>
          <w:t>Microsoft Fluent 2 - Design tokens</w:t>
        </w:r>
      </w:hyperlink>
    </w:p>
    <w:p>
      <w:pPr>
        <w:spacing w:after="160" w:line="288" w:lineRule="auto"/>
        <w:ind w:left="259"/>
      </w:pPr>
      <w:r>
        <w:rPr>
          <w:rFonts w:ascii="NanumGothic" w:hAnsi="NanumGothic" w:eastAsia="NanumGothic"/>
          <w:b w:val="0"/>
          <w:i w:val="0"/>
          <w:color w:val="424242"/>
          <w:sz w:val="19"/>
        </w:rPr>
        <w:t>색상·타이포그래피·간격을 의미 기반 토큰으로 고정해 문서 전반의 시각 일관성을 유지하는 방식</w:t>
      </w:r>
    </w:p>
    <w:p>
      <w:pPr>
        <w:keepNext/>
        <w:spacing w:before="100" w:after="40"/>
      </w:pPr>
      <w:hyperlink r:id="rId17">
        <w:r>
          <w:rPr>
            <w:rFonts w:ascii="NanumGothic" w:hAnsi="NanumGothic" w:eastAsia="NanumGothic"/>
            <w:color w:val="0F6CBD"/>
            <w:u w:val="single"/>
            <w:sz w:val="20"/>
          </w:rPr>
          <w:t>Microsoft Fluent 2 - Layout</w:t>
        </w:r>
      </w:hyperlink>
    </w:p>
    <w:p>
      <w:pPr>
        <w:spacing w:after="160" w:line="288" w:lineRule="auto"/>
        <w:ind w:left="259"/>
      </w:pPr>
      <w:r>
        <w:rPr>
          <w:rFonts w:ascii="NanumGothic" w:hAnsi="NanumGothic" w:eastAsia="NanumGothic"/>
          <w:b w:val="0"/>
          <w:i w:val="0"/>
          <w:color w:val="424242"/>
          <w:sz w:val="19"/>
        </w:rPr>
        <w:t>4단위 계열의 간격과 충분한 여백으로 정보의 관계·우선순위·읽기 흐름을 표현하는 원칙</w:t>
      </w:r>
    </w:p>
    <w:p>
      <w:pPr>
        <w:keepNext/>
        <w:spacing w:before="100" w:after="40"/>
      </w:pPr>
      <w:hyperlink r:id="rId18">
        <w:r>
          <w:rPr>
            <w:rFonts w:ascii="NanumGothic" w:hAnsi="NanumGothic" w:eastAsia="NanumGothic"/>
            <w:color w:val="0F6CBD"/>
            <w:u w:val="single"/>
            <w:sz w:val="20"/>
          </w:rPr>
          <w:t>Microsoft Fluent 2 - Typography</w:t>
        </w:r>
      </w:hyperlink>
    </w:p>
    <w:p>
      <w:pPr>
        <w:spacing w:after="160" w:line="288" w:lineRule="auto"/>
        <w:ind w:left="259"/>
      </w:pPr>
      <w:r>
        <w:rPr>
          <w:rFonts w:ascii="NanumGothic" w:hAnsi="NanumGothic" w:eastAsia="NanumGothic"/>
          <w:b w:val="0"/>
          <w:i w:val="0"/>
          <w:color w:val="424242"/>
          <w:sz w:val="19"/>
        </w:rPr>
        <w:t>본문과 큰 글자의 명암 대비 기준을 포함한 읽기 쉬운 타이포그래피 원칙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BF3FC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i w:val="0"/>
                <w:color w:val="0F2F4A"/>
                <w:sz w:val="22"/>
              </w:rPr>
              <w:t xml:space="preserve">적용 원칙  </w:t>
            </w:r>
            <w:r>
              <w:rPr>
                <w:rFonts w:ascii="NanumGothic" w:hAnsi="NanumGothic" w:eastAsia="NanumGothic"/>
                <w:b w:val="0"/>
                <w:i w:val="0"/>
                <w:color w:val="0F2F4A"/>
                <w:sz w:val="22"/>
              </w:rPr>
              <w:t>참고 자료는 구조와 시각 원칙을 검증하기 위한 근거입니다. 실제 개발에서는 현재 저장소 코드·DB·운영 규칙이 항상 최우선입니다.</w:t>
            </w:r>
          </w:p>
        </w:tc>
      </w:tr>
    </w:tbl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Gothic" w:hAnsi="NanumGothic" w:eastAsia="NanumGothic"/>
        <w:b w:val="0"/>
        <w:i w:val="0"/>
        <w:color w:val="616161"/>
        <w:sz w:val="17"/>
      </w:rPr>
      <w:t xml:space="preserve">페이지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Gothic" w:hAnsi="NanumGothic" w:eastAsia="NanumGothic"/>
        <w:b w:val="0"/>
        <w:i w:val="0"/>
        <w:color w:val="616161"/>
        <w:sz w:val="17"/>
      </w:rPr>
      <w:t xml:space="preserve">페이지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anumGothic" w:hAnsi="NanumGothic" w:eastAsia="NanumGothic"/>
        <w:b w:val="0"/>
        <w:i w:val="0"/>
        <w:color w:val="616161"/>
        <w:sz w:val="17"/>
      </w:rPr>
      <w:t>업무봇 개발 명세  |  재사용 템플릿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anumGothic" w:hAnsi="NanumGothic" w:eastAsia="NanumGothic"/>
        <w:b w:val="0"/>
        <w:i w:val="0"/>
        <w:color w:val="616161"/>
        <w:sz w:val="17"/>
      </w:rPr>
      <w:t>업무봇 개발 명세  |  재사용 템플릿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5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NanumGothic" w:hAnsi="NanumGothic" w:eastAsia="NanumGothic"/>
      </w:rPr>
    </w:lvl>
  </w:abstractNum>
  <w:abstractNum w:abstractNumId="5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NanumGothic" w:hAnsi="NanumGothic" w:eastAsia="NanumGothic"/>
      </w:rPr>
    </w:lvl>
  </w:abstractNum>
  <w:num w:numId="50">
    <w:abstractNumId w:val="50"/>
  </w:num>
  <w:num w:numId="60">
    <w:abstractNumId w:val="51"/>
    <w:lvlOverride w:ilvl="0">
      <w:startOverride w:val="1"/>
    </w:lvlOverride>
  </w:num>
  <w:num w:numId="61">
    <w:abstractNumId w:val="5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anumGothic" w:hAnsi="NanumGothic" w:eastAsia="Nanum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0F6CB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0F6C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0F548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https://www.atlassian.com/software/confluence/templates/product-requirements" TargetMode="External"/><Relationship Id="rId14" Type="http://schemas.openxmlformats.org/officeDocument/2006/relationships/hyperlink" Target="https://docs.github.com/en/communities/using-templates-to-encourage-useful-issues-and-pull-requests/syntax-for-issue-forms" TargetMode="External"/><Relationship Id="rId15" Type="http://schemas.openxmlformats.org/officeDocument/2006/relationships/hyperlink" Target="https://openai.com/index/introducing-structured-outputs-in-the-api/" TargetMode="External"/><Relationship Id="rId16" Type="http://schemas.openxmlformats.org/officeDocument/2006/relationships/hyperlink" Target="https://fluent2.microsoft.design/design-tokens" TargetMode="External"/><Relationship Id="rId17" Type="http://schemas.openxmlformats.org/officeDocument/2006/relationships/hyperlink" Target="https://fluent2.microsoft.design/layout" TargetMode="External"/><Relationship Id="rId18" Type="http://schemas.openxmlformats.org/officeDocument/2006/relationships/hyperlink" Target="https://fluent2.microsoft.design/typograph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업무봇 기능 개발 명세 템플릿</dc:title>
  <dc:subject>NAVER WORKS + GPT + 내부 전산 대화형 기능 개발</dc:subject>
  <dc:creator>업무봇 개발팀</dc:creator>
  <cp:keywords>NAVER WORKS, GPT, 대화 상태, 기능 명세, 테스트</cp:keywords>
  <dc:description>재사용 가능한 업무봇 기능 개발 명세 템플릿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