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mallCaps w:val="1"/>
        </w:rPr>
      </w:pPr>
      <w:r w:rsidDel="00000000" w:rsidR="00000000" w:rsidRPr="00000000">
        <w:rPr>
          <w:b w:val="1"/>
          <w:bCs w:val="1"/>
          <w:smallCaps w:val="1"/>
          <w:rtl w:val="0"/>
        </w:rPr>
        <w:tab/>
      </w:r>
    </w:p>
    <w:p w:rsidR="00000000" w:rsidDel="00000000" w:rsidP="00000000" w:rsidRDefault="00000000" w:rsidRPr="00000000" w14:paraId="00000002">
      <w:pPr>
        <w:jc w:val="center"/>
        <w:rPr/>
      </w:pPr>
      <w:r w:rsidDel="00000000" w:rsidR="00000000" w:rsidRPr="00000000">
        <w:rPr>
          <w:b w:val="1"/>
          <w:bCs w:val="1"/>
          <w:smallCaps w:val="1"/>
          <w:sz w:val="36"/>
          <w:szCs w:val="36"/>
          <w:rtl w:val="0"/>
        </w:rPr>
        <w:t xml:space="preserve">Secure Coding: Threat Modeling</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jc w:val="center"/>
        <w:rPr>
          <w:b w:val="1"/>
          <w:bCs w:val="1"/>
          <w:smallCaps w:val="1"/>
          <w:sz w:val="36"/>
          <w:szCs w:val="36"/>
        </w:rPr>
      </w:pPr>
      <w:r w:rsidDel="00000000" w:rsidR="00000000" w:rsidRPr="00000000">
        <w:rPr>
          <w:rtl w:val="0"/>
        </w:rPr>
      </w:r>
    </w:p>
    <w:p w:rsidR="00000000" w:rsidDel="00000000" w:rsidP="00000000" w:rsidRDefault="00000000" w:rsidRPr="00000000" w14:paraId="00000007">
      <w:pPr>
        <w:jc w:val="center"/>
        <w:rPr>
          <w:b w:val="1"/>
          <w:bCs w:val="1"/>
          <w:smallCaps w:val="1"/>
          <w:sz w:val="28"/>
          <w:szCs w:val="28"/>
        </w:rPr>
      </w:pPr>
      <w:r w:rsidDel="00000000" w:rsidR="00000000" w:rsidRPr="00000000">
        <w:rPr>
          <w:b w:val="1"/>
          <w:bCs w:val="1"/>
          <w:smallCaps w:val="1"/>
          <w:sz w:val="28"/>
          <w:szCs w:val="28"/>
          <w:rtl w:val="0"/>
        </w:rPr>
        <w:t xml:space="preserve">P13:ContinuumAI</w:t>
      </w:r>
    </w:p>
    <w:p w:rsidR="00000000" w:rsidDel="00000000" w:rsidP="00000000" w:rsidRDefault="00000000" w:rsidRPr="00000000" w14:paraId="00000008">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09">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0A">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0B">
      <w:pPr>
        <w:jc w:val="left"/>
        <w:rPr>
          <w:b w:val="1"/>
          <w:bCs w:val="1"/>
          <w:smallCaps w:val="1"/>
          <w:sz w:val="28"/>
          <w:szCs w:val="28"/>
        </w:rPr>
      </w:pPr>
      <w:r w:rsidDel="00000000" w:rsidR="00000000" w:rsidRPr="00000000">
        <w:rPr>
          <w:rtl w:val="0"/>
        </w:rPr>
      </w:r>
    </w:p>
    <w:p w:rsidR="00000000" w:rsidDel="00000000" w:rsidP="00000000" w:rsidRDefault="00000000" w:rsidRPr="00000000" w14:paraId="0000000C">
      <w:pPr>
        <w:jc w:val="center"/>
        <w:rPr>
          <w:b w:val="1"/>
          <w:bCs w:val="1"/>
          <w:smallCaps w:val="1"/>
          <w:sz w:val="28"/>
          <w:szCs w:val="28"/>
        </w:rPr>
      </w:pPr>
      <w:r w:rsidDel="00000000" w:rsidR="00000000" w:rsidRPr="00000000">
        <w:rPr>
          <w:rtl w:val="0"/>
        </w:rPr>
      </w:r>
    </w:p>
    <w:tbl>
      <w:tblPr>
        <w:tblStyle w:val="Table1"/>
        <w:tblW w:w="8504.0" w:type="dxa"/>
        <w:jc w:val="left"/>
        <w:tblInd w:w="84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1"/>
        <w:gridCol w:w="5953"/>
        <w:tblGridChange w:id="0">
          <w:tblGrid>
            <w:gridCol w:w="2551"/>
            <w:gridCol w:w="5953"/>
          </w:tblGrid>
        </w:tblGridChange>
      </w:tblGrid>
      <w:tr>
        <w:trPr>
          <w:cantSplit w:val="0"/>
          <w:tblHeader w:val="0"/>
        </w:trPr>
        <w:tc>
          <w:tcPr/>
          <w:p w:rsidR="00000000" w:rsidDel="00000000" w:rsidP="00000000" w:rsidRDefault="00000000" w:rsidRPr="00000000" w14:paraId="0000000D">
            <w:pPr>
              <w:jc w:val="center"/>
              <w:rPr>
                <w:b w:val="1"/>
                <w:bCs w:val="1"/>
                <w:smallCaps w:val="1"/>
                <w:sz w:val="28"/>
                <w:szCs w:val="28"/>
              </w:rPr>
            </w:pPr>
            <w:r w:rsidDel="00000000" w:rsidR="00000000" w:rsidRPr="00000000">
              <w:rPr>
                <w:b w:val="1"/>
                <w:bCs w:val="1"/>
                <w:smallCaps w:val="1"/>
                <w:sz w:val="28"/>
                <w:szCs w:val="28"/>
                <w:rtl w:val="0"/>
              </w:rPr>
              <w:t xml:space="preserve">Student ID</w:t>
            </w:r>
          </w:p>
        </w:tc>
        <w:tc>
          <w:tcPr/>
          <w:p w:rsidR="00000000" w:rsidDel="00000000" w:rsidP="00000000" w:rsidRDefault="00000000" w:rsidRPr="00000000" w14:paraId="0000000E">
            <w:pPr>
              <w:jc w:val="center"/>
              <w:rPr>
                <w:b w:val="1"/>
                <w:bCs w:val="1"/>
                <w:smallCaps w:val="1"/>
                <w:sz w:val="28"/>
                <w:szCs w:val="28"/>
              </w:rPr>
            </w:pPr>
            <w:r w:rsidDel="00000000" w:rsidR="00000000" w:rsidRPr="00000000">
              <w:rPr>
                <w:b w:val="1"/>
                <w:bCs w:val="1"/>
                <w:smallCaps w:val="1"/>
                <w:sz w:val="28"/>
                <w:szCs w:val="28"/>
                <w:rtl w:val="0"/>
              </w:rPr>
              <w:t xml:space="preserve">Name</w:t>
            </w:r>
          </w:p>
        </w:tc>
      </w:tr>
      <w:tr>
        <w:trPr>
          <w:cantSplit w:val="0"/>
          <w:tblHeader w:val="0"/>
        </w:trPr>
        <w:tc>
          <w:tcPr/>
          <w:p w:rsidR="00000000" w:rsidDel="00000000" w:rsidP="00000000" w:rsidRDefault="00000000" w:rsidRPr="00000000" w14:paraId="0000000F">
            <w:pPr>
              <w:jc w:val="center"/>
              <w:rPr>
                <w:b w:val="1"/>
                <w:bCs w:val="1"/>
                <w:smallCaps w:val="1"/>
                <w:sz w:val="28"/>
                <w:szCs w:val="28"/>
              </w:rPr>
            </w:pPr>
            <w:r w:rsidDel="00000000" w:rsidR="00000000" w:rsidRPr="00000000">
              <w:rPr>
                <w:b w:val="1"/>
                <w:bCs w:val="1"/>
                <w:smallCaps w:val="1"/>
                <w:sz w:val="28"/>
                <w:szCs w:val="28"/>
                <w:rtl w:val="0"/>
              </w:rPr>
              <w:t xml:space="preserve">26100029</w:t>
            </w:r>
          </w:p>
        </w:tc>
        <w:tc>
          <w:tcPr/>
          <w:p w:rsidR="00000000" w:rsidDel="00000000" w:rsidP="00000000" w:rsidRDefault="00000000" w:rsidRPr="00000000" w14:paraId="00000010">
            <w:pPr>
              <w:jc w:val="center"/>
              <w:rPr>
                <w:b w:val="1"/>
                <w:bCs w:val="1"/>
                <w:smallCaps w:val="1"/>
                <w:sz w:val="28"/>
                <w:szCs w:val="28"/>
              </w:rPr>
            </w:pPr>
            <w:r w:rsidDel="00000000" w:rsidR="00000000" w:rsidRPr="00000000">
              <w:rPr>
                <w:b w:val="1"/>
                <w:bCs w:val="1"/>
                <w:smallCaps w:val="1"/>
                <w:sz w:val="28"/>
                <w:szCs w:val="28"/>
                <w:rtl w:val="0"/>
              </w:rPr>
              <w:t xml:space="preserve">Muhammad Nafees</w:t>
            </w:r>
          </w:p>
        </w:tc>
      </w:tr>
      <w:tr>
        <w:trPr>
          <w:cantSplit w:val="0"/>
          <w:tblHeader w:val="0"/>
        </w:trPr>
        <w:tc>
          <w:tcPr/>
          <w:p w:rsidR="00000000" w:rsidDel="00000000" w:rsidP="00000000" w:rsidRDefault="00000000" w:rsidRPr="00000000" w14:paraId="00000011">
            <w:pPr>
              <w:jc w:val="center"/>
              <w:rPr>
                <w:b w:val="1"/>
                <w:bCs w:val="1"/>
                <w:smallCaps w:val="1"/>
                <w:sz w:val="28"/>
                <w:szCs w:val="28"/>
              </w:rPr>
            </w:pPr>
            <w:r w:rsidDel="00000000" w:rsidR="00000000" w:rsidRPr="00000000">
              <w:rPr>
                <w:b w:val="1"/>
                <w:bCs w:val="1"/>
                <w:smallCaps w:val="1"/>
                <w:sz w:val="28"/>
                <w:szCs w:val="28"/>
                <w:rtl w:val="0"/>
              </w:rPr>
              <w:t xml:space="preserve">26100059</w:t>
            </w:r>
          </w:p>
        </w:tc>
        <w:tc>
          <w:tcPr/>
          <w:p w:rsidR="00000000" w:rsidDel="00000000" w:rsidP="00000000" w:rsidRDefault="00000000" w:rsidRPr="00000000" w14:paraId="00000012">
            <w:pPr>
              <w:jc w:val="center"/>
              <w:rPr>
                <w:b w:val="1"/>
                <w:bCs w:val="1"/>
                <w:smallCaps w:val="1"/>
                <w:sz w:val="28"/>
                <w:szCs w:val="28"/>
              </w:rPr>
            </w:pPr>
            <w:r w:rsidDel="00000000" w:rsidR="00000000" w:rsidRPr="00000000">
              <w:rPr>
                <w:b w:val="1"/>
                <w:bCs w:val="1"/>
                <w:smallCaps w:val="1"/>
                <w:sz w:val="28"/>
                <w:szCs w:val="28"/>
                <w:rtl w:val="0"/>
              </w:rPr>
              <w:t xml:space="preserve">Ali Faizan Chughtai</w:t>
            </w:r>
          </w:p>
        </w:tc>
      </w:tr>
      <w:tr>
        <w:trPr>
          <w:cantSplit w:val="0"/>
          <w:tblHeader w:val="0"/>
        </w:trPr>
        <w:tc>
          <w:tcPr/>
          <w:p w:rsidR="00000000" w:rsidDel="00000000" w:rsidP="00000000" w:rsidRDefault="00000000" w:rsidRPr="00000000" w14:paraId="00000013">
            <w:pPr>
              <w:jc w:val="center"/>
              <w:rPr>
                <w:b w:val="1"/>
                <w:bCs w:val="1"/>
                <w:smallCaps w:val="1"/>
                <w:sz w:val="28"/>
                <w:szCs w:val="28"/>
              </w:rPr>
            </w:pPr>
            <w:r w:rsidDel="00000000" w:rsidR="00000000" w:rsidRPr="00000000">
              <w:rPr>
                <w:b w:val="1"/>
                <w:bCs w:val="1"/>
                <w:smallCaps w:val="1"/>
                <w:sz w:val="28"/>
                <w:szCs w:val="28"/>
                <w:rtl w:val="0"/>
              </w:rPr>
              <w:t xml:space="preserve">26100038</w:t>
            </w:r>
          </w:p>
        </w:tc>
        <w:tc>
          <w:tcPr/>
          <w:p w:rsidR="00000000" w:rsidDel="00000000" w:rsidP="00000000" w:rsidRDefault="00000000" w:rsidRPr="00000000" w14:paraId="00000014">
            <w:pPr>
              <w:jc w:val="center"/>
              <w:rPr>
                <w:b w:val="1"/>
                <w:bCs w:val="1"/>
                <w:smallCaps w:val="1"/>
                <w:sz w:val="28"/>
                <w:szCs w:val="28"/>
              </w:rPr>
            </w:pPr>
            <w:r w:rsidDel="00000000" w:rsidR="00000000" w:rsidRPr="00000000">
              <w:rPr>
                <w:b w:val="1"/>
                <w:bCs w:val="1"/>
                <w:smallCaps w:val="1"/>
                <w:sz w:val="28"/>
                <w:szCs w:val="28"/>
                <w:rtl w:val="0"/>
              </w:rPr>
              <w:t xml:space="preserve">Muhammad Mustufa</w:t>
            </w:r>
          </w:p>
        </w:tc>
      </w:tr>
      <w:tr>
        <w:trPr>
          <w:cantSplit w:val="0"/>
          <w:tblHeader w:val="0"/>
        </w:trPr>
        <w:tc>
          <w:tcPr/>
          <w:p w:rsidR="00000000" w:rsidDel="00000000" w:rsidP="00000000" w:rsidRDefault="00000000" w:rsidRPr="00000000" w14:paraId="00000015">
            <w:pPr>
              <w:jc w:val="center"/>
              <w:rPr>
                <w:b w:val="1"/>
                <w:bCs w:val="1"/>
                <w:smallCaps w:val="1"/>
                <w:sz w:val="28"/>
                <w:szCs w:val="28"/>
              </w:rPr>
            </w:pPr>
            <w:r w:rsidDel="00000000" w:rsidR="00000000" w:rsidRPr="00000000">
              <w:rPr>
                <w:b w:val="1"/>
                <w:bCs w:val="1"/>
                <w:smallCaps w:val="1"/>
                <w:sz w:val="28"/>
                <w:szCs w:val="28"/>
                <w:rtl w:val="0"/>
              </w:rPr>
              <w:t xml:space="preserve">26100146</w:t>
            </w:r>
          </w:p>
        </w:tc>
        <w:tc>
          <w:tcPr/>
          <w:p w:rsidR="00000000" w:rsidDel="00000000" w:rsidP="00000000" w:rsidRDefault="00000000" w:rsidRPr="00000000" w14:paraId="00000016">
            <w:pPr>
              <w:jc w:val="center"/>
              <w:rPr>
                <w:b w:val="1"/>
                <w:bCs w:val="1"/>
                <w:smallCaps w:val="1"/>
                <w:sz w:val="28"/>
                <w:szCs w:val="28"/>
              </w:rPr>
            </w:pPr>
            <w:r w:rsidDel="00000000" w:rsidR="00000000" w:rsidRPr="00000000">
              <w:rPr>
                <w:b w:val="1"/>
                <w:bCs w:val="1"/>
                <w:smallCaps w:val="1"/>
                <w:sz w:val="28"/>
                <w:szCs w:val="28"/>
                <w:rtl w:val="0"/>
              </w:rPr>
              <w:t xml:space="preserve">Muhammad Bazaf Shakeel</w:t>
            </w:r>
          </w:p>
        </w:tc>
      </w:tr>
      <w:tr>
        <w:trPr>
          <w:cantSplit w:val="0"/>
          <w:tblHeader w:val="0"/>
        </w:trPr>
        <w:tc>
          <w:tcPr/>
          <w:p w:rsidR="00000000" w:rsidDel="00000000" w:rsidP="00000000" w:rsidRDefault="00000000" w:rsidRPr="00000000" w14:paraId="00000017">
            <w:pPr>
              <w:jc w:val="center"/>
              <w:rPr>
                <w:b w:val="1"/>
                <w:bCs w:val="1"/>
                <w:smallCaps w:val="1"/>
                <w:sz w:val="28"/>
                <w:szCs w:val="28"/>
              </w:rPr>
            </w:pPr>
            <w:r w:rsidDel="00000000" w:rsidR="00000000" w:rsidRPr="00000000">
              <w:rPr>
                <w:b w:val="1"/>
                <w:bCs w:val="1"/>
                <w:smallCaps w:val="1"/>
                <w:sz w:val="28"/>
                <w:szCs w:val="28"/>
                <w:rtl w:val="0"/>
              </w:rPr>
              <w:t xml:space="preserve">26100063</w:t>
            </w:r>
          </w:p>
        </w:tc>
        <w:tc>
          <w:tcPr/>
          <w:p w:rsidR="00000000" w:rsidDel="00000000" w:rsidP="00000000" w:rsidRDefault="00000000" w:rsidRPr="00000000" w14:paraId="00000018">
            <w:pPr>
              <w:jc w:val="center"/>
              <w:rPr>
                <w:b w:val="1"/>
                <w:bCs w:val="1"/>
                <w:smallCaps w:val="1"/>
                <w:sz w:val="28"/>
                <w:szCs w:val="28"/>
              </w:rPr>
            </w:pPr>
            <w:r w:rsidDel="00000000" w:rsidR="00000000" w:rsidRPr="00000000">
              <w:rPr>
                <w:b w:val="1"/>
                <w:bCs w:val="1"/>
                <w:smallCaps w:val="1"/>
                <w:sz w:val="28"/>
                <w:szCs w:val="28"/>
                <w:rtl w:val="0"/>
              </w:rPr>
              <w:t xml:space="preserve">Umer raja</w:t>
            </w:r>
          </w:p>
        </w:tc>
      </w:tr>
    </w:tbl>
    <w:p w:rsidR="00000000" w:rsidDel="00000000" w:rsidP="00000000" w:rsidRDefault="00000000" w:rsidRPr="00000000" w14:paraId="00000019">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1A">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1B">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1C">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1D">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1E">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1F">
      <w:pPr>
        <w:rPr/>
      </w:pPr>
      <w:r w:rsidDel="00000000" w:rsidR="00000000" w:rsidRPr="00000000">
        <w:br w:type="page"/>
      </w: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b w:val="1"/>
          <w:bCs w:val="1"/>
          <w:smallCaps w:val="1"/>
          <w:sz w:val="28"/>
          <w:szCs w:val="28"/>
        </w:rPr>
      </w:pPr>
      <w:r w:rsidDel="00000000" w:rsidR="00000000" w:rsidRPr="00000000">
        <w:rPr>
          <w:b w:val="1"/>
          <w:bCs w:val="1"/>
          <w:smallCaps w:val="1"/>
          <w:sz w:val="28"/>
          <w:szCs w:val="28"/>
          <w:rtl w:val="0"/>
        </w:rPr>
        <w:t xml:space="preserve">Table of Contents</w:t>
      </w:r>
    </w:p>
    <w:p w:rsidR="00000000" w:rsidDel="00000000" w:rsidP="00000000" w:rsidRDefault="00000000" w:rsidRPr="00000000" w14:paraId="00000022">
      <w:pPr>
        <w:rPr>
          <w:b w:val="1"/>
          <w:bCs w:val="1"/>
          <w:smallCaps w:val="1"/>
          <w:sz w:val="28"/>
          <w:szCs w:val="28"/>
        </w:rPr>
      </w:pPr>
      <w:r w:rsidDel="00000000" w:rsidR="00000000" w:rsidRPr="00000000">
        <w:rPr>
          <w:rtl w:val="0"/>
        </w:rPr>
      </w:r>
    </w:p>
    <w:sdt>
      <w:sdtPr>
        <w:id w:val="1610596130"/>
        <w:docPartObj>
          <w:docPartGallery w:val="Table of Contents"/>
          <w:docPartUnique w:val="1"/>
        </w:docPartObj>
      </w:sdtPr>
      <w:sdtContent>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35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6g0nokdggn8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hyperlink>
          <w:hyperlink w:anchor="_6g0nokdggn84">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_6g0nokdggn84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Introduction</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35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s7wol5fg7tb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hyperlink>
          <w:hyperlink w:anchor="_s7wol5fg7tbx">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_s7wol5fg7tbx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Instructions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35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mk3v63vmz1w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hyperlink>
          <w:hyperlink w:anchor="_mk3v63vmz1w9">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_mk3v63vmz1w9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Threat Modeling: Sprint-1</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35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tqhxl5l6q7v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hyperlink>
          <w:hyperlink w:anchor="_tqhxl5l6q7vi">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_tqhxl5l6q7vi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Threat Modeling: Sprint-2</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35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frelr1yuawz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hyperlink>
          <w:hyperlink w:anchor="_frelr1yuawzw">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_frelr1yuawzw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Threat Modeling: Sprint-3</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35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qdonstgbwaj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hyperlink>
          <w:hyperlink w:anchor="_qdonstgbwaj5">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_qdonstgbwaj5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Threat Modeling: Sprint-4</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35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7exzo6ywfnu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w:t>
            </w:r>
          </w:hyperlink>
          <w:hyperlink w:anchor="_7exzo6ywfnu1">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_7exzo6ywfnu1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Common Threats and Mitigations Strategies/Controls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35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3sni9y59onf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w:t>
            </w:r>
          </w:hyperlink>
          <w:hyperlink w:anchor="_3sni9y59onfg">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_3sni9y59onfg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STRIDE Framework and OWASP Top 10</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35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anxqwzi7fip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w:t>
            </w:r>
          </w:hyperlink>
          <w:hyperlink w:anchor="_anxqwzi7fip7">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_anxqwzi7fip7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Security Engineer</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35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n2dbvicabh9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hyperlink>
          <w:hyperlink w:anchor="_n2dbvicabh9h">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_n2dbvicabh9h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of Generative AI</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35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rrx9sogcam6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r>
          </w:hyperlink>
          <w:hyperlink w:anchor="_rrx9sogcam6s">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_rrx9sogcam6s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Who Did What?</w:t>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35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rdl3rzx2m28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w:t>
            </w:r>
          </w:hyperlink>
          <w:hyperlink w:anchor="_rdl3rzx2m282">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_rdl3rzx2m282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Review checklist</w:t>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F">
          <w:pPr>
            <w:ind w:left="720" w:firstLine="0"/>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1"/>
        <w:numPr>
          <w:ilvl w:val="0"/>
          <w:numId w:val="4"/>
        </w:numPr>
        <w:ind w:left="360" w:hanging="360"/>
        <w:jc w:val="left"/>
        <w:rPr>
          <w:rFonts w:ascii="Calibri" w:cs="Calibri" w:eastAsia="Calibri" w:hAnsi="Calibri"/>
          <w:sz w:val="32"/>
          <w:szCs w:val="32"/>
        </w:rPr>
      </w:pPr>
      <w:bookmarkStart w:colFirst="0" w:colLast="0" w:name="_6g0nokdggn84" w:id="0"/>
      <w:bookmarkEnd w:id="0"/>
      <w:r w:rsidDel="00000000" w:rsidR="00000000" w:rsidRPr="00000000">
        <w:br w:type="page"/>
      </w:r>
      <w:r w:rsidDel="00000000" w:rsidR="00000000" w:rsidRPr="00000000">
        <w:rPr>
          <w:rFonts w:ascii="Calibri" w:cs="Calibri" w:eastAsia="Calibri" w:hAnsi="Calibri"/>
          <w:sz w:val="32"/>
          <w:szCs w:val="32"/>
          <w:rtl w:val="0"/>
        </w:rPr>
        <w:t xml:space="preserve">Introduction</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spacing w:after="240" w:before="240" w:lineRule="auto"/>
        <w:rPr/>
      </w:pPr>
      <w:r w:rsidDel="00000000" w:rsidR="00000000" w:rsidRPr="00000000">
        <w:rPr>
          <w:b w:val="1"/>
          <w:bCs w:val="1"/>
          <w:rtl w:val="0"/>
        </w:rPr>
        <w:t xml:space="preserve">Project Overview:</w:t>
      </w:r>
      <w:r w:rsidDel="00000000" w:rsidR="00000000" w:rsidRPr="00000000">
        <w:rPr>
          <w:rtl w:val="0"/>
        </w:rPr>
        <w:t xml:space="preserve"> ContinuumAI is an Agentic AI system designed to function as a personal data scientist for non-technical users in business roles. Its primary objective is to enable decision-makers - such as managers in HR, Sales, Marketing, and Product teams - to access and act upon data insights through natural language prompts, without requiring coding or technical expertise.</w:t>
      </w:r>
    </w:p>
    <w:p w:rsidR="00000000" w:rsidDel="00000000" w:rsidP="00000000" w:rsidRDefault="00000000" w:rsidRPr="00000000" w14:paraId="00000036">
      <w:pPr>
        <w:spacing w:after="240" w:before="240" w:lineRule="auto"/>
        <w:rPr/>
      </w:pPr>
      <w:r w:rsidDel="00000000" w:rsidR="00000000" w:rsidRPr="00000000">
        <w:rPr>
          <w:rtl w:val="0"/>
        </w:rPr>
        <w:t xml:space="preserve">The system bridges the gap between data science capabilities and business needs by automating the full analytics workflow: from data ingestion to descriptive, diagnostic, predictive, and prescriptive analysis. It provides outputs such as trends, visualizations (e.g., bar charts, line graphs), forecasts, performance metrics, and actionable recommendations entirely based on user queries in plain English.</w:t>
      </w:r>
    </w:p>
    <w:p w:rsidR="00000000" w:rsidDel="00000000" w:rsidP="00000000" w:rsidRDefault="00000000" w:rsidRPr="00000000" w14:paraId="00000037">
      <w:pPr>
        <w:spacing w:after="240" w:before="240" w:lineRule="auto"/>
        <w:rPr/>
      </w:pPr>
      <w:r w:rsidDel="00000000" w:rsidR="00000000" w:rsidRPr="00000000">
        <w:rPr>
          <w:rtl w:val="0"/>
        </w:rPr>
        <w:t xml:space="preserve">For example, a regional sales manager might want to understand what factors influenced last quarter’s revenue dip or forecast next month's performance. Instead of relying on a data team, they can simply ask the system in natural language. ContinuumAI automatically identifies the relevant data, applies the right analytical methods, and delivers clear, actionable insights empowering the user to make informed decisions instantly.</w:t>
      </w:r>
    </w:p>
    <w:p w:rsidR="00000000" w:rsidDel="00000000" w:rsidP="00000000" w:rsidRDefault="00000000" w:rsidRPr="00000000" w14:paraId="00000038">
      <w:pPr>
        <w:spacing w:after="240" w:before="240" w:lineRule="auto"/>
        <w:rPr/>
      </w:pPr>
      <w:r w:rsidDel="00000000" w:rsidR="00000000" w:rsidRPr="00000000">
        <w:rPr>
          <w:rtl w:val="0"/>
        </w:rPr>
        <w:t xml:space="preserve">While the long-term goal is to support </w:t>
      </w:r>
      <w:r w:rsidDel="00000000" w:rsidR="00000000" w:rsidRPr="00000000">
        <w:rPr>
          <w:b w:val="1"/>
          <w:bCs w:val="1"/>
          <w:rtl w:val="0"/>
        </w:rPr>
        <w:t xml:space="preserve">all major business domains</w:t>
      </w:r>
      <w:r w:rsidDel="00000000" w:rsidR="00000000" w:rsidRPr="00000000">
        <w:rPr>
          <w:rtl w:val="0"/>
        </w:rPr>
        <w:t xml:space="preserve">, the current version of ContinuumAI is focused specifically on the </w:t>
      </w:r>
      <w:r w:rsidDel="00000000" w:rsidR="00000000" w:rsidRPr="00000000">
        <w:rPr>
          <w:b w:val="1"/>
          <w:bCs w:val="1"/>
          <w:rtl w:val="0"/>
        </w:rPr>
        <w:t xml:space="preserve">Sales domain</w:t>
      </w:r>
      <w:r w:rsidDel="00000000" w:rsidR="00000000" w:rsidRPr="00000000">
        <w:rPr>
          <w:rtl w:val="0"/>
        </w:rPr>
        <w:t xml:space="preserve">, allowing us to build deep and meaningful capabilities before expanding further. (Hence, for this document as well we will be focussing on sales only)</w:t>
      </w:r>
    </w:p>
    <w:p w:rsidR="00000000" w:rsidDel="00000000" w:rsidP="00000000" w:rsidRDefault="00000000" w:rsidRPr="00000000" w14:paraId="00000039">
      <w:pPr>
        <w:rPr/>
      </w:pPr>
      <w:r w:rsidDel="00000000" w:rsidR="00000000" w:rsidRPr="00000000">
        <w:rPr>
          <w:rtl w:val="0"/>
        </w:rPr>
        <w:t xml:space="preserve">As for the data required to support our sales-oriented features, we are currently in discussions with firms to obtain sales related datasets, once a functional MVP has been achieved. For initial development, we will explore open-source alternatives (e.g., Kaggle, Hugging Face) to develop an idea of standard dataset forms and generate synthetic data based on well-defined schemas informed by the open-set datasets as well as input from industry advisors, in light of the use cases detailed in this document.</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This STRIDE threat model document briefly identifies potential security threats across six categories—Spoofing, Tampering, Repudiation, Information Disclosure, Denial of Service, and Elevation of Privilege—to help our team understand risks early and design appropriate safeguards.</w:t>
      </w: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1"/>
        <w:numPr>
          <w:ilvl w:val="0"/>
          <w:numId w:val="4"/>
        </w:numPr>
        <w:ind w:left="360" w:hanging="360"/>
        <w:jc w:val="left"/>
        <w:rPr>
          <w:rFonts w:ascii="Calibri" w:cs="Calibri" w:eastAsia="Calibri" w:hAnsi="Calibri"/>
          <w:sz w:val="32"/>
          <w:szCs w:val="32"/>
        </w:rPr>
      </w:pPr>
      <w:bookmarkStart w:colFirst="0" w:colLast="0" w:name="_s7wol5fg7tbx" w:id="1"/>
      <w:bookmarkEnd w:id="1"/>
      <w:r w:rsidDel="00000000" w:rsidR="00000000" w:rsidRPr="00000000">
        <w:br w:type="page"/>
      </w:r>
      <w:r w:rsidDel="00000000" w:rsidR="00000000" w:rsidRPr="00000000">
        <w:rPr>
          <w:rFonts w:ascii="Calibri" w:cs="Calibri" w:eastAsia="Calibri" w:hAnsi="Calibri"/>
          <w:sz w:val="32"/>
          <w:szCs w:val="32"/>
          <w:rtl w:val="0"/>
        </w:rPr>
        <w:t xml:space="preserve">Instructions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Do the following for each sprint:</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STRIDE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framework to perform threat modeling for each use case of the sprint. Focus only on the use cases that you plan to develop in the sprint.</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Analyze the functionality of each use case to assess the possibility of threats from each aspect of the STRIDE framework, i.e., spoofing, tampering, repudiation, information disclosure, denial of service, and elevation of privilege.</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each threat, identify the mitigation strategies (i.e., the controls that you will build in your application) to address the threat under consideration.</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Examples are given in this document and slides. </w:t>
      </w: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Make sure that you strictly follow the pattern given in the examples. </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This document will evolve overtime as threat modeling for use cases of the future sprints are added. </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This document must be submitted along with each of the project deliverables in the future. It must also be kept updated.</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rPr/>
        <w:sectPr>
          <w:footerReference r:id="rId6" w:type="default"/>
          <w:pgSz w:h="15840" w:w="12240" w:orient="portrait"/>
          <w:pgMar w:bottom="1440" w:top="2601" w:left="1440" w:right="1440" w:header="720" w:footer="720"/>
          <w:pgNumType w:start="1"/>
          <w:titlePg w:val="1"/>
        </w:sectPr>
      </w:pPr>
      <w:r w:rsidDel="00000000" w:rsidR="00000000" w:rsidRPr="00000000">
        <w:rPr>
          <w:rtl w:val="0"/>
        </w:rPr>
      </w:r>
    </w:p>
    <w:p w:rsidR="00000000" w:rsidDel="00000000" w:rsidP="00000000" w:rsidRDefault="00000000" w:rsidRPr="00000000" w14:paraId="0000004A">
      <w:pPr>
        <w:rPr>
          <w:sz w:val="20"/>
          <w:szCs w:val="20"/>
        </w:rPr>
      </w:pPr>
      <w:r w:rsidDel="00000000" w:rsidR="00000000" w:rsidRPr="00000000">
        <w:rPr>
          <w:rtl w:val="0"/>
        </w:rPr>
      </w:r>
    </w:p>
    <w:p w:rsidR="00000000" w:rsidDel="00000000" w:rsidP="00000000" w:rsidRDefault="00000000" w:rsidRPr="00000000" w14:paraId="0000004B">
      <w:pPr>
        <w:ind w:left="1440" w:firstLine="0"/>
        <w:rPr>
          <w:sz w:val="22"/>
          <w:szCs w:val="22"/>
        </w:rPr>
      </w:pPr>
      <w:r w:rsidDel="00000000" w:rsidR="00000000" w:rsidRPr="00000000">
        <w:rPr>
          <w:rtl w:val="0"/>
        </w:rPr>
      </w:r>
    </w:p>
    <w:p w:rsidR="00000000" w:rsidDel="00000000" w:rsidP="00000000" w:rsidRDefault="00000000" w:rsidRPr="00000000" w14:paraId="0000004C">
      <w:pPr>
        <w:pStyle w:val="Heading1"/>
        <w:numPr>
          <w:ilvl w:val="0"/>
          <w:numId w:val="4"/>
        </w:numPr>
        <w:ind w:left="-993" w:hanging="360.0000000000001"/>
        <w:jc w:val="left"/>
        <w:rPr>
          <w:sz w:val="32"/>
          <w:szCs w:val="32"/>
        </w:rPr>
      </w:pPr>
      <w:bookmarkStart w:colFirst="0" w:colLast="0" w:name="_mk3v63vmz1w9" w:id="2"/>
      <w:bookmarkEnd w:id="2"/>
      <w:r w:rsidDel="00000000" w:rsidR="00000000" w:rsidRPr="00000000">
        <w:rPr>
          <w:sz w:val="32"/>
          <w:szCs w:val="32"/>
          <w:rtl w:val="0"/>
        </w:rPr>
        <w:t xml:space="preserve">Threat Modeling: Sprint-1 </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spacing w:after="240" w:before="240" w:lineRule="auto"/>
        <w:rPr>
          <w:sz w:val="26"/>
          <w:szCs w:val="26"/>
        </w:rPr>
      </w:pPr>
      <w:r w:rsidDel="00000000" w:rsidR="00000000" w:rsidRPr="00000000">
        <w:rPr>
          <w:sz w:val="26"/>
          <w:szCs w:val="26"/>
          <w:rtl w:val="0"/>
        </w:rPr>
        <w:t xml:space="preserve">Some of the use cases have been organized into a group as follows:</w:t>
      </w:r>
    </w:p>
    <w:p w:rsidR="00000000" w:rsidDel="00000000" w:rsidP="00000000" w:rsidRDefault="00000000" w:rsidRPr="00000000" w14:paraId="00000050">
      <w:pPr>
        <w:spacing w:after="240" w:before="240" w:lineRule="auto"/>
        <w:rPr>
          <w:sz w:val="26"/>
          <w:szCs w:val="26"/>
        </w:rPr>
      </w:pPr>
      <w:r w:rsidDel="00000000" w:rsidR="00000000" w:rsidRPr="00000000">
        <w:rPr>
          <w:b w:val="1"/>
          <w:bCs w:val="1"/>
          <w:sz w:val="26"/>
          <w:szCs w:val="26"/>
          <w:rtl w:val="0"/>
        </w:rPr>
        <w:t xml:space="preserve">Core Sales Analytics</w:t>
      </w:r>
      <w:r w:rsidDel="00000000" w:rsidR="00000000" w:rsidRPr="00000000">
        <w:rPr>
          <w:sz w:val="26"/>
          <w:szCs w:val="26"/>
          <w:rtl w:val="0"/>
        </w:rPr>
        <w:t xml:space="preserve"> comprises of the use cases:</w:t>
      </w:r>
    </w:p>
    <w:p w:rsidR="00000000" w:rsidDel="00000000" w:rsidP="00000000" w:rsidRDefault="00000000" w:rsidRPr="00000000" w14:paraId="00000051">
      <w:pPr>
        <w:numPr>
          <w:ilvl w:val="0"/>
          <w:numId w:val="5"/>
        </w:numPr>
        <w:spacing w:after="0" w:afterAutospacing="0" w:before="240" w:lineRule="auto"/>
        <w:ind w:left="720" w:hanging="360"/>
        <w:rPr>
          <w:sz w:val="26"/>
          <w:szCs w:val="26"/>
          <w:u w:val="none"/>
        </w:rPr>
      </w:pPr>
      <w:r w:rsidDel="00000000" w:rsidR="00000000" w:rsidRPr="00000000">
        <w:rPr>
          <w:sz w:val="26"/>
          <w:szCs w:val="26"/>
          <w:rtl w:val="0"/>
        </w:rPr>
        <w:t xml:space="preserve">Revenue Drivers Analysis</w:t>
      </w:r>
    </w:p>
    <w:p w:rsidR="00000000" w:rsidDel="00000000" w:rsidP="00000000" w:rsidRDefault="00000000" w:rsidRPr="00000000" w14:paraId="00000052">
      <w:pPr>
        <w:numPr>
          <w:ilvl w:val="0"/>
          <w:numId w:val="5"/>
        </w:numPr>
        <w:spacing w:after="0" w:afterAutospacing="0" w:before="0" w:beforeAutospacing="0" w:lineRule="auto"/>
        <w:ind w:left="720" w:hanging="360"/>
        <w:rPr>
          <w:sz w:val="26"/>
          <w:szCs w:val="26"/>
          <w:u w:val="none"/>
        </w:rPr>
      </w:pPr>
      <w:r w:rsidDel="00000000" w:rsidR="00000000" w:rsidRPr="00000000">
        <w:rPr>
          <w:sz w:val="26"/>
          <w:szCs w:val="26"/>
          <w:rtl w:val="0"/>
        </w:rPr>
        <w:t xml:space="preserve">Quota Tracking</w:t>
      </w:r>
    </w:p>
    <w:p w:rsidR="00000000" w:rsidDel="00000000" w:rsidP="00000000" w:rsidRDefault="00000000" w:rsidRPr="00000000" w14:paraId="00000053">
      <w:pPr>
        <w:numPr>
          <w:ilvl w:val="0"/>
          <w:numId w:val="5"/>
        </w:numPr>
        <w:spacing w:after="0" w:afterAutospacing="0" w:before="0" w:beforeAutospacing="0" w:lineRule="auto"/>
        <w:ind w:left="720" w:hanging="360"/>
        <w:rPr>
          <w:sz w:val="26"/>
          <w:szCs w:val="26"/>
          <w:u w:val="none"/>
        </w:rPr>
      </w:pPr>
      <w:r w:rsidDel="00000000" w:rsidR="00000000" w:rsidRPr="00000000">
        <w:rPr>
          <w:sz w:val="26"/>
          <w:szCs w:val="26"/>
          <w:rtl w:val="0"/>
        </w:rPr>
        <w:t xml:space="preserve">Representative Benchmarking</w:t>
      </w:r>
    </w:p>
    <w:p w:rsidR="00000000" w:rsidDel="00000000" w:rsidP="00000000" w:rsidRDefault="00000000" w:rsidRPr="00000000" w14:paraId="00000054">
      <w:pPr>
        <w:numPr>
          <w:ilvl w:val="0"/>
          <w:numId w:val="5"/>
        </w:numPr>
        <w:spacing w:after="240" w:before="0" w:beforeAutospacing="0" w:lineRule="auto"/>
        <w:ind w:left="720" w:hanging="360"/>
        <w:rPr>
          <w:sz w:val="26"/>
          <w:szCs w:val="26"/>
          <w:u w:val="none"/>
        </w:rPr>
      </w:pPr>
      <w:r w:rsidDel="00000000" w:rsidR="00000000" w:rsidRPr="00000000">
        <w:rPr>
          <w:sz w:val="26"/>
          <w:szCs w:val="26"/>
          <w:rtl w:val="0"/>
        </w:rPr>
        <w:t xml:space="preserve">Sales Trend Drilldown</w:t>
      </w:r>
    </w:p>
    <w:p w:rsidR="00000000" w:rsidDel="00000000" w:rsidP="00000000" w:rsidRDefault="00000000" w:rsidRPr="00000000" w14:paraId="00000055">
      <w:pPr>
        <w:spacing w:after="240" w:before="240" w:lineRule="auto"/>
        <w:rPr>
          <w:sz w:val="26"/>
          <w:szCs w:val="26"/>
        </w:rPr>
      </w:pPr>
      <w:r w:rsidDel="00000000" w:rsidR="00000000" w:rsidRPr="00000000">
        <w:rPr>
          <w:b w:val="1"/>
          <w:bCs w:val="1"/>
          <w:sz w:val="26"/>
          <w:szCs w:val="26"/>
          <w:rtl w:val="0"/>
        </w:rPr>
        <w:t xml:space="preserve">Reason</w:t>
      </w:r>
      <w:r w:rsidDel="00000000" w:rsidR="00000000" w:rsidRPr="00000000">
        <w:rPr>
          <w:sz w:val="26"/>
          <w:szCs w:val="26"/>
          <w:rtl w:val="0"/>
        </w:rPr>
        <w:t xml:space="preserve">: These use cases share identical data sources, access patterns, and similar STRIDE threats focused on information disclosure and privilege escalation.</w:t>
      </w:r>
    </w:p>
    <w:p w:rsidR="00000000" w:rsidDel="00000000" w:rsidP="00000000" w:rsidRDefault="00000000" w:rsidRPr="00000000" w14:paraId="00000056">
      <w:pPr>
        <w:spacing w:after="240" w:before="240" w:lineRule="auto"/>
        <w:rPr>
          <w:sz w:val="26"/>
          <w:szCs w:val="26"/>
        </w:rPr>
      </w:pPr>
      <w:r w:rsidDel="00000000" w:rsidR="00000000" w:rsidRPr="00000000">
        <w:rPr>
          <w:rtl w:val="0"/>
        </w:rPr>
      </w:r>
    </w:p>
    <w:p w:rsidR="00000000" w:rsidDel="00000000" w:rsidP="00000000" w:rsidRDefault="00000000" w:rsidRPr="00000000" w14:paraId="00000057">
      <w:pPr>
        <w:spacing w:after="240" w:before="240" w:lineRule="auto"/>
        <w:rPr>
          <w:sz w:val="26"/>
          <w:szCs w:val="26"/>
        </w:rPr>
      </w:pPr>
      <w:r w:rsidDel="00000000" w:rsidR="00000000" w:rsidRPr="00000000">
        <w:rPr>
          <w:rtl w:val="0"/>
        </w:rPr>
      </w:r>
    </w:p>
    <w:p w:rsidR="00000000" w:rsidDel="00000000" w:rsidP="00000000" w:rsidRDefault="00000000" w:rsidRPr="00000000" w14:paraId="00000058">
      <w:pPr>
        <w:spacing w:after="240" w:before="240" w:lineRule="auto"/>
        <w:rPr>
          <w:sz w:val="26"/>
          <w:szCs w:val="26"/>
        </w:rPr>
      </w:pPr>
      <w:r w:rsidDel="00000000" w:rsidR="00000000" w:rsidRPr="00000000">
        <w:rPr>
          <w:rtl w:val="0"/>
        </w:rPr>
      </w:r>
    </w:p>
    <w:p w:rsidR="00000000" w:rsidDel="00000000" w:rsidP="00000000" w:rsidRDefault="00000000" w:rsidRPr="00000000" w14:paraId="00000059">
      <w:pPr>
        <w:spacing w:after="240" w:before="240" w:lineRule="auto"/>
        <w:rPr>
          <w:sz w:val="26"/>
          <w:szCs w:val="26"/>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color w:val="008000"/>
        </w:rPr>
      </w:pPr>
      <w:r w:rsidDel="00000000" w:rsidR="00000000" w:rsidRPr="00000000">
        <w:rPr>
          <w:rtl w:val="0"/>
        </w:rPr>
      </w:r>
    </w:p>
    <w:p w:rsidR="00000000" w:rsidDel="00000000" w:rsidP="00000000" w:rsidRDefault="00000000" w:rsidRPr="00000000" w14:paraId="0000005C">
      <w:pPr>
        <w:ind w:left="-851" w:firstLine="0"/>
        <w:rPr/>
      </w:pPr>
      <w:r w:rsidDel="00000000" w:rsidR="00000000" w:rsidRPr="00000000">
        <w:rPr>
          <w:rtl w:val="0"/>
        </w:rPr>
      </w:r>
    </w:p>
    <w:p w:rsidR="00000000" w:rsidDel="00000000" w:rsidP="00000000" w:rsidRDefault="00000000" w:rsidRPr="00000000" w14:paraId="0000005D">
      <w:pPr>
        <w:ind w:left="-851" w:firstLine="0"/>
        <w:rPr/>
      </w:pPr>
      <w:r w:rsidDel="00000000" w:rsidR="00000000" w:rsidRPr="00000000">
        <w:rPr>
          <w:rtl w:val="0"/>
        </w:rPr>
      </w:r>
    </w:p>
    <w:p w:rsidR="00000000" w:rsidDel="00000000" w:rsidP="00000000" w:rsidRDefault="00000000" w:rsidRPr="00000000" w14:paraId="0000005E">
      <w:pPr>
        <w:rPr>
          <w:color w:val="008000"/>
        </w:rPr>
      </w:pPr>
      <w:r w:rsidDel="00000000" w:rsidR="00000000" w:rsidRPr="00000000">
        <w:rPr>
          <w:rtl w:val="0"/>
        </w:rPr>
      </w:r>
    </w:p>
    <w:tbl>
      <w:tblPr>
        <w:tblStyle w:val="Table2"/>
        <w:tblW w:w="13961.0" w:type="dxa"/>
        <w:jc w:val="left"/>
        <w:tblInd w:w="-128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1"/>
        <w:gridCol w:w="2035"/>
        <w:gridCol w:w="2035"/>
        <w:gridCol w:w="2035"/>
        <w:gridCol w:w="2035"/>
        <w:gridCol w:w="2035"/>
        <w:gridCol w:w="2035"/>
        <w:tblGridChange w:id="0">
          <w:tblGrid>
            <w:gridCol w:w="1751"/>
            <w:gridCol w:w="2035"/>
            <w:gridCol w:w="2035"/>
            <w:gridCol w:w="2035"/>
            <w:gridCol w:w="2035"/>
            <w:gridCol w:w="2035"/>
            <w:gridCol w:w="2035"/>
          </w:tblGrid>
        </w:tblGridChange>
      </w:tblGrid>
      <w:tr>
        <w:trPr>
          <w:cantSplit w:val="0"/>
          <w:tblHeader w:val="0"/>
        </w:trPr>
        <w:tc>
          <w:tcPr>
            <w:shd w:fill="a6a6a6" w:val="clear"/>
          </w:tcPr>
          <w:p w:rsidR="00000000" w:rsidDel="00000000" w:rsidP="00000000" w:rsidRDefault="00000000" w:rsidRPr="00000000" w14:paraId="0000005F">
            <w:pPr>
              <w:jc w:val="center"/>
              <w:rPr>
                <w:b w:val="1"/>
                <w:bCs w:val="1"/>
              </w:rPr>
            </w:pPr>
            <w:r w:rsidDel="00000000" w:rsidR="00000000" w:rsidRPr="00000000">
              <w:rPr>
                <w:b w:val="1"/>
                <w:bCs w:val="1"/>
                <w:rtl w:val="0"/>
              </w:rPr>
              <w:t xml:space="preserve">Use Case Name</w:t>
            </w:r>
          </w:p>
        </w:tc>
        <w:tc>
          <w:tcPr>
            <w:shd w:fill="a6a6a6" w:val="clear"/>
          </w:tcPr>
          <w:p w:rsidR="00000000" w:rsidDel="00000000" w:rsidP="00000000" w:rsidRDefault="00000000" w:rsidRPr="00000000" w14:paraId="00000060">
            <w:pPr>
              <w:jc w:val="center"/>
              <w:rPr>
                <w:b w:val="1"/>
                <w:bCs w:val="1"/>
              </w:rPr>
            </w:pPr>
            <w:r w:rsidDel="00000000" w:rsidR="00000000" w:rsidRPr="00000000">
              <w:rPr>
                <w:b w:val="1"/>
                <w:bCs w:val="1"/>
                <w:rtl w:val="0"/>
              </w:rPr>
              <w:t xml:space="preserve">Spoofing</w:t>
            </w:r>
          </w:p>
        </w:tc>
        <w:tc>
          <w:tcPr>
            <w:shd w:fill="a6a6a6" w:val="clear"/>
          </w:tcPr>
          <w:p w:rsidR="00000000" w:rsidDel="00000000" w:rsidP="00000000" w:rsidRDefault="00000000" w:rsidRPr="00000000" w14:paraId="00000061">
            <w:pPr>
              <w:jc w:val="center"/>
              <w:rPr>
                <w:b w:val="1"/>
                <w:bCs w:val="1"/>
              </w:rPr>
            </w:pPr>
            <w:r w:rsidDel="00000000" w:rsidR="00000000" w:rsidRPr="00000000">
              <w:rPr>
                <w:b w:val="1"/>
                <w:bCs w:val="1"/>
                <w:rtl w:val="0"/>
              </w:rPr>
              <w:t xml:space="preserve">Tampering</w:t>
            </w:r>
          </w:p>
        </w:tc>
        <w:tc>
          <w:tcPr>
            <w:shd w:fill="a6a6a6" w:val="clear"/>
          </w:tcPr>
          <w:p w:rsidR="00000000" w:rsidDel="00000000" w:rsidP="00000000" w:rsidRDefault="00000000" w:rsidRPr="00000000" w14:paraId="00000062">
            <w:pPr>
              <w:jc w:val="center"/>
              <w:rPr>
                <w:b w:val="1"/>
                <w:bCs w:val="1"/>
              </w:rPr>
            </w:pPr>
            <w:r w:rsidDel="00000000" w:rsidR="00000000" w:rsidRPr="00000000">
              <w:rPr>
                <w:b w:val="1"/>
                <w:bCs w:val="1"/>
                <w:rtl w:val="0"/>
              </w:rPr>
              <w:t xml:space="preserve">Repudiation</w:t>
            </w:r>
          </w:p>
        </w:tc>
        <w:tc>
          <w:tcPr>
            <w:shd w:fill="a6a6a6" w:val="clear"/>
          </w:tcPr>
          <w:p w:rsidR="00000000" w:rsidDel="00000000" w:rsidP="00000000" w:rsidRDefault="00000000" w:rsidRPr="00000000" w14:paraId="00000063">
            <w:pPr>
              <w:jc w:val="center"/>
              <w:rPr>
                <w:b w:val="1"/>
                <w:bCs w:val="1"/>
              </w:rPr>
            </w:pPr>
            <w:r w:rsidDel="00000000" w:rsidR="00000000" w:rsidRPr="00000000">
              <w:rPr>
                <w:b w:val="1"/>
                <w:bCs w:val="1"/>
                <w:rtl w:val="0"/>
              </w:rPr>
              <w:t xml:space="preserve">Information disclosure</w:t>
            </w:r>
          </w:p>
        </w:tc>
        <w:tc>
          <w:tcPr>
            <w:shd w:fill="a6a6a6" w:val="clear"/>
          </w:tcPr>
          <w:p w:rsidR="00000000" w:rsidDel="00000000" w:rsidP="00000000" w:rsidRDefault="00000000" w:rsidRPr="00000000" w14:paraId="00000064">
            <w:pPr>
              <w:jc w:val="center"/>
              <w:rPr>
                <w:b w:val="1"/>
                <w:bCs w:val="1"/>
              </w:rPr>
            </w:pPr>
            <w:r w:rsidDel="00000000" w:rsidR="00000000" w:rsidRPr="00000000">
              <w:rPr>
                <w:b w:val="1"/>
                <w:bCs w:val="1"/>
                <w:rtl w:val="0"/>
              </w:rPr>
              <w:t xml:space="preserve">Denial of service</w:t>
            </w:r>
          </w:p>
        </w:tc>
        <w:tc>
          <w:tcPr>
            <w:shd w:fill="a6a6a6" w:val="clear"/>
          </w:tcPr>
          <w:p w:rsidR="00000000" w:rsidDel="00000000" w:rsidP="00000000" w:rsidRDefault="00000000" w:rsidRPr="00000000" w14:paraId="00000065">
            <w:pPr>
              <w:jc w:val="center"/>
              <w:rPr>
                <w:b w:val="1"/>
                <w:bCs w:val="1"/>
              </w:rPr>
            </w:pPr>
            <w:r w:rsidDel="00000000" w:rsidR="00000000" w:rsidRPr="00000000">
              <w:rPr>
                <w:b w:val="1"/>
                <w:bCs w:val="1"/>
                <w:rtl w:val="0"/>
              </w:rPr>
              <w:t xml:space="preserve">Elevation of Privilege</w:t>
            </w:r>
          </w:p>
        </w:tc>
      </w:tr>
      <w:tr>
        <w:trPr>
          <w:cantSplit w:val="0"/>
          <w:trHeight w:val="67" w:hRule="atLeast"/>
          <w:tblHeader w:val="0"/>
        </w:trPr>
        <w:tc>
          <w:tcPr>
            <w:vMerge w:val="restart"/>
          </w:tcPr>
          <w:p w:rsidR="00000000" w:rsidDel="00000000" w:rsidP="00000000" w:rsidRDefault="00000000" w:rsidRPr="00000000" w14:paraId="00000066">
            <w:pPr>
              <w:rPr>
                <w:b w:val="1"/>
                <w:bCs w:val="1"/>
                <w:color w:val="000000"/>
                <w:sz w:val="20"/>
                <w:szCs w:val="20"/>
              </w:rPr>
            </w:pPr>
            <w:r w:rsidDel="00000000" w:rsidR="00000000" w:rsidRPr="00000000">
              <w:rPr>
                <w:b w:val="1"/>
                <w:bCs w:val="1"/>
                <w:sz w:val="20"/>
                <w:szCs w:val="20"/>
                <w:rtl w:val="0"/>
              </w:rPr>
              <w:t xml:space="preserve">Core Sales Analytics (4 UC’s)</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47626</wp:posOffset>
                      </wp:positionH>
                      <wp:positionV relativeFrom="paragraph">
                        <wp:posOffset>674067</wp:posOffset>
                      </wp:positionV>
                      <wp:extent cx="990600" cy="502920"/>
                      <wp:effectExtent b="0" l="0" r="0" t="0"/>
                      <wp:wrapNone/>
                      <wp:docPr id="1" name=""/>
                      <a:graphic>
                        <a:graphicData uri="http://schemas.microsoft.com/office/word/2010/wordprocessingShape">
                          <wps:wsp>
                            <wps:cNvSpPr/>
                            <wps:cNvPr id="2" name="Shape 2"/>
                            <wps:spPr>
                              <a:xfrm>
                                <a:off x="4857050" y="3534890"/>
                                <a:ext cx="977900" cy="490220"/>
                              </a:xfrm>
                              <a:prstGeom prst="rightArrow">
                                <a:avLst>
                                  <a:gd fmla="val 50000" name="adj1"/>
                                  <a:gd fmla="val 50000" name="adj2"/>
                                </a:avLst>
                              </a:prstGeom>
                              <a:solidFill>
                                <a:srgbClr val="EE0000">
                                  <a:alpha val="65882"/>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47626</wp:posOffset>
                      </wp:positionH>
                      <wp:positionV relativeFrom="paragraph">
                        <wp:posOffset>674067</wp:posOffset>
                      </wp:positionV>
                      <wp:extent cx="990600" cy="502920"/>
                      <wp:effectExtent b="0" l="0" r="0" t="0"/>
                      <wp:wrapNone/>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990600" cy="50292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47626</wp:posOffset>
                      </wp:positionH>
                      <wp:positionV relativeFrom="paragraph">
                        <wp:posOffset>2219325</wp:posOffset>
                      </wp:positionV>
                      <wp:extent cx="991108" cy="502920"/>
                      <wp:effectExtent b="0" l="0" r="0" t="0"/>
                      <wp:wrapNone/>
                      <wp:docPr id="6" name=""/>
                      <a:graphic>
                        <a:graphicData uri="http://schemas.microsoft.com/office/word/2010/wordprocessingShape">
                          <wps:wsp>
                            <wps:cNvSpPr/>
                            <wps:cNvPr id="7" name="Shape 7"/>
                            <wps:spPr>
                              <a:xfrm>
                                <a:off x="4856796" y="3534890"/>
                                <a:ext cx="978408" cy="490220"/>
                              </a:xfrm>
                              <a:prstGeom prst="rightArrow">
                                <a:avLst>
                                  <a:gd fmla="val 50000" name="adj1"/>
                                  <a:gd fmla="val 50000" name="adj2"/>
                                </a:avLst>
                              </a:prstGeom>
                              <a:solidFill>
                                <a:srgbClr val="92D050">
                                  <a:alpha val="65882"/>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47626</wp:posOffset>
                      </wp:positionH>
                      <wp:positionV relativeFrom="paragraph">
                        <wp:posOffset>2219325</wp:posOffset>
                      </wp:positionV>
                      <wp:extent cx="991108" cy="502920"/>
                      <wp:effectExtent b="0" l="0" r="0" t="0"/>
                      <wp:wrapNone/>
                      <wp:docPr id="6"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991108" cy="502920"/>
                              </a:xfrm>
                              <a:prstGeom prst="rect"/>
                              <a:ln/>
                            </pic:spPr>
                          </pic:pic>
                        </a:graphicData>
                      </a:graphic>
                    </wp:anchor>
                  </w:drawing>
                </mc:Fallback>
              </mc:AlternateContent>
            </w:r>
          </w:p>
        </w:tc>
        <w:tc>
          <w:tcPr>
            <w:shd w:fill="d9d9d9" w:val="clear"/>
          </w:tcPr>
          <w:p w:rsidR="00000000" w:rsidDel="00000000" w:rsidP="00000000" w:rsidRDefault="00000000" w:rsidRPr="00000000" w14:paraId="00000067">
            <w:pPr>
              <w:rPr>
                <w:color w:val="000000"/>
                <w:sz w:val="20"/>
                <w:szCs w:val="20"/>
              </w:rPr>
            </w:pPr>
            <w:r w:rsidDel="00000000" w:rsidR="00000000" w:rsidRPr="00000000">
              <w:rPr>
                <w:sz w:val="20"/>
                <w:szCs w:val="20"/>
                <w:rtl w:val="0"/>
              </w:rPr>
              <w:t xml:space="preserve">Attacker impersonates someone using stolen credentials to access restricted analytics. Session hijacking via stolen tokens.</w:t>
            </w:r>
            <w:r w:rsidDel="00000000" w:rsidR="00000000" w:rsidRPr="00000000">
              <w:rPr>
                <w:rtl w:val="0"/>
              </w:rPr>
            </w:r>
          </w:p>
        </w:tc>
        <w:tc>
          <w:tcPr/>
          <w:p w:rsidR="00000000" w:rsidDel="00000000" w:rsidP="00000000" w:rsidRDefault="00000000" w:rsidRPr="00000000" w14:paraId="00000068">
            <w:pPr>
              <w:rPr>
                <w:color w:val="000000"/>
                <w:sz w:val="20"/>
                <w:szCs w:val="20"/>
              </w:rPr>
            </w:pPr>
            <w:r w:rsidDel="00000000" w:rsidR="00000000" w:rsidRPr="00000000">
              <w:rPr>
                <w:sz w:val="20"/>
                <w:szCs w:val="20"/>
                <w:rtl w:val="0"/>
              </w:rPr>
              <w:t xml:space="preserve">Attacker modifies query filters to bypass access restrictions. Man-in-the-middle attack intercepts and modifies requests..</w:t>
            </w:r>
            <w:r w:rsidDel="00000000" w:rsidR="00000000" w:rsidRPr="00000000">
              <w:rPr>
                <w:rtl w:val="0"/>
              </w:rPr>
            </w:r>
          </w:p>
        </w:tc>
        <w:tc>
          <w:tcPr>
            <w:shd w:fill="d9d9d9" w:val="clear"/>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0"/>
                <w:szCs w:val="20"/>
              </w:rPr>
            </w:pPr>
            <w:r w:rsidDel="00000000" w:rsidR="00000000" w:rsidRPr="00000000">
              <w:rPr>
                <w:rtl w:val="0"/>
              </w:rPr>
            </w:r>
          </w:p>
          <w:tbl>
            <w:tblPr>
              <w:tblStyle w:val="Table3"/>
              <w:tblW w:w="1819.0" w:type="dxa"/>
              <w:jc w:val="left"/>
              <w:tblLayout w:type="fixed"/>
              <w:tblLook w:val="0400"/>
            </w:tblPr>
            <w:tblGrid>
              <w:gridCol w:w="1819"/>
              <w:tblGridChange w:id="0">
                <w:tblGrid>
                  <w:gridCol w:w="1819"/>
                </w:tblGrid>
              </w:tblGridChange>
            </w:tblGrid>
            <w:tr>
              <w:trPr>
                <w:cantSplit w:val="0"/>
                <w:tblHeader w:val="0"/>
              </w:trPr>
              <w:tc>
                <w:tcPr>
                  <w:vAlign w:val="center"/>
                </w:tcPr>
                <w:p w:rsidR="00000000" w:rsidDel="00000000" w:rsidP="00000000" w:rsidRDefault="00000000" w:rsidRPr="00000000" w14:paraId="0000006A">
                  <w:pPr>
                    <w:rPr>
                      <w:sz w:val="20"/>
                      <w:szCs w:val="20"/>
                    </w:rPr>
                  </w:pPr>
                  <w:r w:rsidDel="00000000" w:rsidR="00000000" w:rsidRPr="00000000">
                    <w:rPr>
                      <w:sz w:val="20"/>
                      <w:szCs w:val="20"/>
                      <w:rtl w:val="0"/>
                    </w:rPr>
                    <w:t xml:space="preserve">User denies accessing or exporting sensitive sales data. No audit trail for queries.</w:t>
                  </w:r>
                </w:p>
              </w:tc>
            </w:tr>
          </w:tbl>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bl>
            <w:tblPr>
              <w:tblStyle w:val="Table4"/>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06C">
                  <w:pPr>
                    <w:rPr>
                      <w:sz w:val="20"/>
                      <w:szCs w:val="20"/>
                    </w:rPr>
                  </w:pPr>
                  <w:r w:rsidDel="00000000" w:rsidR="00000000" w:rsidRPr="00000000">
                    <w:rPr>
                      <w:rtl w:val="0"/>
                    </w:rPr>
                  </w:r>
                </w:p>
              </w:tc>
            </w:tr>
          </w:tbl>
          <w:p w:rsidR="00000000" w:rsidDel="00000000" w:rsidP="00000000" w:rsidRDefault="00000000" w:rsidRPr="00000000" w14:paraId="0000006D">
            <w:pPr>
              <w:rPr>
                <w:color w:val="000000"/>
                <w:sz w:val="20"/>
                <w:szCs w:val="20"/>
              </w:rPr>
            </w:pPr>
            <w:r w:rsidDel="00000000" w:rsidR="00000000" w:rsidRPr="00000000">
              <w:rPr>
                <w:rtl w:val="0"/>
              </w:rPr>
            </w:r>
          </w:p>
        </w:tc>
        <w:tc>
          <w:tcPr/>
          <w:p w:rsidR="00000000" w:rsidDel="00000000" w:rsidP="00000000" w:rsidRDefault="00000000" w:rsidRPr="00000000" w14:paraId="0000006E">
            <w:pPr>
              <w:rPr>
                <w:color w:val="000000"/>
                <w:sz w:val="20"/>
                <w:szCs w:val="20"/>
              </w:rPr>
            </w:pPr>
            <w:r w:rsidDel="00000000" w:rsidR="00000000" w:rsidRPr="00000000">
              <w:rPr>
                <w:sz w:val="20"/>
                <w:szCs w:val="20"/>
                <w:rtl w:val="0"/>
              </w:rPr>
              <w:t xml:space="preserve">Sensitive sales data visible to unauthorized users. Sensitive data exposed in logs or URLs. Data visible in browser history.</w:t>
            </w:r>
            <w:r w:rsidDel="00000000" w:rsidR="00000000" w:rsidRPr="00000000">
              <w:rPr>
                <w:rtl w:val="0"/>
              </w:rPr>
            </w:r>
          </w:p>
        </w:tc>
        <w:tc>
          <w:tcPr>
            <w:shd w:fill="d9d9d9" w:val="clear"/>
          </w:tcPr>
          <w:p w:rsidR="00000000" w:rsidDel="00000000" w:rsidP="00000000" w:rsidRDefault="00000000" w:rsidRPr="00000000" w14:paraId="0000006F">
            <w:pPr>
              <w:rPr>
                <w:color w:val="000000"/>
                <w:sz w:val="20"/>
                <w:szCs w:val="20"/>
              </w:rPr>
            </w:pPr>
            <w:r w:rsidDel="00000000" w:rsidR="00000000" w:rsidRPr="00000000">
              <w:rPr>
                <w:sz w:val="20"/>
                <w:szCs w:val="20"/>
                <w:rtl w:val="0"/>
              </w:rPr>
              <w:t xml:space="preserve">Attacker floods endpoints with excessive requests. User queries very large date ranges causing timeouts. Complex queries lock the database.</w:t>
            </w:r>
            <w:r w:rsidDel="00000000" w:rsidR="00000000" w:rsidRPr="00000000">
              <w:rPr>
                <w:rtl w:val="0"/>
              </w:rPr>
            </w:r>
          </w:p>
        </w:tc>
        <w:tc>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0"/>
                <w:szCs w:val="20"/>
              </w:rPr>
            </w:pPr>
            <w:r w:rsidDel="00000000" w:rsidR="00000000" w:rsidRPr="00000000">
              <w:rPr>
                <w:rtl w:val="0"/>
              </w:rPr>
            </w:r>
          </w:p>
          <w:tbl>
            <w:tblPr>
              <w:tblStyle w:val="Table5"/>
              <w:tblW w:w="1819.0" w:type="dxa"/>
              <w:jc w:val="left"/>
              <w:tblLayout w:type="fixed"/>
              <w:tblLook w:val="0400"/>
            </w:tblPr>
            <w:tblGrid>
              <w:gridCol w:w="1819"/>
              <w:tblGridChange w:id="0">
                <w:tblGrid>
                  <w:gridCol w:w="1819"/>
                </w:tblGrid>
              </w:tblGridChange>
            </w:tblGrid>
            <w:tr>
              <w:trPr>
                <w:cantSplit w:val="0"/>
                <w:tblHeader w:val="0"/>
              </w:trPr>
              <w:tc>
                <w:tcPr>
                  <w:vAlign w:val="center"/>
                </w:tcPr>
                <w:p w:rsidR="00000000" w:rsidDel="00000000" w:rsidP="00000000" w:rsidRDefault="00000000" w:rsidRPr="00000000" w14:paraId="00000071">
                  <w:pPr>
                    <w:rPr>
                      <w:sz w:val="20"/>
                      <w:szCs w:val="20"/>
                    </w:rPr>
                  </w:pPr>
                  <w:r w:rsidDel="00000000" w:rsidR="00000000" w:rsidRPr="00000000">
                    <w:rPr>
                      <w:sz w:val="20"/>
                      <w:szCs w:val="20"/>
                      <w:rtl w:val="0"/>
                    </w:rPr>
                    <w:t xml:space="preserve">Regular user gains access to all features. User accesses internal API endpoints. Attacker obtains API keys or credentials.</w:t>
                  </w:r>
                </w:p>
              </w:tc>
            </w:tr>
          </w:tbl>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bl>
            <w:tblPr>
              <w:tblStyle w:val="Table6"/>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073">
                  <w:pPr>
                    <w:rPr>
                      <w:sz w:val="20"/>
                      <w:szCs w:val="20"/>
                    </w:rPr>
                  </w:pPr>
                  <w:r w:rsidDel="00000000" w:rsidR="00000000" w:rsidRPr="00000000">
                    <w:rPr>
                      <w:rtl w:val="0"/>
                    </w:rPr>
                  </w:r>
                </w:p>
              </w:tc>
            </w:tr>
          </w:tbl>
          <w:p w:rsidR="00000000" w:rsidDel="00000000" w:rsidP="00000000" w:rsidRDefault="00000000" w:rsidRPr="00000000" w14:paraId="00000074">
            <w:pPr>
              <w:rPr>
                <w:color w:val="000000"/>
                <w:sz w:val="20"/>
                <w:szCs w:val="20"/>
              </w:rPr>
            </w:pPr>
            <w:r w:rsidDel="00000000" w:rsidR="00000000" w:rsidRPr="00000000">
              <w:rPr>
                <w:rtl w:val="0"/>
              </w:rPr>
            </w:r>
          </w:p>
        </w:tc>
      </w:tr>
      <w:tr>
        <w:trPr>
          <w:cantSplit w:val="0"/>
          <w:trHeight w:val="66" w:hRule="atLeast"/>
          <w:tblHeader w:val="0"/>
        </w:trPr>
        <w:tc>
          <w:tcPr>
            <w:vMerge w:val="continue"/>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0"/>
                <w:szCs w:val="20"/>
              </w:rPr>
            </w:pPr>
            <w:r w:rsidDel="00000000" w:rsidR="00000000" w:rsidRPr="00000000">
              <w:rPr>
                <w:rtl w:val="0"/>
              </w:rPr>
            </w:r>
          </w:p>
        </w:tc>
        <w:tc>
          <w:tcPr>
            <w:shd w:fill="d9d9d9" w:val="clear"/>
          </w:tcPr>
          <w:p w:rsidR="00000000" w:rsidDel="00000000" w:rsidP="00000000" w:rsidRDefault="00000000" w:rsidRPr="00000000" w14:paraId="00000076">
            <w:pPr>
              <w:rPr>
                <w:color w:val="000000"/>
                <w:sz w:val="20"/>
                <w:szCs w:val="20"/>
              </w:rPr>
            </w:pPr>
            <w:r w:rsidDel="00000000" w:rsidR="00000000" w:rsidRPr="00000000">
              <w:rPr>
                <w:sz w:val="20"/>
                <w:szCs w:val="20"/>
                <w:rtl w:val="0"/>
              </w:rPr>
              <w:t xml:space="preserve">Use short-lived tokens with expiration. Secure session cookies.</w:t>
            </w:r>
            <w:r w:rsidDel="00000000" w:rsidR="00000000" w:rsidRPr="00000000">
              <w:rPr>
                <w:rtl w:val="0"/>
              </w:rPr>
            </w:r>
          </w:p>
        </w:tc>
        <w:tc>
          <w:tcPr/>
          <w:p w:rsidR="00000000" w:rsidDel="00000000" w:rsidP="00000000" w:rsidRDefault="00000000" w:rsidRPr="00000000" w14:paraId="00000077">
            <w:pPr>
              <w:rPr>
                <w:color w:val="000000"/>
                <w:sz w:val="20"/>
                <w:szCs w:val="20"/>
              </w:rPr>
            </w:pPr>
            <w:r w:rsidDel="00000000" w:rsidR="00000000" w:rsidRPr="00000000">
              <w:rPr>
                <w:sz w:val="20"/>
                <w:szCs w:val="20"/>
                <w:rtl w:val="0"/>
              </w:rPr>
              <w:t xml:space="preserve">Use parameterized queries for all database access. Implement input validation with allowlists. Enforce HTTPS/TLS encryption.</w:t>
            </w:r>
            <w:r w:rsidDel="00000000" w:rsidR="00000000" w:rsidRPr="00000000">
              <w:rPr>
                <w:rtl w:val="0"/>
              </w:rPr>
            </w:r>
          </w:p>
        </w:tc>
        <w:tc>
          <w:tcPr>
            <w:shd w:fill="d9d9d9" w:val="clear"/>
          </w:tcPr>
          <w:p w:rsidR="00000000" w:rsidDel="00000000" w:rsidP="00000000" w:rsidRDefault="00000000" w:rsidRPr="00000000" w14:paraId="00000078">
            <w:pPr>
              <w:rPr>
                <w:color w:val="000000"/>
                <w:sz w:val="20"/>
                <w:szCs w:val="20"/>
              </w:rPr>
            </w:pPr>
            <w:r w:rsidDel="00000000" w:rsidR="00000000" w:rsidRPr="00000000">
              <w:rPr>
                <w:sz w:val="20"/>
                <w:szCs w:val="20"/>
                <w:rtl w:val="0"/>
              </w:rPr>
              <w:t xml:space="preserve">Maintain immutable audit logs. Log all access attempts..</w:t>
            </w:r>
            <w:r w:rsidDel="00000000" w:rsidR="00000000" w:rsidRPr="00000000">
              <w:rPr>
                <w:rtl w:val="0"/>
              </w:rPr>
            </w:r>
          </w:p>
        </w:tc>
        <w:tc>
          <w:tcPr/>
          <w:p w:rsidR="00000000" w:rsidDel="00000000" w:rsidP="00000000" w:rsidRDefault="00000000" w:rsidRPr="00000000" w14:paraId="00000079">
            <w:pPr>
              <w:rPr>
                <w:color w:val="000000"/>
                <w:sz w:val="20"/>
                <w:szCs w:val="20"/>
              </w:rPr>
            </w:pPr>
            <w:r w:rsidDel="00000000" w:rsidR="00000000" w:rsidRPr="00000000">
              <w:rPr>
                <w:sz w:val="20"/>
                <w:szCs w:val="20"/>
                <w:rtl w:val="0"/>
              </w:rPr>
              <w:t xml:space="preserve">Implement data access controls based on user role and region. Use POST requests instead of GET for sensitive data. Redact sensitive values in logs. Encrypt sensitive data at rest. Return generic error messages to users.</w:t>
            </w:r>
            <w:r w:rsidDel="00000000" w:rsidR="00000000" w:rsidRPr="00000000">
              <w:rPr>
                <w:rtl w:val="0"/>
              </w:rPr>
            </w:r>
          </w:p>
        </w:tc>
        <w:tc>
          <w:tcPr>
            <w:shd w:fill="d9d9d9" w:val="clear"/>
          </w:tcPr>
          <w:p w:rsidR="00000000" w:rsidDel="00000000" w:rsidP="00000000" w:rsidRDefault="00000000" w:rsidRPr="00000000" w14:paraId="0000007A">
            <w:pPr>
              <w:rPr>
                <w:color w:val="000000"/>
                <w:sz w:val="20"/>
                <w:szCs w:val="20"/>
              </w:rPr>
            </w:pPr>
            <w:r w:rsidDel="00000000" w:rsidR="00000000" w:rsidRPr="00000000">
              <w:rPr>
                <w:sz w:val="20"/>
                <w:szCs w:val="20"/>
                <w:rtl w:val="0"/>
              </w:rPr>
              <w:t xml:space="preserve">Implement rate limiting on all endpoints. Set query timeouts. Limit date range queries. </w:t>
            </w:r>
            <w:r w:rsidDel="00000000" w:rsidR="00000000" w:rsidRPr="00000000">
              <w:rPr>
                <w:rtl w:val="0"/>
              </w:rPr>
            </w:r>
          </w:p>
        </w:tc>
        <w:tc>
          <w:tcPr/>
          <w:p w:rsidR="00000000" w:rsidDel="00000000" w:rsidP="00000000" w:rsidRDefault="00000000" w:rsidRPr="00000000" w14:paraId="0000007B">
            <w:pPr>
              <w:rPr>
                <w:color w:val="000000"/>
                <w:sz w:val="20"/>
                <w:szCs w:val="20"/>
              </w:rPr>
            </w:pPr>
            <w:r w:rsidDel="00000000" w:rsidR="00000000" w:rsidRPr="00000000">
              <w:rPr>
                <w:sz w:val="20"/>
                <w:szCs w:val="20"/>
                <w:rtl w:val="0"/>
              </w:rPr>
              <w:t xml:space="preserve">Implement role-based access control. Verify user permissions on backend. Isolate internal endpoints. Store credentials in environment variables, not in code.</w:t>
            </w:r>
            <w:r w:rsidDel="00000000" w:rsidR="00000000" w:rsidRPr="00000000">
              <w:rPr>
                <w:rtl w:val="0"/>
              </w:rPr>
            </w:r>
          </w:p>
        </w:tc>
      </w:tr>
      <w:tr>
        <w:trPr>
          <w:cantSplit w:val="0"/>
          <w:trHeight w:val="66" w:hRule="atLeast"/>
          <w:tblHeader w:val="0"/>
        </w:trPr>
        <w:tc>
          <w:tcPr>
            <w:gridSpan w:val="7"/>
            <w:shd w:fill="a6a6a6" w:val="clear"/>
          </w:tcPr>
          <w:p w:rsidR="00000000" w:rsidDel="00000000" w:rsidP="00000000" w:rsidRDefault="00000000" w:rsidRPr="00000000" w14:paraId="0000007C">
            <w:pPr>
              <w:rPr>
                <w:sz w:val="20"/>
                <w:szCs w:val="20"/>
              </w:rPr>
            </w:pPr>
            <w:r w:rsidDel="00000000" w:rsidR="00000000" w:rsidRPr="00000000">
              <w:rPr>
                <w:rtl w:val="0"/>
              </w:rPr>
            </w:r>
          </w:p>
        </w:tc>
      </w:tr>
      <w:tr>
        <w:trPr>
          <w:cantSplit w:val="0"/>
          <w:trHeight w:val="2580" w:hRule="atLeast"/>
          <w:tblHeader w:val="0"/>
        </w:trPr>
        <w:tc>
          <w:tcPr>
            <w:vMerge w:val="restart"/>
          </w:tcPr>
          <w:p w:rsidR="00000000" w:rsidDel="00000000" w:rsidP="00000000" w:rsidRDefault="00000000" w:rsidRPr="00000000" w14:paraId="00000083">
            <w:pPr>
              <w:rPr>
                <w:b w:val="1"/>
                <w:bCs w:val="1"/>
                <w:color w:val="000000"/>
                <w:sz w:val="20"/>
                <w:szCs w:val="20"/>
              </w:rPr>
            </w:pPr>
            <w:r w:rsidDel="00000000" w:rsidR="00000000" w:rsidRPr="00000000">
              <w:rPr>
                <w:b w:val="1"/>
                <w:bCs w:val="1"/>
                <w:sz w:val="20"/>
                <w:szCs w:val="20"/>
                <w:rtl w:val="0"/>
              </w:rPr>
              <w:t xml:space="preserve">Cross-Dimensional Correlation Exploration</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47626</wp:posOffset>
                      </wp:positionH>
                      <wp:positionV relativeFrom="paragraph">
                        <wp:posOffset>657225</wp:posOffset>
                      </wp:positionV>
                      <wp:extent cx="990600" cy="502920"/>
                      <wp:effectExtent b="0" l="0" r="0" t="0"/>
                      <wp:wrapNone/>
                      <wp:docPr id="3" name=""/>
                      <a:graphic>
                        <a:graphicData uri="http://schemas.microsoft.com/office/word/2010/wordprocessingShape">
                          <wps:wsp>
                            <wps:cNvSpPr/>
                            <wps:cNvPr id="4" name="Shape 4"/>
                            <wps:spPr>
                              <a:xfrm>
                                <a:off x="4857050" y="3534890"/>
                                <a:ext cx="977900" cy="490220"/>
                              </a:xfrm>
                              <a:prstGeom prst="rightArrow">
                                <a:avLst>
                                  <a:gd fmla="val 50000" name="adj1"/>
                                  <a:gd fmla="val 50000" name="adj2"/>
                                </a:avLst>
                              </a:prstGeom>
                              <a:solidFill>
                                <a:srgbClr val="EE0000">
                                  <a:alpha val="65882"/>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47626</wp:posOffset>
                      </wp:positionH>
                      <wp:positionV relativeFrom="paragraph">
                        <wp:posOffset>657225</wp:posOffset>
                      </wp:positionV>
                      <wp:extent cx="990600" cy="502920"/>
                      <wp:effectExtent b="0" l="0" r="0" t="0"/>
                      <wp:wrapNone/>
                      <wp:docPr id="3"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990600" cy="50292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47626</wp:posOffset>
                      </wp:positionH>
                      <wp:positionV relativeFrom="paragraph">
                        <wp:posOffset>1266825</wp:posOffset>
                      </wp:positionV>
                      <wp:extent cx="990600" cy="502920"/>
                      <wp:effectExtent b="0" l="0" r="0" t="0"/>
                      <wp:wrapNone/>
                      <wp:docPr id="5" name=""/>
                      <a:graphic>
                        <a:graphicData uri="http://schemas.microsoft.com/office/word/2010/wordprocessingShape">
                          <wps:wsp>
                            <wps:cNvSpPr/>
                            <wps:cNvPr id="6" name="Shape 6"/>
                            <wps:spPr>
                              <a:xfrm>
                                <a:off x="4857050" y="3534890"/>
                                <a:ext cx="977900" cy="490220"/>
                              </a:xfrm>
                              <a:prstGeom prst="rightArrow">
                                <a:avLst>
                                  <a:gd fmla="val 50000" name="adj1"/>
                                  <a:gd fmla="val 50000" name="adj2"/>
                                </a:avLst>
                              </a:prstGeom>
                              <a:solidFill>
                                <a:srgbClr val="92D050">
                                  <a:alpha val="65882"/>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47626</wp:posOffset>
                      </wp:positionH>
                      <wp:positionV relativeFrom="paragraph">
                        <wp:posOffset>1266825</wp:posOffset>
                      </wp:positionV>
                      <wp:extent cx="990600" cy="502920"/>
                      <wp:effectExtent b="0" l="0" r="0" t="0"/>
                      <wp:wrapNone/>
                      <wp:docPr id="5"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990600" cy="502920"/>
                              </a:xfrm>
                              <a:prstGeom prst="rect"/>
                              <a:ln/>
                            </pic:spPr>
                          </pic:pic>
                        </a:graphicData>
                      </a:graphic>
                    </wp:anchor>
                  </w:drawing>
                </mc:Fallback>
              </mc:AlternateContent>
            </w:r>
          </w:p>
        </w:tc>
        <w:tc>
          <w:tcPr>
            <w:shd w:fill="d9d9d9" w:val="clear"/>
          </w:tcPr>
          <w:p w:rsidR="00000000" w:rsidDel="00000000" w:rsidP="00000000" w:rsidRDefault="00000000" w:rsidRPr="00000000" w14:paraId="00000084">
            <w:pPr>
              <w:rPr>
                <w:color w:val="000000"/>
                <w:sz w:val="20"/>
                <w:szCs w:val="20"/>
              </w:rPr>
            </w:pPr>
            <w:r w:rsidDel="00000000" w:rsidR="00000000" w:rsidRPr="00000000">
              <w:rPr>
                <w:sz w:val="20"/>
                <w:szCs w:val="20"/>
                <w:rtl w:val="0"/>
              </w:rPr>
              <w:t xml:space="preserve">Attacker impersonates authorized user to access correlation results..</w:t>
            </w:r>
            <w:r w:rsidDel="00000000" w:rsidR="00000000" w:rsidRPr="00000000">
              <w:rPr>
                <w:rtl w:val="0"/>
              </w:rPr>
            </w:r>
          </w:p>
        </w:tc>
        <w:tc>
          <w:tcPr/>
          <w:p w:rsidR="00000000" w:rsidDel="00000000" w:rsidP="00000000" w:rsidRDefault="00000000" w:rsidRPr="00000000" w14:paraId="00000085">
            <w:pPr>
              <w:rPr>
                <w:color w:val="000000"/>
                <w:sz w:val="20"/>
                <w:szCs w:val="20"/>
              </w:rPr>
            </w:pPr>
            <w:r w:rsidDel="00000000" w:rsidR="00000000" w:rsidRPr="00000000">
              <w:rPr>
                <w:sz w:val="20"/>
                <w:szCs w:val="20"/>
                <w:rtl w:val="0"/>
              </w:rPr>
              <w:t xml:space="preserve">Attacker manipulates input parameters to alter correlation results. Man-in-the-middle attack intercepts requests.</w:t>
            </w:r>
            <w:r w:rsidDel="00000000" w:rsidR="00000000" w:rsidRPr="00000000">
              <w:rPr>
                <w:rtl w:val="0"/>
              </w:rPr>
            </w:r>
          </w:p>
        </w:tc>
        <w:tc>
          <w:tcPr>
            <w:shd w:fill="d9d9d9" w:val="clear"/>
          </w:tcPr>
          <w:p w:rsidR="00000000" w:rsidDel="00000000" w:rsidP="00000000" w:rsidRDefault="00000000" w:rsidRPr="00000000" w14:paraId="00000086">
            <w:pPr>
              <w:rPr>
                <w:color w:val="000000"/>
                <w:sz w:val="20"/>
                <w:szCs w:val="20"/>
              </w:rPr>
            </w:pPr>
            <w:r w:rsidDel="00000000" w:rsidR="00000000" w:rsidRPr="00000000">
              <w:rPr>
                <w:sz w:val="20"/>
                <w:szCs w:val="20"/>
                <w:rtl w:val="0"/>
              </w:rPr>
              <w:t xml:space="preserve">User denies requesting correlation analysis.</w:t>
            </w:r>
            <w:r w:rsidDel="00000000" w:rsidR="00000000" w:rsidRPr="00000000">
              <w:rPr>
                <w:rtl w:val="0"/>
              </w:rPr>
            </w:r>
          </w:p>
        </w:tc>
        <w:tc>
          <w:tcPr/>
          <w:p w:rsidR="00000000" w:rsidDel="00000000" w:rsidP="00000000" w:rsidRDefault="00000000" w:rsidRPr="00000000" w14:paraId="00000087">
            <w:pPr>
              <w:rPr>
                <w:color w:val="000000"/>
                <w:sz w:val="20"/>
                <w:szCs w:val="20"/>
              </w:rPr>
            </w:pPr>
            <w:r w:rsidDel="00000000" w:rsidR="00000000" w:rsidRPr="00000000">
              <w:rPr>
                <w:sz w:val="20"/>
                <w:szCs w:val="20"/>
                <w:rtl w:val="0"/>
              </w:rPr>
              <w:t xml:space="preserve">Correlation results reveal business intelligence. Results visible to unauthorized users.</w:t>
            </w:r>
            <w:r w:rsidDel="00000000" w:rsidR="00000000" w:rsidRPr="00000000">
              <w:rPr>
                <w:rtl w:val="0"/>
              </w:rPr>
            </w:r>
          </w:p>
        </w:tc>
        <w:tc>
          <w:tcPr>
            <w:shd w:fill="d9d9d9" w:val="clear"/>
          </w:tcPr>
          <w:p w:rsidR="00000000" w:rsidDel="00000000" w:rsidP="00000000" w:rsidRDefault="00000000" w:rsidRPr="00000000" w14:paraId="00000088">
            <w:pPr>
              <w:rPr>
                <w:color w:val="000000"/>
                <w:sz w:val="20"/>
                <w:szCs w:val="20"/>
              </w:rPr>
            </w:pPr>
            <w:r w:rsidDel="00000000" w:rsidR="00000000" w:rsidRPr="00000000">
              <w:rPr>
                <w:sz w:val="20"/>
                <w:szCs w:val="20"/>
                <w:rtl w:val="0"/>
              </w:rPr>
              <w:t xml:space="preserve">Correlation computation on large datasets hangs the endpoint. Memory overflow from large calculations. Attacker requests excessive correlations.</w:t>
            </w:r>
            <w:r w:rsidDel="00000000" w:rsidR="00000000" w:rsidRPr="00000000">
              <w:rPr>
                <w:rtl w:val="0"/>
              </w:rPr>
            </w:r>
          </w:p>
        </w:tc>
        <w:tc>
          <w:tcPr/>
          <w:p w:rsidR="00000000" w:rsidDel="00000000" w:rsidP="00000000" w:rsidRDefault="00000000" w:rsidRPr="00000000" w14:paraId="00000089">
            <w:pPr>
              <w:rPr>
                <w:color w:val="000000"/>
                <w:sz w:val="20"/>
                <w:szCs w:val="20"/>
              </w:rPr>
            </w:pPr>
            <w:r w:rsidDel="00000000" w:rsidR="00000000" w:rsidRPr="00000000">
              <w:rPr>
                <w:sz w:val="20"/>
                <w:szCs w:val="20"/>
                <w:rtl w:val="0"/>
              </w:rPr>
              <w:t xml:space="preserve">Regular user accesses features not allowed to him..</w:t>
            </w:r>
            <w:r w:rsidDel="00000000" w:rsidR="00000000" w:rsidRPr="00000000">
              <w:rPr>
                <w:rtl w:val="0"/>
              </w:rPr>
            </w:r>
          </w:p>
        </w:tc>
      </w:tr>
      <w:tr>
        <w:trPr>
          <w:cantSplit w:val="0"/>
          <w:trHeight w:val="2760" w:hRule="atLeast"/>
          <w:tblHeader w:val="0"/>
        </w:trPr>
        <w:tc>
          <w:tcPr>
            <w:vMerge w:val="continue"/>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0"/>
                <w:szCs w:val="20"/>
              </w:rPr>
            </w:pPr>
            <w:r w:rsidDel="00000000" w:rsidR="00000000" w:rsidRPr="00000000">
              <w:rPr>
                <w:rtl w:val="0"/>
              </w:rPr>
            </w:r>
          </w:p>
        </w:tc>
        <w:tc>
          <w:tcPr>
            <w:shd w:fill="d9d9d9" w:val="clear"/>
          </w:tcPr>
          <w:p w:rsidR="00000000" w:rsidDel="00000000" w:rsidP="00000000" w:rsidRDefault="00000000" w:rsidRPr="00000000" w14:paraId="0000008B">
            <w:pPr>
              <w:rPr>
                <w:color w:val="000000"/>
                <w:sz w:val="20"/>
                <w:szCs w:val="20"/>
              </w:rPr>
            </w:pPr>
            <w:r w:rsidDel="00000000" w:rsidR="00000000" w:rsidRPr="00000000">
              <w:rPr>
                <w:rtl w:val="0"/>
              </w:rPr>
            </w:r>
          </w:p>
          <w:p w:rsidR="00000000" w:rsidDel="00000000" w:rsidP="00000000" w:rsidRDefault="00000000" w:rsidRPr="00000000" w14:paraId="0000008C">
            <w:pPr>
              <w:rPr>
                <w:color w:val="000000"/>
                <w:sz w:val="20"/>
                <w:szCs w:val="20"/>
              </w:rPr>
            </w:pPr>
            <w:r w:rsidDel="00000000" w:rsidR="00000000" w:rsidRPr="00000000">
              <w:rPr>
                <w:sz w:val="20"/>
                <w:szCs w:val="20"/>
                <w:rtl w:val="0"/>
              </w:rPr>
              <w:t xml:space="preserve">Implement multi-factor authentication. Use short-lived tokens. Secure session management..</w:t>
            </w:r>
            <w:r w:rsidDel="00000000" w:rsidR="00000000" w:rsidRPr="00000000">
              <w:rPr>
                <w:rtl w:val="0"/>
              </w:rPr>
            </w:r>
          </w:p>
        </w:tc>
        <w:tc>
          <w:tcPr/>
          <w:p w:rsidR="00000000" w:rsidDel="00000000" w:rsidP="00000000" w:rsidRDefault="00000000" w:rsidRPr="00000000" w14:paraId="0000008D">
            <w:pPr>
              <w:rPr>
                <w:color w:val="000000"/>
                <w:sz w:val="20"/>
                <w:szCs w:val="20"/>
              </w:rPr>
            </w:pPr>
            <w:r w:rsidDel="00000000" w:rsidR="00000000" w:rsidRPr="00000000">
              <w:rPr>
                <w:sz w:val="20"/>
                <w:szCs w:val="20"/>
                <w:rtl w:val="0"/>
              </w:rPr>
              <w:t xml:space="preserve">Validate all input parameters. Use parameterized queries. Enforce HTTPS/TLS encryption..</w:t>
            </w:r>
            <w:r w:rsidDel="00000000" w:rsidR="00000000" w:rsidRPr="00000000">
              <w:rPr>
                <w:rtl w:val="0"/>
              </w:rPr>
            </w:r>
          </w:p>
        </w:tc>
        <w:tc>
          <w:tcPr>
            <w:shd w:fill="d9d9d9" w:val="clear"/>
          </w:tcPr>
          <w:p w:rsidR="00000000" w:rsidDel="00000000" w:rsidP="00000000" w:rsidRDefault="00000000" w:rsidRPr="00000000" w14:paraId="0000008E">
            <w:pPr>
              <w:rPr>
                <w:color w:val="000000"/>
                <w:sz w:val="20"/>
                <w:szCs w:val="20"/>
              </w:rPr>
            </w:pPr>
            <w:r w:rsidDel="00000000" w:rsidR="00000000" w:rsidRPr="00000000">
              <w:rPr>
                <w:sz w:val="20"/>
                <w:szCs w:val="20"/>
                <w:rtl w:val="0"/>
              </w:rPr>
              <w:t xml:space="preserve">Log all correlation requests with user ID, features requested, timestamp, and filters. Maintain audit trail for compliance.</w:t>
            </w:r>
            <w:r w:rsidDel="00000000" w:rsidR="00000000" w:rsidRPr="00000000">
              <w:rPr>
                <w:rtl w:val="0"/>
              </w:rPr>
            </w:r>
          </w:p>
        </w:tc>
        <w:tc>
          <w:tcPr/>
          <w:p w:rsidR="00000000" w:rsidDel="00000000" w:rsidP="00000000" w:rsidRDefault="00000000" w:rsidRPr="00000000" w14:paraId="0000008F">
            <w:pPr>
              <w:rPr>
                <w:color w:val="000000"/>
                <w:sz w:val="20"/>
                <w:szCs w:val="20"/>
              </w:rPr>
            </w:pPr>
            <w:r w:rsidDel="00000000" w:rsidR="00000000" w:rsidRPr="00000000">
              <w:rPr>
                <w:sz w:val="20"/>
                <w:szCs w:val="20"/>
                <w:rtl w:val="0"/>
              </w:rPr>
              <w:t xml:space="preserve">Implement data access controls based on user role.Redact sensitive details.</w:t>
            </w:r>
            <w:r w:rsidDel="00000000" w:rsidR="00000000" w:rsidRPr="00000000">
              <w:rPr>
                <w:rtl w:val="0"/>
              </w:rPr>
            </w:r>
          </w:p>
        </w:tc>
        <w:tc>
          <w:tcPr>
            <w:shd w:fill="d9d9d9" w:val="clear"/>
          </w:tcPr>
          <w:p w:rsidR="00000000" w:rsidDel="00000000" w:rsidP="00000000" w:rsidRDefault="00000000" w:rsidRPr="00000000" w14:paraId="00000090">
            <w:pPr>
              <w:rPr>
                <w:color w:val="000000"/>
                <w:sz w:val="20"/>
                <w:szCs w:val="20"/>
              </w:rPr>
            </w:pPr>
            <w:r w:rsidDel="00000000" w:rsidR="00000000" w:rsidRPr="00000000">
              <w:rPr>
                <w:sz w:val="20"/>
                <w:szCs w:val="20"/>
                <w:rtl w:val="0"/>
              </w:rPr>
              <w:t xml:space="preserve">Limit dataset size before processing. Implement per-user rate limiting.</w:t>
            </w:r>
            <w:r w:rsidDel="00000000" w:rsidR="00000000" w:rsidRPr="00000000">
              <w:rPr>
                <w:rtl w:val="0"/>
              </w:rPr>
            </w:r>
          </w:p>
        </w:tc>
        <w:tc>
          <w:tcPr/>
          <w:p w:rsidR="00000000" w:rsidDel="00000000" w:rsidP="00000000" w:rsidRDefault="00000000" w:rsidRPr="00000000" w14:paraId="00000091">
            <w:pPr>
              <w:rPr>
                <w:color w:val="000000"/>
                <w:sz w:val="20"/>
                <w:szCs w:val="20"/>
              </w:rPr>
            </w:pPr>
            <w:r w:rsidDel="00000000" w:rsidR="00000000" w:rsidRPr="00000000">
              <w:rPr>
                <w:sz w:val="20"/>
                <w:szCs w:val="20"/>
                <w:rtl w:val="0"/>
              </w:rPr>
              <w:t xml:space="preserve">Verify and Restrict features available by user role.</w:t>
            </w:r>
            <w:r w:rsidDel="00000000" w:rsidR="00000000" w:rsidRPr="00000000">
              <w:rPr>
                <w:rtl w:val="0"/>
              </w:rPr>
            </w:r>
          </w:p>
        </w:tc>
      </w:tr>
      <w:tr>
        <w:trPr>
          <w:cantSplit w:val="0"/>
          <w:trHeight w:val="66" w:hRule="atLeast"/>
          <w:tblHeader w:val="0"/>
        </w:trPr>
        <w:tc>
          <w:tcPr>
            <w:gridSpan w:val="7"/>
            <w:shd w:fill="a6a6a6" w:val="clear"/>
          </w:tcPr>
          <w:p w:rsidR="00000000" w:rsidDel="00000000" w:rsidP="00000000" w:rsidRDefault="00000000" w:rsidRPr="00000000" w14:paraId="00000092">
            <w:pPr>
              <w:rPr>
                <w:sz w:val="20"/>
                <w:szCs w:val="20"/>
              </w:rPr>
            </w:pPr>
            <w:r w:rsidDel="00000000" w:rsidR="00000000" w:rsidRPr="00000000">
              <w:rPr>
                <w:rtl w:val="0"/>
              </w:rPr>
            </w:r>
          </w:p>
        </w:tc>
      </w:tr>
      <w:tr>
        <w:trPr>
          <w:cantSplit w:val="0"/>
          <w:trHeight w:val="67" w:hRule="atLeast"/>
          <w:tblHeader w:val="0"/>
        </w:trPr>
        <w:tc>
          <w:tcPr>
            <w:vMerge w:val="restart"/>
          </w:tcPr>
          <w:p w:rsidR="00000000" w:rsidDel="00000000" w:rsidP="00000000" w:rsidRDefault="00000000" w:rsidRPr="00000000" w14:paraId="00000099">
            <w:pPr>
              <w:rPr>
                <w:b w:val="1"/>
                <w:bCs w:val="1"/>
                <w:color w:val="000000"/>
                <w:sz w:val="20"/>
                <w:szCs w:val="20"/>
              </w:rPr>
            </w:pPr>
            <w:r w:rsidDel="00000000" w:rsidR="00000000" w:rsidRPr="00000000">
              <w:rPr>
                <w:b w:val="1"/>
                <w:bCs w:val="1"/>
                <w:sz w:val="20"/>
                <w:szCs w:val="20"/>
                <w:rtl w:val="0"/>
              </w:rPr>
              <w:t xml:space="preserve">Basic Sales Forecasting</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47626</wp:posOffset>
                      </wp:positionH>
                      <wp:positionV relativeFrom="paragraph">
                        <wp:posOffset>285750</wp:posOffset>
                      </wp:positionV>
                      <wp:extent cx="990600" cy="502920"/>
                      <wp:effectExtent b="0" l="0" r="0" t="0"/>
                      <wp:wrapNone/>
                      <wp:docPr id="2" name=""/>
                      <a:graphic>
                        <a:graphicData uri="http://schemas.microsoft.com/office/word/2010/wordprocessingShape">
                          <wps:wsp>
                            <wps:cNvSpPr/>
                            <wps:cNvPr id="3" name="Shape 3"/>
                            <wps:spPr>
                              <a:xfrm>
                                <a:off x="4857050" y="3534890"/>
                                <a:ext cx="977900" cy="490220"/>
                              </a:xfrm>
                              <a:prstGeom prst="rightArrow">
                                <a:avLst>
                                  <a:gd fmla="val 50000" name="adj1"/>
                                  <a:gd fmla="val 50000" name="adj2"/>
                                </a:avLst>
                              </a:prstGeom>
                              <a:solidFill>
                                <a:srgbClr val="EE0000">
                                  <a:alpha val="65882"/>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47626</wp:posOffset>
                      </wp:positionH>
                      <wp:positionV relativeFrom="paragraph">
                        <wp:posOffset>285750</wp:posOffset>
                      </wp:positionV>
                      <wp:extent cx="990600" cy="502920"/>
                      <wp:effectExtent b="0" l="0" r="0" t="0"/>
                      <wp:wrapNone/>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990600" cy="50292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47626</wp:posOffset>
                      </wp:positionH>
                      <wp:positionV relativeFrom="paragraph">
                        <wp:posOffset>1114425</wp:posOffset>
                      </wp:positionV>
                      <wp:extent cx="990600" cy="502920"/>
                      <wp:effectExtent b="0" l="0" r="0" t="0"/>
                      <wp:wrapNone/>
                      <wp:docPr id="4" name=""/>
                      <a:graphic>
                        <a:graphicData uri="http://schemas.microsoft.com/office/word/2010/wordprocessingShape">
                          <wps:wsp>
                            <wps:cNvSpPr/>
                            <wps:cNvPr id="5" name="Shape 5"/>
                            <wps:spPr>
                              <a:xfrm>
                                <a:off x="4857050" y="3534890"/>
                                <a:ext cx="977900" cy="490220"/>
                              </a:xfrm>
                              <a:prstGeom prst="rightArrow">
                                <a:avLst>
                                  <a:gd fmla="val 50000" name="adj1"/>
                                  <a:gd fmla="val 50000" name="adj2"/>
                                </a:avLst>
                              </a:prstGeom>
                              <a:solidFill>
                                <a:srgbClr val="92D050">
                                  <a:alpha val="65882"/>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47626</wp:posOffset>
                      </wp:positionH>
                      <wp:positionV relativeFrom="paragraph">
                        <wp:posOffset>1114425</wp:posOffset>
                      </wp:positionV>
                      <wp:extent cx="990600" cy="502920"/>
                      <wp:effectExtent b="0" l="0" r="0" t="0"/>
                      <wp:wrapNone/>
                      <wp:docPr id="4"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990600" cy="502920"/>
                              </a:xfrm>
                              <a:prstGeom prst="rect"/>
                              <a:ln/>
                            </pic:spPr>
                          </pic:pic>
                        </a:graphicData>
                      </a:graphic>
                    </wp:anchor>
                  </w:drawing>
                </mc:Fallback>
              </mc:AlternateContent>
            </w:r>
          </w:p>
        </w:tc>
        <w:tc>
          <w:tcPr>
            <w:shd w:fill="d9d9d9" w:val="clear"/>
          </w:tcPr>
          <w:p w:rsidR="00000000" w:rsidDel="00000000" w:rsidP="00000000" w:rsidRDefault="00000000" w:rsidRPr="00000000" w14:paraId="0000009A">
            <w:pPr>
              <w:rPr>
                <w:color w:val="000000"/>
                <w:sz w:val="20"/>
                <w:szCs w:val="20"/>
              </w:rPr>
            </w:pPr>
            <w:r w:rsidDel="00000000" w:rsidR="00000000" w:rsidRPr="00000000">
              <w:rPr>
                <w:sz w:val="20"/>
                <w:szCs w:val="20"/>
                <w:rtl w:val="0"/>
              </w:rPr>
              <w:t xml:space="preserve">Attacker impersonates authorized user to request forecasts.</w:t>
            </w:r>
            <w:r w:rsidDel="00000000" w:rsidR="00000000" w:rsidRPr="00000000">
              <w:rPr>
                <w:rtl w:val="0"/>
              </w:rPr>
            </w:r>
          </w:p>
        </w:tc>
        <w:tc>
          <w:tcPr/>
          <w:p w:rsidR="00000000" w:rsidDel="00000000" w:rsidP="00000000" w:rsidRDefault="00000000" w:rsidRPr="00000000" w14:paraId="0000009B">
            <w:pPr>
              <w:rPr>
                <w:color w:val="000000"/>
                <w:sz w:val="20"/>
                <w:szCs w:val="20"/>
              </w:rPr>
            </w:pPr>
            <w:r w:rsidDel="00000000" w:rsidR="00000000" w:rsidRPr="00000000">
              <w:rPr>
                <w:sz w:val="20"/>
                <w:szCs w:val="20"/>
                <w:rtl w:val="0"/>
              </w:rPr>
              <w:t xml:space="preserve">Attacker injects false historical data to corrupt forecasts. Attacker manipulates forecast input parameters. Attacker modifies forecast results.</w:t>
            </w:r>
            <w:r w:rsidDel="00000000" w:rsidR="00000000" w:rsidRPr="00000000">
              <w:rPr>
                <w:rtl w:val="0"/>
              </w:rPr>
            </w:r>
          </w:p>
        </w:tc>
        <w:tc>
          <w:tcPr>
            <w:shd w:fill="d9d9d9" w:val="clear"/>
          </w:tcPr>
          <w:p w:rsidR="00000000" w:rsidDel="00000000" w:rsidP="00000000" w:rsidRDefault="00000000" w:rsidRPr="00000000" w14:paraId="0000009C">
            <w:pPr>
              <w:rPr>
                <w:color w:val="000000"/>
                <w:sz w:val="20"/>
                <w:szCs w:val="20"/>
              </w:rPr>
            </w:pPr>
            <w:r w:rsidDel="00000000" w:rsidR="00000000" w:rsidRPr="00000000">
              <w:rPr>
                <w:sz w:val="20"/>
                <w:szCs w:val="20"/>
                <w:rtl w:val="0"/>
              </w:rPr>
              <w:t xml:space="preserve">User denies requesting forecast and disputes accuracy</w:t>
            </w:r>
            <w:r w:rsidDel="00000000" w:rsidR="00000000" w:rsidRPr="00000000">
              <w:rPr>
                <w:rtl w:val="0"/>
              </w:rPr>
            </w:r>
          </w:p>
        </w:tc>
        <w:tc>
          <w:tcPr/>
          <w:p w:rsidR="00000000" w:rsidDel="00000000" w:rsidP="00000000" w:rsidRDefault="00000000" w:rsidRPr="00000000" w14:paraId="0000009D">
            <w:pPr>
              <w:rPr>
                <w:color w:val="000000"/>
                <w:sz w:val="20"/>
                <w:szCs w:val="20"/>
              </w:rPr>
            </w:pPr>
            <w:r w:rsidDel="00000000" w:rsidR="00000000" w:rsidRPr="00000000">
              <w:rPr>
                <w:sz w:val="20"/>
                <w:szCs w:val="20"/>
                <w:rtl w:val="0"/>
              </w:rPr>
              <w:t xml:space="preserve">Log all forecast requests with user ID, parameters, timestamp, and results. Maintain audit trail for accountability.</w:t>
            </w:r>
            <w:r w:rsidDel="00000000" w:rsidR="00000000" w:rsidRPr="00000000">
              <w:rPr>
                <w:rtl w:val="0"/>
              </w:rPr>
            </w:r>
          </w:p>
        </w:tc>
        <w:tc>
          <w:tcPr>
            <w:shd w:fill="d9d9d9" w:val="clear"/>
          </w:tcPr>
          <w:p w:rsidR="00000000" w:rsidDel="00000000" w:rsidP="00000000" w:rsidRDefault="00000000" w:rsidRPr="00000000" w14:paraId="0000009E">
            <w:pPr>
              <w:rPr>
                <w:color w:val="000000"/>
                <w:sz w:val="20"/>
                <w:szCs w:val="20"/>
              </w:rPr>
            </w:pPr>
            <w:r w:rsidDel="00000000" w:rsidR="00000000" w:rsidRPr="00000000">
              <w:rPr>
                <w:sz w:val="20"/>
                <w:szCs w:val="20"/>
                <w:rtl w:val="0"/>
              </w:rPr>
              <w:t xml:space="preserve">Forecast results reveal business strategy. </w:t>
            </w:r>
            <w:r w:rsidDel="00000000" w:rsidR="00000000" w:rsidRPr="00000000">
              <w:rPr>
                <w:rtl w:val="0"/>
              </w:rPr>
            </w:r>
          </w:p>
        </w:tc>
        <w:tc>
          <w:tcPr/>
          <w:p w:rsidR="00000000" w:rsidDel="00000000" w:rsidP="00000000" w:rsidRDefault="00000000" w:rsidRPr="00000000" w14:paraId="0000009F">
            <w:pPr>
              <w:rPr>
                <w:color w:val="000000"/>
                <w:sz w:val="20"/>
                <w:szCs w:val="20"/>
              </w:rPr>
            </w:pPr>
            <w:r w:rsidDel="00000000" w:rsidR="00000000" w:rsidRPr="00000000">
              <w:rPr>
                <w:sz w:val="20"/>
                <w:szCs w:val="20"/>
                <w:rtl w:val="0"/>
              </w:rPr>
              <w:t xml:space="preserve">Forecast computation takes excessive time. Attacker requests forecasts for many combinations.</w:t>
            </w:r>
            <w:r w:rsidDel="00000000" w:rsidR="00000000" w:rsidRPr="00000000">
              <w:rPr>
                <w:rtl w:val="0"/>
              </w:rPr>
            </w:r>
          </w:p>
        </w:tc>
      </w:tr>
      <w:tr>
        <w:trPr>
          <w:cantSplit w:val="0"/>
          <w:trHeight w:val="1561.5625" w:hRule="atLeast"/>
          <w:tblHeader w:val="0"/>
        </w:trPr>
        <w:tc>
          <w:tcPr>
            <w:vMerge w:val="continue"/>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0"/>
                <w:szCs w:val="20"/>
              </w:rPr>
            </w:pPr>
            <w:r w:rsidDel="00000000" w:rsidR="00000000" w:rsidRPr="00000000">
              <w:rPr>
                <w:rtl w:val="0"/>
              </w:rPr>
            </w:r>
          </w:p>
        </w:tc>
        <w:tc>
          <w:tcPr>
            <w:shd w:fill="d9d9d9" w:val="clear"/>
          </w:tcPr>
          <w:p w:rsidR="00000000" w:rsidDel="00000000" w:rsidP="00000000" w:rsidRDefault="00000000" w:rsidRPr="00000000" w14:paraId="000000A1">
            <w:pPr>
              <w:rPr>
                <w:color w:val="000000"/>
                <w:sz w:val="20"/>
                <w:szCs w:val="20"/>
              </w:rPr>
            </w:pPr>
            <w:r w:rsidDel="00000000" w:rsidR="00000000" w:rsidRPr="00000000">
              <w:rPr>
                <w:sz w:val="20"/>
                <w:szCs w:val="20"/>
                <w:rtl w:val="0"/>
              </w:rPr>
              <w:t xml:space="preserve">Use short-lived tokens. Secure session management. Rate limit login attempts.</w:t>
            </w:r>
            <w:r w:rsidDel="00000000" w:rsidR="00000000" w:rsidRPr="00000000">
              <w:rPr>
                <w:rtl w:val="0"/>
              </w:rPr>
            </w:r>
          </w:p>
        </w:tc>
        <w:tc>
          <w:tcPr/>
          <w:p w:rsidR="00000000" w:rsidDel="00000000" w:rsidP="00000000" w:rsidRDefault="00000000" w:rsidRPr="00000000" w14:paraId="000000A2">
            <w:pPr>
              <w:rPr>
                <w:color w:val="000000"/>
                <w:sz w:val="20"/>
                <w:szCs w:val="20"/>
              </w:rPr>
            </w:pPr>
            <w:r w:rsidDel="00000000" w:rsidR="00000000" w:rsidRPr="00000000">
              <w:rPr>
                <w:sz w:val="20"/>
                <w:szCs w:val="20"/>
                <w:rtl w:val="0"/>
              </w:rPr>
              <w:t xml:space="preserve">Validate historical data for anomalies. Use parameterized queries. Enforce HTTPS/TLS encryption</w:t>
            </w:r>
            <w:r w:rsidDel="00000000" w:rsidR="00000000" w:rsidRPr="00000000">
              <w:rPr>
                <w:rtl w:val="0"/>
              </w:rPr>
            </w:r>
          </w:p>
        </w:tc>
        <w:tc>
          <w:tcPr>
            <w:shd w:fill="d9d9d9" w:val="clear"/>
          </w:tcPr>
          <w:p w:rsidR="00000000" w:rsidDel="00000000" w:rsidP="00000000" w:rsidRDefault="00000000" w:rsidRPr="00000000" w14:paraId="000000A3">
            <w:pPr>
              <w:rPr>
                <w:color w:val="000000"/>
                <w:sz w:val="20"/>
                <w:szCs w:val="20"/>
              </w:rPr>
            </w:pPr>
            <w:r w:rsidDel="00000000" w:rsidR="00000000" w:rsidRPr="00000000">
              <w:rPr>
                <w:sz w:val="20"/>
                <w:szCs w:val="20"/>
                <w:rtl w:val="0"/>
              </w:rPr>
              <w:t xml:space="preserve">Log access for auditing.</w:t>
            </w:r>
            <w:r w:rsidDel="00000000" w:rsidR="00000000" w:rsidRPr="00000000">
              <w:rPr>
                <w:rtl w:val="0"/>
              </w:rPr>
            </w:r>
          </w:p>
        </w:tc>
        <w:tc>
          <w:tcPr/>
          <w:p w:rsidR="00000000" w:rsidDel="00000000" w:rsidP="00000000" w:rsidRDefault="00000000" w:rsidRPr="00000000" w14:paraId="000000A4">
            <w:pPr>
              <w:rPr>
                <w:color w:val="000000"/>
                <w:sz w:val="20"/>
                <w:szCs w:val="20"/>
              </w:rPr>
            </w:pPr>
            <w:r w:rsidDel="00000000" w:rsidR="00000000" w:rsidRPr="00000000">
              <w:rPr>
                <w:sz w:val="20"/>
                <w:szCs w:val="20"/>
                <w:rtl w:val="0"/>
              </w:rPr>
              <w:t xml:space="preserve">Enforce proper authorization checks, encrypt data in transit.</w:t>
            </w:r>
            <w:r w:rsidDel="00000000" w:rsidR="00000000" w:rsidRPr="00000000">
              <w:rPr>
                <w:rtl w:val="0"/>
              </w:rPr>
            </w:r>
          </w:p>
        </w:tc>
        <w:tc>
          <w:tcPr>
            <w:shd w:fill="d9d9d9" w:val="clear"/>
          </w:tcPr>
          <w:p w:rsidR="00000000" w:rsidDel="00000000" w:rsidP="00000000" w:rsidRDefault="00000000" w:rsidRPr="00000000" w14:paraId="000000A5">
            <w:pPr>
              <w:rPr>
                <w:color w:val="000000"/>
                <w:sz w:val="20"/>
                <w:szCs w:val="20"/>
              </w:rPr>
            </w:pPr>
            <w:r w:rsidDel="00000000" w:rsidR="00000000" w:rsidRPr="00000000">
              <w:rPr>
                <w:sz w:val="20"/>
                <w:szCs w:val="20"/>
                <w:rtl w:val="0"/>
              </w:rPr>
              <w:t xml:space="preserve">Restrict sensitive forecast details. Encrypt forecast results.</w:t>
            </w:r>
            <w:r w:rsidDel="00000000" w:rsidR="00000000" w:rsidRPr="00000000">
              <w:rPr>
                <w:rtl w:val="0"/>
              </w:rPr>
            </w:r>
          </w:p>
        </w:tc>
        <w:tc>
          <w:tcPr/>
          <w:p w:rsidR="00000000" w:rsidDel="00000000" w:rsidP="00000000" w:rsidRDefault="00000000" w:rsidRPr="00000000" w14:paraId="000000A6">
            <w:pPr>
              <w:rPr>
                <w:color w:val="000000"/>
                <w:sz w:val="20"/>
                <w:szCs w:val="20"/>
              </w:rPr>
            </w:pPr>
            <w:r w:rsidDel="00000000" w:rsidR="00000000" w:rsidRPr="00000000">
              <w:rPr>
                <w:sz w:val="20"/>
                <w:szCs w:val="20"/>
                <w:rtl w:val="0"/>
              </w:rPr>
              <w:t xml:space="preserve">Implement per-user request limits.</w:t>
            </w:r>
            <w:r w:rsidDel="00000000" w:rsidR="00000000" w:rsidRPr="00000000">
              <w:rPr>
                <w:rtl w:val="0"/>
              </w:rPr>
            </w:r>
          </w:p>
        </w:tc>
      </w:tr>
      <w:tr>
        <w:trPr>
          <w:cantSplit w:val="0"/>
          <w:trHeight w:val="814.140625" w:hRule="atLeast"/>
          <w:tblHeader w:val="0"/>
        </w:trPr>
        <w:tc>
          <w:tcPr>
            <w:gridSpan w:val="7"/>
            <w:shd w:fill="a6a6a6" w:val="clear"/>
          </w:tcPr>
          <w:p w:rsidR="00000000" w:rsidDel="00000000" w:rsidP="00000000" w:rsidRDefault="00000000" w:rsidRPr="00000000" w14:paraId="000000A7">
            <w:pPr>
              <w:rPr>
                <w:sz w:val="20"/>
                <w:szCs w:val="20"/>
              </w:rPr>
            </w:pPr>
            <w:r w:rsidDel="00000000" w:rsidR="00000000" w:rsidRPr="00000000">
              <w:rPr>
                <w:rtl w:val="0"/>
              </w:rPr>
            </w:r>
          </w:p>
        </w:tc>
      </w:tr>
    </w:tbl>
    <w:p w:rsidR="00000000" w:rsidDel="00000000" w:rsidP="00000000" w:rsidRDefault="00000000" w:rsidRPr="00000000" w14:paraId="000000AE">
      <w:pPr>
        <w:pStyle w:val="Heading1"/>
        <w:numPr>
          <w:ilvl w:val="0"/>
          <w:numId w:val="4"/>
        </w:numPr>
        <w:ind w:left="-993" w:hanging="360.0000000000001"/>
        <w:jc w:val="left"/>
        <w:rPr>
          <w:sz w:val="32"/>
          <w:szCs w:val="32"/>
        </w:rPr>
      </w:pPr>
      <w:bookmarkStart w:colFirst="0" w:colLast="0" w:name="_tqhxl5l6q7vi" w:id="3"/>
      <w:bookmarkEnd w:id="3"/>
      <w:r w:rsidDel="00000000" w:rsidR="00000000" w:rsidRPr="00000000">
        <w:rPr>
          <w:sz w:val="32"/>
          <w:szCs w:val="32"/>
          <w:rtl w:val="0"/>
        </w:rPr>
        <w:t xml:space="preserve">Threat Modeling: Sprint-2</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&lt;to be done in the future before Sprint-2 development &gt;</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pStyle w:val="Heading1"/>
        <w:numPr>
          <w:ilvl w:val="0"/>
          <w:numId w:val="4"/>
        </w:numPr>
        <w:ind w:left="-993" w:hanging="360.0000000000001"/>
        <w:jc w:val="left"/>
        <w:rPr>
          <w:sz w:val="32"/>
          <w:szCs w:val="32"/>
        </w:rPr>
      </w:pPr>
      <w:bookmarkStart w:colFirst="0" w:colLast="0" w:name="_frelr1yuawzw" w:id="4"/>
      <w:bookmarkEnd w:id="4"/>
      <w:r w:rsidDel="00000000" w:rsidR="00000000" w:rsidRPr="00000000">
        <w:rPr>
          <w:sz w:val="32"/>
          <w:szCs w:val="32"/>
          <w:rtl w:val="0"/>
        </w:rPr>
        <w:t xml:space="preserve">Threat Modeling: Sprint-3</w:t>
      </w:r>
    </w:p>
    <w:p w:rsidR="00000000" w:rsidDel="00000000" w:rsidP="00000000" w:rsidRDefault="00000000" w:rsidRPr="00000000" w14:paraId="000000B4">
      <w:pPr>
        <w:pStyle w:val="Heading1"/>
        <w:ind w:left="-993" w:firstLine="0"/>
        <w:jc w:val="left"/>
        <w:rPr>
          <w:sz w:val="32"/>
          <w:szCs w:val="32"/>
        </w:rPr>
      </w:pPr>
      <w:r w:rsidDel="00000000" w:rsidR="00000000" w:rsidRPr="00000000">
        <w:rPr>
          <w:sz w:val="32"/>
          <w:szCs w:val="32"/>
          <w:rtl w:val="0"/>
        </w:rPr>
        <w:t xml:space="preserve"> </w:t>
      </w:r>
    </w:p>
    <w:p w:rsidR="00000000" w:rsidDel="00000000" w:rsidP="00000000" w:rsidRDefault="00000000" w:rsidRPr="00000000" w14:paraId="000000B5">
      <w:pPr>
        <w:rPr/>
      </w:pPr>
      <w:r w:rsidDel="00000000" w:rsidR="00000000" w:rsidRPr="00000000">
        <w:rPr>
          <w:rtl w:val="0"/>
        </w:rPr>
        <w:t xml:space="preserve">&lt;to be done in the future before Sprint-3 development &gt;</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pStyle w:val="Heading1"/>
        <w:numPr>
          <w:ilvl w:val="0"/>
          <w:numId w:val="4"/>
        </w:numPr>
        <w:ind w:left="-993" w:hanging="360.0000000000001"/>
        <w:jc w:val="left"/>
        <w:rPr>
          <w:sz w:val="32"/>
          <w:szCs w:val="32"/>
        </w:rPr>
      </w:pPr>
      <w:bookmarkStart w:colFirst="0" w:colLast="0" w:name="_qdonstgbwaj5" w:id="5"/>
      <w:bookmarkEnd w:id="5"/>
      <w:r w:rsidDel="00000000" w:rsidR="00000000" w:rsidRPr="00000000">
        <w:rPr>
          <w:sz w:val="32"/>
          <w:szCs w:val="32"/>
          <w:rtl w:val="0"/>
        </w:rPr>
        <w:t xml:space="preserve">Threat Modeling: Sprint-4 </w:t>
      </w:r>
    </w:p>
    <w:p w:rsidR="00000000" w:rsidDel="00000000" w:rsidP="00000000" w:rsidRDefault="00000000" w:rsidRPr="00000000" w14:paraId="000000BA">
      <w:pPr>
        <w:pStyle w:val="Heading1"/>
        <w:ind w:left="-993" w:firstLine="0"/>
        <w:jc w:val="left"/>
        <w:rPr>
          <w:sz w:val="32"/>
          <w:szCs w:val="32"/>
        </w:rPr>
      </w:pPr>
      <w:r w:rsidDel="00000000" w:rsidR="00000000" w:rsidRPr="00000000">
        <w:rPr>
          <w:sz w:val="32"/>
          <w:szCs w:val="32"/>
          <w:rtl w:val="0"/>
        </w:rPr>
        <w:t xml:space="preserve"> </w:t>
      </w:r>
    </w:p>
    <w:p w:rsidR="00000000" w:rsidDel="00000000" w:rsidP="00000000" w:rsidRDefault="00000000" w:rsidRPr="00000000" w14:paraId="000000BB">
      <w:pPr>
        <w:rPr/>
      </w:pPr>
      <w:r w:rsidDel="00000000" w:rsidR="00000000" w:rsidRPr="00000000">
        <w:rPr>
          <w:rtl w:val="0"/>
        </w:rPr>
        <w:t xml:space="preserve">&lt;to be done in the future before Sprint-4 development &gt;</w:t>
      </w:r>
    </w:p>
    <w:p w:rsidR="00000000" w:rsidDel="00000000" w:rsidP="00000000" w:rsidRDefault="00000000" w:rsidRPr="00000000" w14:paraId="000000BC">
      <w:pPr>
        <w:rPr>
          <w:color w:val="008000"/>
        </w:rPr>
      </w:pPr>
      <w:r w:rsidDel="00000000" w:rsidR="00000000" w:rsidRPr="00000000">
        <w:rPr>
          <w:rtl w:val="0"/>
        </w:rPr>
      </w:r>
    </w:p>
    <w:p w:rsidR="00000000" w:rsidDel="00000000" w:rsidP="00000000" w:rsidRDefault="00000000" w:rsidRPr="00000000" w14:paraId="000000BD">
      <w:pPr>
        <w:rPr>
          <w:color w:val="008000"/>
        </w:rPr>
        <w:sectPr>
          <w:type w:val="nextPage"/>
          <w:pgSz w:h="12240" w:w="15840" w:orient="landscape"/>
          <w:pgMar w:bottom="1440" w:top="1440" w:left="2601" w:right="1440" w:header="720" w:footer="720"/>
          <w:titlePg w:val="1"/>
        </w:sectPr>
      </w:pPr>
      <w:r w:rsidDel="00000000" w:rsidR="00000000" w:rsidRPr="00000000">
        <w:rPr>
          <w:rtl w:val="0"/>
        </w:rPr>
      </w:r>
    </w:p>
    <w:p w:rsidR="00000000" w:rsidDel="00000000" w:rsidP="00000000" w:rsidRDefault="00000000" w:rsidRPr="00000000" w14:paraId="000000BE">
      <w:pPr>
        <w:pStyle w:val="Heading1"/>
        <w:numPr>
          <w:ilvl w:val="0"/>
          <w:numId w:val="4"/>
        </w:numPr>
        <w:ind w:left="-851" w:hanging="360"/>
        <w:jc w:val="left"/>
        <w:rPr>
          <w:rFonts w:ascii="Calibri" w:cs="Calibri" w:eastAsia="Calibri" w:hAnsi="Calibri"/>
          <w:sz w:val="32"/>
          <w:szCs w:val="32"/>
        </w:rPr>
      </w:pPr>
      <w:bookmarkStart w:colFirst="0" w:colLast="0" w:name="_7exzo6ywfnu1" w:id="6"/>
      <w:bookmarkEnd w:id="6"/>
      <w:r w:rsidDel="00000000" w:rsidR="00000000" w:rsidRPr="00000000">
        <w:rPr>
          <w:rFonts w:ascii="Calibri" w:cs="Calibri" w:eastAsia="Calibri" w:hAnsi="Calibri"/>
          <w:sz w:val="32"/>
          <w:szCs w:val="32"/>
          <w:rtl w:val="0"/>
        </w:rPr>
        <w:t xml:space="preserve">Common Threats and Mitigations Strategies/Controls</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ind w:left="-851" w:firstLine="0"/>
        <w:rPr/>
      </w:pPr>
      <w:r w:rsidDel="00000000" w:rsidR="00000000" w:rsidRPr="00000000">
        <w:rPr>
          <w:rtl w:val="0"/>
        </w:rPr>
        <w:t xml:space="preserve">&lt;Here are common threats and mitigation strategies (controls that you can build to address different threats). This is not an exhaustive list but will be useful when you analyze system use cases for threat modeling. Use this just as a guideline, you are NOT required to implement each control in your system, i.e., implement only those which are necessary and relevant for your system.&gt;  </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ind w:left="-851" w:firstLine="0"/>
        <w:rPr>
          <w:b w:val="1"/>
          <w:bCs w:val="1"/>
          <w:sz w:val="28"/>
          <w:szCs w:val="28"/>
        </w:rPr>
      </w:pPr>
      <w:r w:rsidDel="00000000" w:rsidR="00000000" w:rsidRPr="00000000">
        <w:rPr>
          <w:b w:val="1"/>
          <w:bCs w:val="1"/>
          <w:sz w:val="28"/>
          <w:szCs w:val="28"/>
          <w:rtl w:val="0"/>
        </w:rPr>
        <w:t xml:space="preserve">Authentication &amp; Authorization Threats</w:t>
      </w:r>
    </w:p>
    <w:p w:rsidR="00000000" w:rsidDel="00000000" w:rsidP="00000000" w:rsidRDefault="00000000" w:rsidRPr="00000000" w14:paraId="000000C3">
      <w:pPr>
        <w:rPr>
          <w:rFonts w:ascii="Times New Roman" w:cs="Times New Roman" w:eastAsia="Times New Roman" w:hAnsi="Times New Roman"/>
          <w:b w:val="1"/>
          <w:bCs w:val="1"/>
          <w:sz w:val="22"/>
          <w:szCs w:val="22"/>
        </w:rPr>
      </w:pPr>
      <w:r w:rsidDel="00000000" w:rsidR="00000000" w:rsidRPr="00000000">
        <w:rPr>
          <w:rtl w:val="0"/>
        </w:rPr>
      </w:r>
    </w:p>
    <w:tbl>
      <w:tblPr>
        <w:tblStyle w:val="Table7"/>
        <w:tblW w:w="13961.0" w:type="dxa"/>
        <w:jc w:val="left"/>
        <w:tblInd w:w="-128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3"/>
        <w:gridCol w:w="4677"/>
        <w:gridCol w:w="5881"/>
        <w:tblGridChange w:id="0">
          <w:tblGrid>
            <w:gridCol w:w="3403"/>
            <w:gridCol w:w="4677"/>
            <w:gridCol w:w="5881"/>
          </w:tblGrid>
        </w:tblGridChange>
      </w:tblGrid>
      <w:tr>
        <w:trPr>
          <w:cantSplit w:val="0"/>
          <w:tblHeader w:val="0"/>
        </w:trPr>
        <w:tc>
          <w:tcPr>
            <w:shd w:fill="a6a6a6" w:val="clear"/>
          </w:tcPr>
          <w:p w:rsidR="00000000" w:rsidDel="00000000" w:rsidP="00000000" w:rsidRDefault="00000000" w:rsidRPr="00000000" w14:paraId="000000C4">
            <w:pPr>
              <w:jc w:val="center"/>
              <w:rPr>
                <w:b w:val="1"/>
                <w:bCs w:val="1"/>
                <w:sz w:val="32"/>
                <w:szCs w:val="32"/>
              </w:rPr>
            </w:pPr>
            <w:r w:rsidDel="00000000" w:rsidR="00000000" w:rsidRPr="00000000">
              <w:rPr>
                <w:b w:val="1"/>
                <w:bCs w:val="1"/>
                <w:sz w:val="32"/>
                <w:szCs w:val="32"/>
                <w:rtl w:val="0"/>
              </w:rPr>
              <w:t xml:space="preserve">Threat</w:t>
            </w:r>
          </w:p>
        </w:tc>
        <w:tc>
          <w:tcPr>
            <w:shd w:fill="a6a6a6" w:val="clear"/>
          </w:tcPr>
          <w:p w:rsidR="00000000" w:rsidDel="00000000" w:rsidP="00000000" w:rsidRDefault="00000000" w:rsidRPr="00000000" w14:paraId="000000C5">
            <w:pPr>
              <w:jc w:val="center"/>
              <w:rPr>
                <w:b w:val="1"/>
                <w:bCs w:val="1"/>
                <w:sz w:val="32"/>
                <w:szCs w:val="32"/>
              </w:rPr>
            </w:pPr>
            <w:r w:rsidDel="00000000" w:rsidR="00000000" w:rsidRPr="00000000">
              <w:rPr>
                <w:b w:val="1"/>
                <w:bCs w:val="1"/>
                <w:sz w:val="32"/>
                <w:szCs w:val="32"/>
                <w:rtl w:val="0"/>
              </w:rPr>
              <w:t xml:space="preserve">Description</w:t>
            </w:r>
          </w:p>
        </w:tc>
        <w:tc>
          <w:tcPr>
            <w:shd w:fill="a6a6a6" w:val="clear"/>
          </w:tcPr>
          <w:p w:rsidR="00000000" w:rsidDel="00000000" w:rsidP="00000000" w:rsidRDefault="00000000" w:rsidRPr="00000000" w14:paraId="000000C6">
            <w:pPr>
              <w:jc w:val="center"/>
              <w:rPr>
                <w:b w:val="1"/>
                <w:bCs w:val="1"/>
                <w:sz w:val="32"/>
                <w:szCs w:val="32"/>
              </w:rPr>
            </w:pPr>
            <w:r w:rsidDel="00000000" w:rsidR="00000000" w:rsidRPr="00000000">
              <w:rPr>
                <w:b w:val="1"/>
                <w:bCs w:val="1"/>
                <w:sz w:val="32"/>
                <w:szCs w:val="32"/>
                <w:rtl w:val="0"/>
              </w:rPr>
              <w:t xml:space="preserve">Mitigation Strategies/Controls</w:t>
            </w:r>
          </w:p>
        </w:tc>
      </w:tr>
      <w:tr>
        <w:trPr>
          <w:cantSplit w:val="0"/>
          <w:tblHeader w:val="0"/>
        </w:trPr>
        <w:tc>
          <w:tcPr/>
          <w:p w:rsidR="00000000" w:rsidDel="00000000" w:rsidP="00000000" w:rsidRDefault="00000000" w:rsidRPr="00000000" w14:paraId="000000C7">
            <w:pPr>
              <w:rPr>
                <w:sz w:val="20"/>
                <w:szCs w:val="20"/>
              </w:rPr>
            </w:pPr>
            <w:r w:rsidDel="00000000" w:rsidR="00000000" w:rsidRPr="00000000">
              <w:rPr>
                <w:sz w:val="20"/>
                <w:szCs w:val="20"/>
                <w:rtl w:val="0"/>
              </w:rPr>
              <w:t xml:space="preserve">Weak Passwords and Credential Stuffing</w:t>
            </w:r>
          </w:p>
          <w:p w:rsidR="00000000" w:rsidDel="00000000" w:rsidP="00000000" w:rsidRDefault="00000000" w:rsidRPr="00000000" w14:paraId="000000C8">
            <w:pPr>
              <w:rPr>
                <w:b w:val="1"/>
                <w:bCs w:val="1"/>
                <w:sz w:val="20"/>
                <w:szCs w:val="20"/>
              </w:rPr>
            </w:pPr>
            <w:r w:rsidDel="00000000" w:rsidR="00000000" w:rsidRPr="00000000">
              <w:rPr>
                <w:rtl w:val="0"/>
              </w:rPr>
            </w:r>
          </w:p>
          <w:p w:rsidR="00000000" w:rsidDel="00000000" w:rsidP="00000000" w:rsidRDefault="00000000" w:rsidRPr="00000000" w14:paraId="000000C9">
            <w:pPr>
              <w:rPr>
                <w:b w:val="1"/>
                <w:bCs w:val="1"/>
                <w:sz w:val="20"/>
                <w:szCs w:val="20"/>
              </w:rPr>
            </w:pPr>
            <w:r w:rsidDel="00000000" w:rsidR="00000000" w:rsidRPr="00000000">
              <w:rPr>
                <w:rtl w:val="0"/>
              </w:rPr>
            </w:r>
          </w:p>
          <w:p w:rsidR="00000000" w:rsidDel="00000000" w:rsidP="00000000" w:rsidRDefault="00000000" w:rsidRPr="00000000" w14:paraId="000000CA">
            <w:pPr>
              <w:rPr>
                <w:b w:val="1"/>
                <w:bCs w:val="1"/>
                <w:sz w:val="20"/>
                <w:szCs w:val="20"/>
              </w:rPr>
            </w:pPr>
            <w:r w:rsidDel="00000000" w:rsidR="00000000" w:rsidRPr="00000000">
              <w:rPr>
                <w:rtl w:val="0"/>
              </w:rPr>
            </w:r>
          </w:p>
        </w:tc>
        <w:tc>
          <w:tcPr/>
          <w:p w:rsidR="00000000" w:rsidDel="00000000" w:rsidP="00000000" w:rsidRDefault="00000000" w:rsidRPr="00000000" w14:paraId="000000CB">
            <w:pPr>
              <w:rPr>
                <w:sz w:val="20"/>
                <w:szCs w:val="20"/>
              </w:rPr>
            </w:pPr>
            <w:r w:rsidDel="00000000" w:rsidR="00000000" w:rsidRPr="00000000">
              <w:rPr>
                <w:sz w:val="20"/>
                <w:szCs w:val="20"/>
                <w:rtl w:val="0"/>
              </w:rPr>
              <w:t xml:space="preserve">Attackers reuse or guess weak passwords. </w:t>
            </w:r>
          </w:p>
          <w:p w:rsidR="00000000" w:rsidDel="00000000" w:rsidP="00000000" w:rsidRDefault="00000000" w:rsidRPr="00000000" w14:paraId="000000CC">
            <w:pPr>
              <w:rPr>
                <w:b w:val="1"/>
                <w:bCs w:val="1"/>
                <w:sz w:val="20"/>
                <w:szCs w:val="20"/>
              </w:rPr>
            </w:pPr>
            <w:r w:rsidDel="00000000" w:rsidR="00000000" w:rsidRPr="00000000">
              <w:rPr>
                <w:sz w:val="20"/>
                <w:szCs w:val="20"/>
                <w:rtl w:val="0"/>
              </w:rPr>
              <w:t xml:space="preserve">Credential stuffing happens when attackers use leaked username-password pairs from one service to gain unauthorized access to another where users have reused credentials.</w:t>
            </w:r>
            <w:r w:rsidDel="00000000" w:rsidR="00000000" w:rsidRPr="00000000">
              <w:rPr>
                <w:rtl w:val="0"/>
              </w:rPr>
            </w:r>
          </w:p>
        </w:tc>
        <w:tc>
          <w:tcPr/>
          <w:p w:rsidR="00000000" w:rsidDel="00000000" w:rsidP="00000000" w:rsidRDefault="00000000" w:rsidRPr="00000000" w14:paraId="000000C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Enforce strong password policy</w:t>
            </w:r>
          </w:p>
          <w:p w:rsidR="00000000" w:rsidDel="00000000" w:rsidP="00000000" w:rsidRDefault="00000000" w:rsidRPr="00000000" w14:paraId="000000C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Implement Multifactor authentication (MFA) </w:t>
            </w:r>
          </w:p>
          <w:p w:rsidR="00000000" w:rsidDel="00000000" w:rsidP="00000000" w:rsidRDefault="00000000" w:rsidRPr="00000000" w14:paraId="000000C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Limit login attempts </w:t>
            </w:r>
          </w:p>
          <w:p w:rsidR="00000000" w:rsidDel="00000000" w:rsidP="00000000" w:rsidRDefault="00000000" w:rsidRPr="00000000" w14:paraId="000000D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Use CAPTCHA </w:t>
            </w:r>
          </w:p>
          <w:p w:rsidR="00000000" w:rsidDel="00000000" w:rsidP="00000000" w:rsidRDefault="00000000" w:rsidRPr="00000000" w14:paraId="000000D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Enable account lockout after a specific number of failed attempts.</w:t>
            </w:r>
            <w:r w:rsidDel="00000000" w:rsidR="00000000" w:rsidRPr="00000000">
              <w:rPr>
                <w:rtl w:val="0"/>
              </w:rPr>
            </w:r>
          </w:p>
        </w:tc>
      </w:tr>
      <w:tr>
        <w:trPr>
          <w:cantSplit w:val="0"/>
          <w:tblHeader w:val="0"/>
        </w:trPr>
        <w:tc>
          <w:tcPr/>
          <w:p w:rsidR="00000000" w:rsidDel="00000000" w:rsidP="00000000" w:rsidRDefault="00000000" w:rsidRPr="00000000" w14:paraId="000000D2">
            <w:pPr>
              <w:rPr>
                <w:sz w:val="20"/>
                <w:szCs w:val="20"/>
              </w:rPr>
            </w:pPr>
            <w:r w:rsidDel="00000000" w:rsidR="00000000" w:rsidRPr="00000000">
              <w:rPr>
                <w:sz w:val="20"/>
                <w:szCs w:val="20"/>
                <w:rtl w:val="0"/>
              </w:rPr>
              <w:t xml:space="preserve">Session Hijacking</w:t>
            </w:r>
          </w:p>
          <w:p w:rsidR="00000000" w:rsidDel="00000000" w:rsidP="00000000" w:rsidRDefault="00000000" w:rsidRPr="00000000" w14:paraId="000000D3">
            <w:pPr>
              <w:rPr>
                <w:sz w:val="20"/>
                <w:szCs w:val="20"/>
              </w:rPr>
            </w:pPr>
            <w:r w:rsidDel="00000000" w:rsidR="00000000" w:rsidRPr="00000000">
              <w:rPr>
                <w:rtl w:val="0"/>
              </w:rPr>
            </w:r>
          </w:p>
          <w:p w:rsidR="00000000" w:rsidDel="00000000" w:rsidP="00000000" w:rsidRDefault="00000000" w:rsidRPr="00000000" w14:paraId="000000D4">
            <w:pPr>
              <w:rPr>
                <w:sz w:val="20"/>
                <w:szCs w:val="20"/>
              </w:rPr>
            </w:pPr>
            <w:r w:rsidDel="00000000" w:rsidR="00000000" w:rsidRPr="00000000">
              <w:rPr>
                <w:rtl w:val="0"/>
              </w:rPr>
            </w:r>
          </w:p>
          <w:p w:rsidR="00000000" w:rsidDel="00000000" w:rsidP="00000000" w:rsidRDefault="00000000" w:rsidRPr="00000000" w14:paraId="000000D5">
            <w:pPr>
              <w:rPr>
                <w:sz w:val="20"/>
                <w:szCs w:val="20"/>
              </w:rPr>
            </w:pPr>
            <w:r w:rsidDel="00000000" w:rsidR="00000000" w:rsidRPr="00000000">
              <w:rPr>
                <w:rtl w:val="0"/>
              </w:rPr>
            </w:r>
          </w:p>
          <w:p w:rsidR="00000000" w:rsidDel="00000000" w:rsidP="00000000" w:rsidRDefault="00000000" w:rsidRPr="00000000" w14:paraId="000000D6">
            <w:pPr>
              <w:rPr>
                <w:b w:val="1"/>
                <w:bCs w:val="1"/>
                <w:sz w:val="20"/>
                <w:szCs w:val="20"/>
              </w:rPr>
            </w:pPr>
            <w:r w:rsidDel="00000000" w:rsidR="00000000" w:rsidRPr="00000000">
              <w:rPr>
                <w:rtl w:val="0"/>
              </w:rPr>
            </w:r>
          </w:p>
        </w:tc>
        <w:tc>
          <w:tcPr/>
          <w:p w:rsidR="00000000" w:rsidDel="00000000" w:rsidP="00000000" w:rsidRDefault="00000000" w:rsidRPr="00000000" w14:paraId="000000D7">
            <w:pPr>
              <w:rPr>
                <w:sz w:val="20"/>
                <w:szCs w:val="20"/>
              </w:rPr>
            </w:pPr>
            <w:r w:rsidDel="00000000" w:rsidR="00000000" w:rsidRPr="00000000">
              <w:rPr>
                <w:sz w:val="20"/>
                <w:szCs w:val="20"/>
                <w:rtl w:val="0"/>
              </w:rPr>
              <w:t xml:space="preserve">Stealing or reusing session tokens.</w:t>
            </w:r>
          </w:p>
          <w:p w:rsidR="00000000" w:rsidDel="00000000" w:rsidP="00000000" w:rsidRDefault="00000000" w:rsidRPr="00000000" w14:paraId="000000D8">
            <w:pPr>
              <w:rPr>
                <w:b w:val="1"/>
                <w:bCs w:val="1"/>
                <w:sz w:val="20"/>
                <w:szCs w:val="20"/>
              </w:rPr>
            </w:pPr>
            <w:r w:rsidDel="00000000" w:rsidR="00000000" w:rsidRPr="00000000">
              <w:rPr>
                <w:b w:val="1"/>
                <w:bCs w:val="1"/>
                <w:sz w:val="20"/>
                <w:szCs w:val="20"/>
                <w:rtl w:val="0"/>
              </w:rPr>
              <w:t xml:space="preserve">Session hijacking</w:t>
            </w:r>
            <w:r w:rsidDel="00000000" w:rsidR="00000000" w:rsidRPr="00000000">
              <w:rPr>
                <w:sz w:val="20"/>
                <w:szCs w:val="20"/>
                <w:rtl w:val="0"/>
              </w:rPr>
              <w:t xml:space="preserve"> (aka </w:t>
            </w:r>
            <w:r w:rsidDel="00000000" w:rsidR="00000000" w:rsidRPr="00000000">
              <w:rPr>
                <w:i w:val="1"/>
                <w:iCs w:val="1"/>
                <w:sz w:val="20"/>
                <w:szCs w:val="20"/>
                <w:rtl w:val="0"/>
              </w:rPr>
              <w:t xml:space="preserve">session takeover</w:t>
            </w:r>
            <w:r w:rsidDel="00000000" w:rsidR="00000000" w:rsidRPr="00000000">
              <w:rPr>
                <w:sz w:val="20"/>
                <w:szCs w:val="20"/>
                <w:rtl w:val="0"/>
              </w:rPr>
              <w:t xml:space="preserve">) occurs when an attacker steals or predicts a user’s active session identifier (session ID, cookie etc.) and uses it to take over that user’s authenticated session—effectively impersonating them without knowing their password.</w:t>
            </w:r>
            <w:r w:rsidDel="00000000" w:rsidR="00000000" w:rsidRPr="00000000">
              <w:rPr>
                <w:rtl w:val="0"/>
              </w:rPr>
            </w:r>
          </w:p>
        </w:tc>
        <w:tc>
          <w:tcPr/>
          <w:p w:rsidR="00000000" w:rsidDel="00000000" w:rsidP="00000000" w:rsidRDefault="00000000" w:rsidRPr="00000000" w14:paraId="000000D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Use HTTPS to avoid sniffing/eavesdropping, </w:t>
            </w: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Secure cookies </w:t>
            </w: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HttpOnly (Makes cookie inaccessible to JavaScript), </w:t>
            </w: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Secure (cookie is sent only over HTTPS), </w:t>
            </w: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SameSite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strict</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cookie is only sent if the request originates from the same site)</w:t>
            </w: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Regenerate session IDs after login, </w:t>
            </w: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Short session lifetimes (session expiry).</w:t>
            </w: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Implement MFA.</w:t>
            </w:r>
            <w:r w:rsidDel="00000000" w:rsidR="00000000" w:rsidRPr="00000000">
              <w:rPr>
                <w:rtl w:val="0"/>
              </w:rPr>
            </w:r>
          </w:p>
        </w:tc>
      </w:tr>
      <w:tr>
        <w:trPr>
          <w:cantSplit w:val="0"/>
          <w:tblHeader w:val="0"/>
        </w:trPr>
        <w:tc>
          <w:tcPr/>
          <w:p w:rsidR="00000000" w:rsidDel="00000000" w:rsidP="00000000" w:rsidRDefault="00000000" w:rsidRPr="00000000" w14:paraId="000000E1">
            <w:pPr>
              <w:rPr>
                <w:sz w:val="20"/>
                <w:szCs w:val="20"/>
              </w:rPr>
            </w:pPr>
            <w:r w:rsidDel="00000000" w:rsidR="00000000" w:rsidRPr="00000000">
              <w:rPr>
                <w:sz w:val="20"/>
                <w:szCs w:val="20"/>
                <w:rtl w:val="0"/>
              </w:rPr>
              <w:t xml:space="preserve">Token Theft (JWT / OAuth)</w:t>
            </w:r>
          </w:p>
        </w:tc>
        <w:tc>
          <w:tcPr/>
          <w:p w:rsidR="00000000" w:rsidDel="00000000" w:rsidP="00000000" w:rsidRDefault="00000000" w:rsidRPr="00000000" w14:paraId="000000E2">
            <w:pPr>
              <w:rPr>
                <w:sz w:val="20"/>
                <w:szCs w:val="20"/>
              </w:rPr>
            </w:pPr>
            <w:r w:rsidDel="00000000" w:rsidR="00000000" w:rsidRPr="00000000">
              <w:rPr>
                <w:sz w:val="20"/>
                <w:szCs w:val="20"/>
                <w:rtl w:val="0"/>
              </w:rPr>
              <w:t xml:space="preserve">Token stolen from insecure storage or during transmission.</w:t>
            </w:r>
          </w:p>
          <w:p w:rsidR="00000000" w:rsidDel="00000000" w:rsidP="00000000" w:rsidRDefault="00000000" w:rsidRPr="00000000" w14:paraId="000000E3">
            <w:pPr>
              <w:rPr>
                <w:sz w:val="20"/>
                <w:szCs w:val="20"/>
              </w:rPr>
            </w:pPr>
            <w:r w:rsidDel="00000000" w:rsidR="00000000" w:rsidRPr="00000000">
              <w:rPr>
                <w:sz w:val="20"/>
                <w:szCs w:val="20"/>
                <w:rtl w:val="0"/>
              </w:rPr>
              <w:t xml:space="preserve">An attacker steals or obtains authentication tokens used to prove a user’s identity or access rights, allowing them to impersonate that user or access protected resources without needing their password.</w:t>
            </w:r>
          </w:p>
        </w:tc>
        <w:tc>
          <w:tcPr/>
          <w:p w:rsidR="00000000" w:rsidDel="00000000" w:rsidP="00000000" w:rsidRDefault="00000000" w:rsidRPr="00000000" w14:paraId="000000E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Store tokens securely (Keychain/Keystore), </w:t>
            </w:r>
          </w:p>
          <w:p w:rsidR="00000000" w:rsidDel="00000000" w:rsidP="00000000" w:rsidRDefault="00000000" w:rsidRPr="00000000" w14:paraId="000000E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Use short-lived tokens, </w:t>
            </w:r>
          </w:p>
          <w:p w:rsidR="00000000" w:rsidDel="00000000" w:rsidP="00000000" w:rsidRDefault="00000000" w:rsidRPr="00000000" w14:paraId="000000E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Rotate refresh tokens, </w:t>
            </w:r>
          </w:p>
          <w:p w:rsidR="00000000" w:rsidDel="00000000" w:rsidP="00000000" w:rsidRDefault="00000000" w:rsidRPr="00000000" w14:paraId="000000E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Sign tokens.</w:t>
            </w:r>
          </w:p>
        </w:tc>
      </w:tr>
      <w:tr>
        <w:trPr>
          <w:cantSplit w:val="0"/>
          <w:tblHeader w:val="0"/>
        </w:trPr>
        <w:tc>
          <w:tcPr/>
          <w:p w:rsidR="00000000" w:rsidDel="00000000" w:rsidP="00000000" w:rsidRDefault="00000000" w:rsidRPr="00000000" w14:paraId="000000E8">
            <w:pPr>
              <w:rPr>
                <w:sz w:val="20"/>
                <w:szCs w:val="20"/>
              </w:rPr>
            </w:pPr>
            <w:r w:rsidDel="00000000" w:rsidR="00000000" w:rsidRPr="00000000">
              <w:rPr>
                <w:sz w:val="20"/>
                <w:szCs w:val="20"/>
                <w:rtl w:val="0"/>
              </w:rPr>
              <w:t xml:space="preserve">Privilege Escalation</w:t>
            </w:r>
          </w:p>
        </w:tc>
        <w:tc>
          <w:tcPr/>
          <w:p w:rsidR="00000000" w:rsidDel="00000000" w:rsidP="00000000" w:rsidRDefault="00000000" w:rsidRPr="00000000" w14:paraId="000000E9">
            <w:pPr>
              <w:rPr>
                <w:sz w:val="20"/>
                <w:szCs w:val="20"/>
              </w:rPr>
            </w:pPr>
            <w:r w:rsidDel="00000000" w:rsidR="00000000" w:rsidRPr="00000000">
              <w:rPr>
                <w:sz w:val="20"/>
                <w:szCs w:val="20"/>
                <w:rtl w:val="0"/>
              </w:rPr>
              <w:t xml:space="preserve">Regular user gains admin-level access.</w:t>
            </w:r>
          </w:p>
        </w:tc>
        <w:tc>
          <w:tcPr/>
          <w:p w:rsidR="00000000" w:rsidDel="00000000" w:rsidP="00000000" w:rsidRDefault="00000000" w:rsidRPr="00000000" w14:paraId="000000E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Implement strict RBAC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Role-Based Access Control</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E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Implement ABAC (Attribute-Based Access Control)</w:t>
            </w:r>
          </w:p>
          <w:p w:rsidR="00000000" w:rsidDel="00000000" w:rsidP="00000000" w:rsidRDefault="00000000" w:rsidRPr="00000000" w14:paraId="000000E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Perform server-side authorization checks</w:t>
            </w:r>
          </w:p>
          <w:p w:rsidR="00000000" w:rsidDel="00000000" w:rsidP="00000000" w:rsidRDefault="00000000" w:rsidRPr="00000000" w14:paraId="000000E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Validate user roles in backend logic</w:t>
            </w:r>
          </w:p>
        </w:tc>
      </w:tr>
      <w:tr>
        <w:trPr>
          <w:cantSplit w:val="0"/>
          <w:tblHeader w:val="0"/>
        </w:trPr>
        <w:tc>
          <w:tcPr/>
          <w:p w:rsidR="00000000" w:rsidDel="00000000" w:rsidP="00000000" w:rsidRDefault="00000000" w:rsidRPr="00000000" w14:paraId="000000EE">
            <w:pPr>
              <w:rPr>
                <w:sz w:val="20"/>
                <w:szCs w:val="20"/>
              </w:rPr>
            </w:pPr>
            <w:r w:rsidDel="00000000" w:rsidR="00000000" w:rsidRPr="00000000">
              <w:rPr>
                <w:sz w:val="20"/>
                <w:szCs w:val="20"/>
                <w:rtl w:val="0"/>
              </w:rPr>
              <w:t xml:space="preserve">Broken Access Control</w:t>
            </w:r>
          </w:p>
        </w:tc>
        <w:tc>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User accesses data or functionality they shouldn’t. Broken access control usually occurs due to mistakes like unprotected endpoints, excessive trust in client-side checks, insecure direct object reference (IDOR).</w:t>
            </w:r>
          </w:p>
          <w:p w:rsidR="00000000" w:rsidDel="00000000" w:rsidP="00000000" w:rsidRDefault="00000000" w:rsidRPr="00000000" w14:paraId="000000F0">
            <w:pPr>
              <w:rPr>
                <w:sz w:val="20"/>
                <w:szCs w:val="20"/>
              </w:rPr>
            </w:pPr>
            <w:r w:rsidDel="00000000" w:rsidR="00000000" w:rsidRPr="00000000">
              <w:rPr>
                <w:rtl w:val="0"/>
              </w:rPr>
            </w:r>
          </w:p>
        </w:tc>
        <w:tc>
          <w:tcPr/>
          <w:p w:rsidR="00000000" w:rsidDel="00000000" w:rsidP="00000000" w:rsidRDefault="00000000" w:rsidRPr="00000000" w14:paraId="000000F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Enforce server-side authorization checks, </w:t>
            </w:r>
          </w:p>
          <w:p w:rsidR="00000000" w:rsidDel="00000000" w:rsidP="00000000" w:rsidRDefault="00000000" w:rsidRPr="00000000" w14:paraId="000000F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Never rely solely on client-side validation, </w:t>
            </w:r>
          </w:p>
          <w:p w:rsidR="00000000" w:rsidDel="00000000" w:rsidP="00000000" w:rsidRDefault="00000000" w:rsidRPr="00000000" w14:paraId="000000F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Use secure API gateways.</w:t>
            </w:r>
          </w:p>
        </w:tc>
      </w:tr>
    </w:tbl>
    <w:p w:rsidR="00000000" w:rsidDel="00000000" w:rsidP="00000000" w:rsidRDefault="00000000" w:rsidRPr="00000000" w14:paraId="000000F4">
      <w:pP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F5">
      <w:pP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F6">
      <w:pP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F7">
      <w:pPr>
        <w:ind w:left="-851" w:firstLine="0"/>
        <w:rPr>
          <w:b w:val="1"/>
          <w:bCs w:val="1"/>
          <w:sz w:val="28"/>
          <w:szCs w:val="28"/>
        </w:rPr>
      </w:pPr>
      <w:r w:rsidDel="00000000" w:rsidR="00000000" w:rsidRPr="00000000">
        <w:rPr>
          <w:b w:val="1"/>
          <w:bCs w:val="1"/>
          <w:sz w:val="28"/>
          <w:szCs w:val="28"/>
          <w:rtl w:val="0"/>
        </w:rPr>
        <w:t xml:space="preserve">Input Validation &amp; Injection Threats</w:t>
      </w:r>
    </w:p>
    <w:p w:rsidR="00000000" w:rsidDel="00000000" w:rsidP="00000000" w:rsidRDefault="00000000" w:rsidRPr="00000000" w14:paraId="000000F8">
      <w:pPr>
        <w:ind w:left="-851" w:firstLine="0"/>
        <w:rPr>
          <w:b w:val="1"/>
          <w:bCs w:val="1"/>
          <w:sz w:val="28"/>
          <w:szCs w:val="28"/>
        </w:rPr>
      </w:pPr>
      <w:r w:rsidDel="00000000" w:rsidR="00000000" w:rsidRPr="00000000">
        <w:rPr>
          <w:rtl w:val="0"/>
        </w:rPr>
      </w:r>
    </w:p>
    <w:tbl>
      <w:tblPr>
        <w:tblStyle w:val="Table8"/>
        <w:tblW w:w="13961.0" w:type="dxa"/>
        <w:jc w:val="left"/>
        <w:tblInd w:w="-128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3"/>
        <w:gridCol w:w="4677"/>
        <w:gridCol w:w="5881"/>
        <w:tblGridChange w:id="0">
          <w:tblGrid>
            <w:gridCol w:w="3403"/>
            <w:gridCol w:w="4677"/>
            <w:gridCol w:w="5881"/>
          </w:tblGrid>
        </w:tblGridChange>
      </w:tblGrid>
      <w:tr>
        <w:trPr>
          <w:cantSplit w:val="0"/>
          <w:tblHeader w:val="0"/>
        </w:trPr>
        <w:tc>
          <w:tcPr>
            <w:shd w:fill="a6a6a6" w:val="clear"/>
          </w:tcPr>
          <w:p w:rsidR="00000000" w:rsidDel="00000000" w:rsidP="00000000" w:rsidRDefault="00000000" w:rsidRPr="00000000" w14:paraId="000000F9">
            <w:pPr>
              <w:jc w:val="center"/>
              <w:rPr>
                <w:b w:val="1"/>
                <w:bCs w:val="1"/>
                <w:sz w:val="32"/>
                <w:szCs w:val="32"/>
              </w:rPr>
            </w:pPr>
            <w:r w:rsidDel="00000000" w:rsidR="00000000" w:rsidRPr="00000000">
              <w:rPr>
                <w:b w:val="1"/>
                <w:bCs w:val="1"/>
                <w:sz w:val="32"/>
                <w:szCs w:val="32"/>
                <w:rtl w:val="0"/>
              </w:rPr>
              <w:t xml:space="preserve">Threat</w:t>
            </w:r>
          </w:p>
        </w:tc>
        <w:tc>
          <w:tcPr>
            <w:shd w:fill="a6a6a6" w:val="clear"/>
          </w:tcPr>
          <w:p w:rsidR="00000000" w:rsidDel="00000000" w:rsidP="00000000" w:rsidRDefault="00000000" w:rsidRPr="00000000" w14:paraId="000000FA">
            <w:pPr>
              <w:jc w:val="center"/>
              <w:rPr>
                <w:b w:val="1"/>
                <w:bCs w:val="1"/>
                <w:sz w:val="32"/>
                <w:szCs w:val="32"/>
              </w:rPr>
            </w:pPr>
            <w:r w:rsidDel="00000000" w:rsidR="00000000" w:rsidRPr="00000000">
              <w:rPr>
                <w:b w:val="1"/>
                <w:bCs w:val="1"/>
                <w:sz w:val="32"/>
                <w:szCs w:val="32"/>
                <w:rtl w:val="0"/>
              </w:rPr>
              <w:t xml:space="preserve">Description</w:t>
            </w:r>
          </w:p>
        </w:tc>
        <w:tc>
          <w:tcPr>
            <w:shd w:fill="a6a6a6" w:val="clear"/>
          </w:tcPr>
          <w:p w:rsidR="00000000" w:rsidDel="00000000" w:rsidP="00000000" w:rsidRDefault="00000000" w:rsidRPr="00000000" w14:paraId="000000FB">
            <w:pPr>
              <w:jc w:val="center"/>
              <w:rPr>
                <w:b w:val="1"/>
                <w:bCs w:val="1"/>
                <w:sz w:val="32"/>
                <w:szCs w:val="32"/>
              </w:rPr>
            </w:pPr>
            <w:r w:rsidDel="00000000" w:rsidR="00000000" w:rsidRPr="00000000">
              <w:rPr>
                <w:b w:val="1"/>
                <w:bCs w:val="1"/>
                <w:sz w:val="32"/>
                <w:szCs w:val="32"/>
                <w:rtl w:val="0"/>
              </w:rPr>
              <w:t xml:space="preserve">Mitigation Strategies/Controls</w:t>
            </w:r>
          </w:p>
        </w:tc>
      </w:tr>
      <w:tr>
        <w:trPr>
          <w:cantSplit w:val="0"/>
          <w:tblHeader w:val="0"/>
        </w:trPr>
        <w:tc>
          <w:tcPr/>
          <w:p w:rsidR="00000000" w:rsidDel="00000000" w:rsidP="00000000" w:rsidRDefault="00000000" w:rsidRPr="00000000" w14:paraId="000000FC">
            <w:pPr>
              <w:rPr>
                <w:b w:val="1"/>
                <w:bCs w:val="1"/>
                <w:sz w:val="20"/>
                <w:szCs w:val="20"/>
              </w:rPr>
            </w:pPr>
            <w:r w:rsidDel="00000000" w:rsidR="00000000" w:rsidRPr="00000000">
              <w:rPr>
                <w:sz w:val="20"/>
                <w:szCs w:val="20"/>
                <w:rtl w:val="0"/>
              </w:rPr>
              <w:t xml:space="preserve">SQL Injection</w:t>
            </w:r>
            <w:r w:rsidDel="00000000" w:rsidR="00000000" w:rsidRPr="00000000">
              <w:rPr>
                <w:rtl w:val="0"/>
              </w:rPr>
            </w:r>
          </w:p>
        </w:tc>
        <w:tc>
          <w:tcPr/>
          <w:p w:rsidR="00000000" w:rsidDel="00000000" w:rsidP="00000000" w:rsidRDefault="00000000" w:rsidRPr="00000000" w14:paraId="000000FD">
            <w:pPr>
              <w:rPr>
                <w:b w:val="1"/>
                <w:bCs w:val="1"/>
                <w:sz w:val="20"/>
                <w:szCs w:val="20"/>
              </w:rPr>
            </w:pPr>
            <w:r w:rsidDel="00000000" w:rsidR="00000000" w:rsidRPr="00000000">
              <w:rPr>
                <w:sz w:val="20"/>
                <w:szCs w:val="20"/>
                <w:rtl w:val="0"/>
              </w:rPr>
              <w:t xml:space="preserve">Attacker manipulates database queries via unvalidated user input.</w:t>
            </w:r>
            <w:r w:rsidDel="00000000" w:rsidR="00000000" w:rsidRPr="00000000">
              <w:rPr>
                <w:rtl w:val="0"/>
              </w:rPr>
            </w:r>
          </w:p>
        </w:tc>
        <w:tc>
          <w:tcPr/>
          <w:p w:rsidR="00000000" w:rsidDel="00000000" w:rsidP="00000000" w:rsidRDefault="00000000" w:rsidRPr="00000000" w14:paraId="000000F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Use parameterized queries, </w:t>
            </w:r>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Perform input validation, </w:t>
            </w:r>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Enforce least privilege on database accounts.</w:t>
            </w:r>
            <w:r w:rsidDel="00000000" w:rsidR="00000000" w:rsidRPr="00000000">
              <w:rPr>
                <w:rtl w:val="0"/>
              </w:rPr>
            </w:r>
          </w:p>
        </w:tc>
      </w:tr>
      <w:tr>
        <w:trPr>
          <w:cantSplit w:val="0"/>
          <w:tblHeader w:val="0"/>
        </w:trPr>
        <w:tc>
          <w:tcPr/>
          <w:p w:rsidR="00000000" w:rsidDel="00000000" w:rsidP="00000000" w:rsidRDefault="00000000" w:rsidRPr="00000000" w14:paraId="00000101">
            <w:pPr>
              <w:rPr>
                <w:sz w:val="20"/>
                <w:szCs w:val="20"/>
              </w:rPr>
            </w:pPr>
            <w:r w:rsidDel="00000000" w:rsidR="00000000" w:rsidRPr="00000000">
              <w:rPr>
                <w:sz w:val="20"/>
                <w:szCs w:val="20"/>
                <w:rtl w:val="0"/>
              </w:rPr>
              <w:t xml:space="preserve">XSS (Cross-Site Scripting)</w:t>
            </w:r>
          </w:p>
        </w:tc>
        <w:tc>
          <w:tcPr/>
          <w:p w:rsidR="00000000" w:rsidDel="00000000" w:rsidP="00000000" w:rsidRDefault="00000000" w:rsidRPr="00000000" w14:paraId="00000102">
            <w:pPr>
              <w:rPr>
                <w:sz w:val="20"/>
                <w:szCs w:val="20"/>
              </w:rPr>
            </w:pPr>
            <w:r w:rsidDel="00000000" w:rsidR="00000000" w:rsidRPr="00000000">
              <w:rPr>
                <w:sz w:val="20"/>
                <w:szCs w:val="20"/>
                <w:rtl w:val="0"/>
              </w:rPr>
              <w:t xml:space="preserve">Attacker injects malicious scripts into web pages.</w:t>
            </w:r>
          </w:p>
        </w:tc>
        <w:tc>
          <w:tcPr/>
          <w:p w:rsidR="00000000" w:rsidDel="00000000" w:rsidP="00000000" w:rsidRDefault="00000000" w:rsidRPr="00000000" w14:paraId="0000010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Sanitize input </w:t>
            </w:r>
          </w:p>
          <w:p w:rsidR="00000000" w:rsidDel="00000000" w:rsidP="00000000" w:rsidRDefault="00000000" w:rsidRPr="00000000" w14:paraId="0000010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Encode output </w:t>
            </w:r>
          </w:p>
          <w:p w:rsidR="00000000" w:rsidDel="00000000" w:rsidP="00000000" w:rsidRDefault="00000000" w:rsidRPr="00000000" w14:paraId="000001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Use Content Security Policy (CSP).</w:t>
            </w:r>
          </w:p>
        </w:tc>
      </w:tr>
      <w:tr>
        <w:trPr>
          <w:cantSplit w:val="0"/>
          <w:tblHeader w:val="0"/>
        </w:trPr>
        <w:tc>
          <w:tcPr/>
          <w:p w:rsidR="00000000" w:rsidDel="00000000" w:rsidP="00000000" w:rsidRDefault="00000000" w:rsidRPr="00000000" w14:paraId="00000106">
            <w:pPr>
              <w:rPr>
                <w:sz w:val="20"/>
                <w:szCs w:val="20"/>
              </w:rPr>
            </w:pPr>
            <w:r w:rsidDel="00000000" w:rsidR="00000000" w:rsidRPr="00000000">
              <w:rPr>
                <w:sz w:val="20"/>
                <w:szCs w:val="20"/>
                <w:rtl w:val="0"/>
              </w:rPr>
              <w:t xml:space="preserve">Command Injection</w:t>
            </w:r>
          </w:p>
        </w:tc>
        <w:tc>
          <w:tcPr/>
          <w:p w:rsidR="00000000" w:rsidDel="00000000" w:rsidP="00000000" w:rsidRDefault="00000000" w:rsidRPr="00000000" w14:paraId="00000107">
            <w:pPr>
              <w:rPr>
                <w:sz w:val="20"/>
                <w:szCs w:val="20"/>
              </w:rPr>
            </w:pPr>
            <w:r w:rsidDel="00000000" w:rsidR="00000000" w:rsidRPr="00000000">
              <w:rPr>
                <w:sz w:val="20"/>
                <w:szCs w:val="20"/>
                <w:rtl w:val="0"/>
              </w:rPr>
              <w:t xml:space="preserve">User input triggers system commands.</w:t>
            </w:r>
          </w:p>
        </w:tc>
        <w:tc>
          <w:tcPr/>
          <w:p w:rsidR="00000000" w:rsidDel="00000000" w:rsidP="00000000" w:rsidRDefault="00000000" w:rsidRPr="00000000" w14:paraId="000001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Validate and sanitize input, </w:t>
            </w:r>
          </w:p>
          <w:p w:rsidR="00000000" w:rsidDel="00000000" w:rsidP="00000000" w:rsidRDefault="00000000" w:rsidRPr="00000000" w14:paraId="000001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Use safe APIs (avoid exec()), </w:t>
            </w:r>
          </w:p>
          <w:p w:rsidR="00000000" w:rsidDel="00000000" w:rsidP="00000000" w:rsidRDefault="00000000" w:rsidRPr="00000000" w14:paraId="000001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Escape shell metacharacters.</w:t>
            </w:r>
          </w:p>
        </w:tc>
      </w:tr>
      <w:tr>
        <w:trPr>
          <w:cantSplit w:val="0"/>
          <w:tblHeader w:val="0"/>
        </w:trPr>
        <w:tc>
          <w:tcPr/>
          <w:p w:rsidR="00000000" w:rsidDel="00000000" w:rsidP="00000000" w:rsidRDefault="00000000" w:rsidRPr="00000000" w14:paraId="0000010B">
            <w:pPr>
              <w:rPr>
                <w:sz w:val="20"/>
                <w:szCs w:val="20"/>
              </w:rPr>
            </w:pPr>
            <w:r w:rsidDel="00000000" w:rsidR="00000000" w:rsidRPr="00000000">
              <w:rPr>
                <w:sz w:val="20"/>
                <w:szCs w:val="20"/>
                <w:rtl w:val="0"/>
              </w:rPr>
              <w:t xml:space="preserve">Insecure Deserialization</w:t>
            </w:r>
          </w:p>
        </w:tc>
        <w:tc>
          <w:tcPr/>
          <w:p w:rsidR="00000000" w:rsidDel="00000000" w:rsidP="00000000" w:rsidRDefault="00000000" w:rsidRPr="00000000" w14:paraId="0000010C">
            <w:pPr>
              <w:rPr>
                <w:sz w:val="20"/>
                <w:szCs w:val="20"/>
              </w:rPr>
            </w:pPr>
            <w:r w:rsidDel="00000000" w:rsidR="00000000" w:rsidRPr="00000000">
              <w:rPr>
                <w:sz w:val="20"/>
                <w:szCs w:val="20"/>
                <w:rtl w:val="0"/>
              </w:rPr>
              <w:t xml:space="preserve">Attacker alters serialized objects to execute code.</w:t>
            </w:r>
          </w:p>
        </w:tc>
        <w:tc>
          <w:tcPr/>
          <w:p w:rsidR="00000000" w:rsidDel="00000000" w:rsidP="00000000" w:rsidRDefault="00000000" w:rsidRPr="00000000" w14:paraId="000001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Validate input types, </w:t>
            </w:r>
          </w:p>
          <w:p w:rsidR="00000000" w:rsidDel="00000000" w:rsidP="00000000" w:rsidRDefault="00000000" w:rsidRPr="00000000" w14:paraId="000001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Sign or encrypt serialized objects, </w:t>
            </w:r>
          </w:p>
          <w:p w:rsidR="00000000" w:rsidDel="00000000" w:rsidP="00000000" w:rsidRDefault="00000000" w:rsidRPr="00000000" w14:paraId="000001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Avoid deserialization of untrusted data.</w:t>
            </w:r>
          </w:p>
        </w:tc>
      </w:tr>
      <w:tr>
        <w:trPr>
          <w:cantSplit w:val="0"/>
          <w:tblHeader w:val="0"/>
        </w:trPr>
        <w:tc>
          <w:tcPr/>
          <w:p w:rsidR="00000000" w:rsidDel="00000000" w:rsidP="00000000" w:rsidRDefault="00000000" w:rsidRPr="00000000" w14:paraId="00000110">
            <w:pPr>
              <w:rPr>
                <w:sz w:val="20"/>
                <w:szCs w:val="20"/>
              </w:rPr>
            </w:pPr>
            <w:r w:rsidDel="00000000" w:rsidR="00000000" w:rsidRPr="00000000">
              <w:rPr>
                <w:sz w:val="20"/>
                <w:szCs w:val="20"/>
                <w:rtl w:val="0"/>
              </w:rPr>
              <w:t xml:space="preserve">Unvalidated Redirects/Forwards</w:t>
            </w:r>
          </w:p>
        </w:tc>
        <w:tc>
          <w:tcPr/>
          <w:p w:rsidR="00000000" w:rsidDel="00000000" w:rsidP="00000000" w:rsidRDefault="00000000" w:rsidRPr="00000000" w14:paraId="00000111">
            <w:pPr>
              <w:rPr>
                <w:sz w:val="20"/>
                <w:szCs w:val="20"/>
              </w:rPr>
            </w:pPr>
            <w:r w:rsidDel="00000000" w:rsidR="00000000" w:rsidRPr="00000000">
              <w:rPr>
                <w:sz w:val="20"/>
                <w:szCs w:val="20"/>
                <w:rtl w:val="0"/>
              </w:rPr>
              <w:t xml:space="preserve">Attacker redirects users to malicious sites.</w:t>
            </w:r>
          </w:p>
        </w:tc>
        <w:tc>
          <w:tcPr/>
          <w:p w:rsidR="00000000" w:rsidDel="00000000" w:rsidP="00000000" w:rsidRDefault="00000000" w:rsidRPr="00000000" w14:paraId="000001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Validate redirect targets, </w:t>
            </w:r>
          </w:p>
          <w:p w:rsidR="00000000" w:rsidDel="00000000" w:rsidP="00000000" w:rsidRDefault="00000000" w:rsidRPr="00000000" w14:paraId="000001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Use whitelists, </w:t>
            </w:r>
          </w:p>
          <w:p w:rsidR="00000000" w:rsidDel="00000000" w:rsidP="00000000" w:rsidRDefault="00000000" w:rsidRPr="00000000" w14:paraId="000001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Avoid user-controlled URLs.</w:t>
            </w:r>
          </w:p>
        </w:tc>
      </w:tr>
      <w:tr>
        <w:trPr>
          <w:cantSplit w:val="0"/>
          <w:tblHeader w:val="0"/>
        </w:trPr>
        <w:tc>
          <w:tcPr/>
          <w:p w:rsidR="00000000" w:rsidDel="00000000" w:rsidP="00000000" w:rsidRDefault="00000000" w:rsidRPr="00000000" w14:paraId="00000115">
            <w:pPr>
              <w:rPr>
                <w:sz w:val="20"/>
                <w:szCs w:val="20"/>
              </w:rPr>
            </w:pPr>
            <w:r w:rsidDel="00000000" w:rsidR="00000000" w:rsidRPr="00000000">
              <w:rPr>
                <w:sz w:val="20"/>
                <w:szCs w:val="20"/>
                <w:rtl w:val="0"/>
              </w:rPr>
              <w:t xml:space="preserve">XML External Entity (XXE)</w:t>
            </w:r>
          </w:p>
        </w:tc>
        <w:tc>
          <w:tcPr/>
          <w:p w:rsidR="00000000" w:rsidDel="00000000" w:rsidP="00000000" w:rsidRDefault="00000000" w:rsidRPr="00000000" w14:paraId="00000116">
            <w:pPr>
              <w:rPr>
                <w:b w:val="1"/>
                <w:bCs w:val="1"/>
                <w:sz w:val="20"/>
                <w:szCs w:val="20"/>
              </w:rPr>
            </w:pPr>
            <w:r w:rsidDel="00000000" w:rsidR="00000000" w:rsidRPr="00000000">
              <w:rPr>
                <w:sz w:val="20"/>
                <w:szCs w:val="20"/>
                <w:rtl w:val="0"/>
              </w:rPr>
              <w:t xml:space="preserve">An </w:t>
            </w:r>
            <w:r w:rsidDel="00000000" w:rsidR="00000000" w:rsidRPr="00000000">
              <w:rPr>
                <w:b w:val="0"/>
                <w:bCs w:val="0"/>
                <w:sz w:val="20"/>
                <w:szCs w:val="20"/>
                <w:rtl w:val="0"/>
              </w:rPr>
              <w:t xml:space="preserve">XXE attack</w:t>
            </w:r>
            <w:r w:rsidDel="00000000" w:rsidR="00000000" w:rsidRPr="00000000">
              <w:rPr>
                <w:sz w:val="20"/>
                <w:szCs w:val="20"/>
                <w:rtl w:val="0"/>
              </w:rPr>
              <w:t xml:space="preserve"> happens when an XML parser processes malicious XML that defines </w:t>
            </w:r>
            <w:r w:rsidDel="00000000" w:rsidR="00000000" w:rsidRPr="00000000">
              <w:rPr>
                <w:b w:val="0"/>
                <w:bCs w:val="0"/>
                <w:sz w:val="20"/>
                <w:szCs w:val="20"/>
                <w:rtl w:val="0"/>
              </w:rPr>
              <w:t xml:space="preserve">external entities</w:t>
            </w:r>
            <w:r w:rsidDel="00000000" w:rsidR="00000000" w:rsidRPr="00000000">
              <w:rPr>
                <w:sz w:val="20"/>
                <w:szCs w:val="20"/>
                <w:rtl w:val="0"/>
              </w:rPr>
              <w:t xml:space="preserve">, which can then be used to read local files, perform network requests, or crash the system. It’s a way for attackers to abuse how XML parsers handle external resources.</w:t>
            </w:r>
            <w:r w:rsidDel="00000000" w:rsidR="00000000" w:rsidRPr="00000000">
              <w:rPr>
                <w:rtl w:val="0"/>
              </w:rPr>
            </w:r>
          </w:p>
        </w:tc>
        <w:tc>
          <w:tcPr/>
          <w:p w:rsidR="00000000" w:rsidDel="00000000" w:rsidP="00000000" w:rsidRDefault="00000000" w:rsidRPr="00000000" w14:paraId="000001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Validate and sanitize XML input</w:t>
            </w:r>
          </w:p>
          <w:p w:rsidR="00000000" w:rsidDel="00000000" w:rsidP="00000000" w:rsidRDefault="00000000" w:rsidRPr="00000000" w14:paraId="000001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Use less risky data formats, if possible, such as JSON or other formats that don’t have external entity features.</w:t>
            </w:r>
          </w:p>
          <w:p w:rsidR="00000000" w:rsidDel="00000000" w:rsidP="00000000" w:rsidRDefault="00000000" w:rsidRPr="00000000" w14:paraId="00000119">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1A">
            <w:pPr>
              <w:rPr>
                <w:sz w:val="20"/>
                <w:szCs w:val="20"/>
              </w:rPr>
            </w:pPr>
            <w:r w:rsidDel="00000000" w:rsidR="00000000" w:rsidRPr="00000000">
              <w:rPr>
                <w:sz w:val="20"/>
                <w:szCs w:val="20"/>
                <w:rtl w:val="0"/>
              </w:rPr>
              <w:t xml:space="preserve">Input Overflow / Buffer Overflow</w:t>
            </w:r>
          </w:p>
        </w:tc>
        <w:tc>
          <w:tcPr/>
          <w:p w:rsidR="00000000" w:rsidDel="00000000" w:rsidP="00000000" w:rsidRDefault="00000000" w:rsidRPr="00000000" w14:paraId="0000011B">
            <w:pPr>
              <w:rPr>
                <w:sz w:val="20"/>
                <w:szCs w:val="20"/>
              </w:rPr>
            </w:pPr>
            <w:r w:rsidDel="00000000" w:rsidR="00000000" w:rsidRPr="00000000">
              <w:rPr>
                <w:sz w:val="20"/>
                <w:szCs w:val="20"/>
                <w:rtl w:val="0"/>
              </w:rPr>
              <w:t xml:space="preserve">Input exceeds expected length, causing memory corruption.</w:t>
            </w:r>
          </w:p>
          <w:p w:rsidR="00000000" w:rsidDel="00000000" w:rsidP="00000000" w:rsidRDefault="00000000" w:rsidRPr="00000000" w14:paraId="0000011C">
            <w:pPr>
              <w:rPr>
                <w:sz w:val="20"/>
                <w:szCs w:val="20"/>
              </w:rPr>
            </w:pPr>
            <w:r w:rsidDel="00000000" w:rsidR="00000000" w:rsidRPr="00000000">
              <w:rPr>
                <w:rtl w:val="0"/>
              </w:rPr>
            </w:r>
          </w:p>
        </w:tc>
        <w:tc>
          <w:tcPr/>
          <w:p w:rsidR="00000000" w:rsidDel="00000000" w:rsidP="00000000" w:rsidRDefault="00000000" w:rsidRPr="00000000" w14:paraId="000001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Enforce strict length checks and bounds validation.</w:t>
            </w:r>
          </w:p>
        </w:tc>
      </w:tr>
    </w:tbl>
    <w:p w:rsidR="00000000" w:rsidDel="00000000" w:rsidP="00000000" w:rsidRDefault="00000000" w:rsidRPr="00000000" w14:paraId="0000011E">
      <w:pPr>
        <w:ind w:left="-851" w:firstLine="0"/>
        <w:rPr>
          <w:b w:val="1"/>
          <w:bCs w:val="1"/>
          <w:sz w:val="20"/>
          <w:szCs w:val="20"/>
        </w:rPr>
      </w:pPr>
      <w:r w:rsidDel="00000000" w:rsidR="00000000" w:rsidRPr="00000000">
        <w:rPr>
          <w:rtl w:val="0"/>
        </w:rPr>
      </w:r>
    </w:p>
    <w:p w:rsidR="00000000" w:rsidDel="00000000" w:rsidP="00000000" w:rsidRDefault="00000000" w:rsidRPr="00000000" w14:paraId="0000011F">
      <w:pPr>
        <w:ind w:left="-851" w:firstLine="0"/>
        <w:rPr>
          <w:b w:val="1"/>
          <w:bCs w:val="1"/>
          <w:sz w:val="28"/>
          <w:szCs w:val="28"/>
        </w:rPr>
      </w:pPr>
      <w:r w:rsidDel="00000000" w:rsidR="00000000" w:rsidRPr="00000000">
        <w:rPr>
          <w:b w:val="1"/>
          <w:bCs w:val="1"/>
          <w:sz w:val="28"/>
          <w:szCs w:val="28"/>
          <w:rtl w:val="0"/>
        </w:rPr>
        <w:t xml:space="preserve">Data Protection &amp; Cryptographic Threats</w:t>
      </w:r>
    </w:p>
    <w:p w:rsidR="00000000" w:rsidDel="00000000" w:rsidP="00000000" w:rsidRDefault="00000000" w:rsidRPr="00000000" w14:paraId="00000120">
      <w:pPr>
        <w:ind w:left="-851" w:firstLine="0"/>
        <w:rPr>
          <w:b w:val="1"/>
          <w:bCs w:val="1"/>
          <w:sz w:val="28"/>
          <w:szCs w:val="28"/>
        </w:rPr>
      </w:pPr>
      <w:r w:rsidDel="00000000" w:rsidR="00000000" w:rsidRPr="00000000">
        <w:rPr>
          <w:rtl w:val="0"/>
        </w:rPr>
      </w:r>
    </w:p>
    <w:tbl>
      <w:tblPr>
        <w:tblStyle w:val="Table9"/>
        <w:tblW w:w="13961.0" w:type="dxa"/>
        <w:jc w:val="left"/>
        <w:tblInd w:w="-128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3"/>
        <w:gridCol w:w="4677"/>
        <w:gridCol w:w="5881"/>
        <w:tblGridChange w:id="0">
          <w:tblGrid>
            <w:gridCol w:w="3403"/>
            <w:gridCol w:w="4677"/>
            <w:gridCol w:w="5881"/>
          </w:tblGrid>
        </w:tblGridChange>
      </w:tblGrid>
      <w:tr>
        <w:trPr>
          <w:cantSplit w:val="0"/>
          <w:tblHeader w:val="0"/>
        </w:trPr>
        <w:tc>
          <w:tcPr>
            <w:shd w:fill="a6a6a6" w:val="clear"/>
          </w:tcPr>
          <w:p w:rsidR="00000000" w:rsidDel="00000000" w:rsidP="00000000" w:rsidRDefault="00000000" w:rsidRPr="00000000" w14:paraId="00000121">
            <w:pPr>
              <w:jc w:val="center"/>
              <w:rPr>
                <w:b w:val="1"/>
                <w:bCs w:val="1"/>
                <w:sz w:val="32"/>
                <w:szCs w:val="32"/>
              </w:rPr>
            </w:pPr>
            <w:r w:rsidDel="00000000" w:rsidR="00000000" w:rsidRPr="00000000">
              <w:rPr>
                <w:b w:val="1"/>
                <w:bCs w:val="1"/>
                <w:sz w:val="32"/>
                <w:szCs w:val="32"/>
                <w:rtl w:val="0"/>
              </w:rPr>
              <w:t xml:space="preserve">Threat</w:t>
            </w:r>
          </w:p>
        </w:tc>
        <w:tc>
          <w:tcPr>
            <w:shd w:fill="a6a6a6" w:val="clear"/>
          </w:tcPr>
          <w:p w:rsidR="00000000" w:rsidDel="00000000" w:rsidP="00000000" w:rsidRDefault="00000000" w:rsidRPr="00000000" w14:paraId="00000122">
            <w:pPr>
              <w:jc w:val="center"/>
              <w:rPr>
                <w:b w:val="1"/>
                <w:bCs w:val="1"/>
                <w:sz w:val="32"/>
                <w:szCs w:val="32"/>
              </w:rPr>
            </w:pPr>
            <w:r w:rsidDel="00000000" w:rsidR="00000000" w:rsidRPr="00000000">
              <w:rPr>
                <w:b w:val="1"/>
                <w:bCs w:val="1"/>
                <w:sz w:val="32"/>
                <w:szCs w:val="32"/>
                <w:rtl w:val="0"/>
              </w:rPr>
              <w:t xml:space="preserve">Description</w:t>
            </w:r>
          </w:p>
        </w:tc>
        <w:tc>
          <w:tcPr>
            <w:shd w:fill="a6a6a6" w:val="clear"/>
          </w:tcPr>
          <w:p w:rsidR="00000000" w:rsidDel="00000000" w:rsidP="00000000" w:rsidRDefault="00000000" w:rsidRPr="00000000" w14:paraId="00000123">
            <w:pPr>
              <w:jc w:val="center"/>
              <w:rPr>
                <w:b w:val="1"/>
                <w:bCs w:val="1"/>
                <w:sz w:val="32"/>
                <w:szCs w:val="32"/>
              </w:rPr>
            </w:pPr>
            <w:r w:rsidDel="00000000" w:rsidR="00000000" w:rsidRPr="00000000">
              <w:rPr>
                <w:b w:val="1"/>
                <w:bCs w:val="1"/>
                <w:sz w:val="32"/>
                <w:szCs w:val="32"/>
                <w:rtl w:val="0"/>
              </w:rPr>
              <w:t xml:space="preserve">Mitigation Strategies/Controls</w:t>
            </w:r>
          </w:p>
        </w:tc>
      </w:tr>
      <w:tr>
        <w:trPr>
          <w:cantSplit w:val="0"/>
          <w:tblHeader w:val="0"/>
        </w:trPr>
        <w:tc>
          <w:tcPr/>
          <w:p w:rsidR="00000000" w:rsidDel="00000000" w:rsidP="00000000" w:rsidRDefault="00000000" w:rsidRPr="00000000" w14:paraId="00000124">
            <w:pPr>
              <w:rPr>
                <w:b w:val="1"/>
                <w:bCs w:val="1"/>
                <w:sz w:val="20"/>
                <w:szCs w:val="20"/>
              </w:rPr>
            </w:pPr>
            <w:r w:rsidDel="00000000" w:rsidR="00000000" w:rsidRPr="00000000">
              <w:rPr>
                <w:sz w:val="20"/>
                <w:szCs w:val="20"/>
                <w:rtl w:val="0"/>
              </w:rPr>
              <w:t xml:space="preserve">Data Leakage</w:t>
            </w:r>
            <w:r w:rsidDel="00000000" w:rsidR="00000000" w:rsidRPr="00000000">
              <w:rPr>
                <w:rtl w:val="0"/>
              </w:rPr>
            </w:r>
          </w:p>
        </w:tc>
        <w:tc>
          <w:tcPr/>
          <w:p w:rsidR="00000000" w:rsidDel="00000000" w:rsidP="00000000" w:rsidRDefault="00000000" w:rsidRPr="00000000" w14:paraId="00000125">
            <w:pPr>
              <w:rPr>
                <w:b w:val="1"/>
                <w:bCs w:val="1"/>
                <w:sz w:val="20"/>
                <w:szCs w:val="20"/>
              </w:rPr>
            </w:pPr>
            <w:r w:rsidDel="00000000" w:rsidR="00000000" w:rsidRPr="00000000">
              <w:rPr>
                <w:sz w:val="20"/>
                <w:szCs w:val="20"/>
                <w:rtl w:val="0"/>
              </w:rPr>
              <w:t xml:space="preserve">Sensitive data exposed in logs, caches, or storage.</w:t>
            </w:r>
            <w:r w:rsidDel="00000000" w:rsidR="00000000" w:rsidRPr="00000000">
              <w:rPr>
                <w:rtl w:val="0"/>
              </w:rPr>
            </w:r>
          </w:p>
        </w:tc>
        <w:tc>
          <w:tcPr/>
          <w:p w:rsidR="00000000" w:rsidDel="00000000" w:rsidP="00000000" w:rsidRDefault="00000000" w:rsidRPr="00000000" w14:paraId="000001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Mask logs, </w:t>
            </w:r>
            <w:r w:rsidDel="00000000" w:rsidR="00000000" w:rsidRPr="00000000">
              <w:rPr>
                <w:rtl w:val="0"/>
              </w:rPr>
            </w:r>
          </w:p>
          <w:p w:rsidR="00000000" w:rsidDel="00000000" w:rsidP="00000000" w:rsidRDefault="00000000" w:rsidRPr="00000000" w14:paraId="000001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Disable caching for sensitive info, </w:t>
            </w:r>
            <w:r w:rsidDel="00000000" w:rsidR="00000000" w:rsidRPr="00000000">
              <w:rPr>
                <w:rtl w:val="0"/>
              </w:rPr>
            </w:r>
          </w:p>
          <w:p w:rsidR="00000000" w:rsidDel="00000000" w:rsidP="00000000" w:rsidRDefault="00000000" w:rsidRPr="00000000" w14:paraId="000001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Secure storage (Keychain/Keystore), </w:t>
            </w:r>
            <w:r w:rsidDel="00000000" w:rsidR="00000000" w:rsidRPr="00000000">
              <w:rPr>
                <w:rtl w:val="0"/>
              </w:rPr>
            </w:r>
          </w:p>
          <w:p w:rsidR="00000000" w:rsidDel="00000000" w:rsidP="00000000" w:rsidRDefault="00000000" w:rsidRPr="00000000" w14:paraId="000001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Data minimization.</w:t>
            </w:r>
            <w:r w:rsidDel="00000000" w:rsidR="00000000" w:rsidRPr="00000000">
              <w:rPr>
                <w:rtl w:val="0"/>
              </w:rPr>
            </w:r>
          </w:p>
        </w:tc>
      </w:tr>
      <w:tr>
        <w:trPr>
          <w:cantSplit w:val="0"/>
          <w:tblHeader w:val="0"/>
        </w:trPr>
        <w:tc>
          <w:tcPr/>
          <w:p w:rsidR="00000000" w:rsidDel="00000000" w:rsidP="00000000" w:rsidRDefault="00000000" w:rsidRPr="00000000" w14:paraId="0000012A">
            <w:pPr>
              <w:rPr>
                <w:sz w:val="20"/>
                <w:szCs w:val="20"/>
              </w:rPr>
            </w:pPr>
            <w:r w:rsidDel="00000000" w:rsidR="00000000" w:rsidRPr="00000000">
              <w:rPr>
                <w:sz w:val="20"/>
                <w:szCs w:val="20"/>
                <w:rtl w:val="0"/>
              </w:rPr>
              <w:t xml:space="preserve">Insecure Data Storage</w:t>
            </w:r>
          </w:p>
        </w:tc>
        <w:tc>
          <w:tcPr/>
          <w:p w:rsidR="00000000" w:rsidDel="00000000" w:rsidP="00000000" w:rsidRDefault="00000000" w:rsidRPr="00000000" w14:paraId="0000012B">
            <w:pPr>
              <w:rPr>
                <w:sz w:val="20"/>
                <w:szCs w:val="20"/>
              </w:rPr>
            </w:pPr>
            <w:r w:rsidDel="00000000" w:rsidR="00000000" w:rsidRPr="00000000">
              <w:rPr>
                <w:sz w:val="20"/>
                <w:szCs w:val="20"/>
                <w:rtl w:val="0"/>
              </w:rPr>
              <w:t xml:space="preserve">Sensitive data stored or transmitted in plaintext (unencrypted).</w:t>
            </w:r>
          </w:p>
        </w:tc>
        <w:tc>
          <w:tcPr/>
          <w:p w:rsidR="00000000" w:rsidDel="00000000" w:rsidP="00000000" w:rsidRDefault="00000000" w:rsidRPr="00000000" w14:paraId="000001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Encrypt data at rest (AES-256), </w:t>
            </w:r>
          </w:p>
          <w:p w:rsidR="00000000" w:rsidDel="00000000" w:rsidP="00000000" w:rsidRDefault="00000000" w:rsidRPr="00000000" w14:paraId="000001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Use OS-provided secure storage, </w:t>
            </w:r>
          </w:p>
          <w:p w:rsidR="00000000" w:rsidDel="00000000" w:rsidP="00000000" w:rsidRDefault="00000000" w:rsidRPr="00000000" w14:paraId="000001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Avoid storing plaintext credentials.</w:t>
            </w:r>
          </w:p>
        </w:tc>
      </w:tr>
      <w:tr>
        <w:trPr>
          <w:cantSplit w:val="0"/>
          <w:tblHeader w:val="0"/>
        </w:trPr>
        <w:tc>
          <w:tcPr/>
          <w:p w:rsidR="00000000" w:rsidDel="00000000" w:rsidP="00000000" w:rsidRDefault="00000000" w:rsidRPr="00000000" w14:paraId="0000012F">
            <w:pPr>
              <w:rPr>
                <w:sz w:val="20"/>
                <w:szCs w:val="20"/>
              </w:rPr>
            </w:pPr>
            <w:r w:rsidDel="00000000" w:rsidR="00000000" w:rsidRPr="00000000">
              <w:rPr>
                <w:sz w:val="20"/>
                <w:szCs w:val="20"/>
                <w:rtl w:val="0"/>
              </w:rPr>
              <w:t xml:space="preserve">Hardcoded Secrets / API Keys</w:t>
            </w:r>
          </w:p>
        </w:tc>
        <w:tc>
          <w:tcPr/>
          <w:p w:rsidR="00000000" w:rsidDel="00000000" w:rsidP="00000000" w:rsidRDefault="00000000" w:rsidRPr="00000000" w14:paraId="00000130">
            <w:pPr>
              <w:rPr>
                <w:sz w:val="20"/>
                <w:szCs w:val="20"/>
              </w:rPr>
            </w:pPr>
            <w:r w:rsidDel="00000000" w:rsidR="00000000" w:rsidRPr="00000000">
              <w:rPr>
                <w:sz w:val="20"/>
                <w:szCs w:val="20"/>
                <w:rtl w:val="0"/>
              </w:rPr>
              <w:t xml:space="preserve">API keys or credentials hardcoded in code or configuration files.</w:t>
            </w:r>
          </w:p>
        </w:tc>
        <w:tc>
          <w:tcPr/>
          <w:p w:rsidR="00000000" w:rsidDel="00000000" w:rsidP="00000000" w:rsidRDefault="00000000" w:rsidRPr="00000000" w14:paraId="000001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Use environment variables, </w:t>
            </w:r>
          </w:p>
          <w:p w:rsidR="00000000" w:rsidDel="00000000" w:rsidP="00000000" w:rsidRDefault="00000000" w:rsidRPr="00000000" w14:paraId="000001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Secure vaults (e.g., AWS Secrets Manager), </w:t>
            </w:r>
          </w:p>
          <w:p w:rsidR="00000000" w:rsidDel="00000000" w:rsidP="00000000" w:rsidRDefault="00000000" w:rsidRPr="00000000" w14:paraId="000001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Avoid storing secrets in source code.</w:t>
            </w:r>
          </w:p>
        </w:tc>
      </w:tr>
      <w:tr>
        <w:trPr>
          <w:cantSplit w:val="0"/>
          <w:tblHeader w:val="0"/>
        </w:trPr>
        <w:tc>
          <w:tcPr/>
          <w:p w:rsidR="00000000" w:rsidDel="00000000" w:rsidP="00000000" w:rsidRDefault="00000000" w:rsidRPr="00000000" w14:paraId="00000134">
            <w:pPr>
              <w:rPr>
                <w:b w:val="1"/>
                <w:bCs w:val="1"/>
                <w:sz w:val="20"/>
                <w:szCs w:val="20"/>
              </w:rPr>
            </w:pPr>
            <w:r w:rsidDel="00000000" w:rsidR="00000000" w:rsidRPr="00000000">
              <w:rPr>
                <w:sz w:val="20"/>
                <w:szCs w:val="20"/>
                <w:rtl w:val="0"/>
              </w:rPr>
              <w:t xml:space="preserve">Man-in-the-Middle (MITM)</w:t>
            </w:r>
            <w:r w:rsidDel="00000000" w:rsidR="00000000" w:rsidRPr="00000000">
              <w:rPr>
                <w:rtl w:val="0"/>
              </w:rPr>
            </w:r>
          </w:p>
        </w:tc>
        <w:tc>
          <w:tcPr/>
          <w:p w:rsidR="00000000" w:rsidDel="00000000" w:rsidP="00000000" w:rsidRDefault="00000000" w:rsidRPr="00000000" w14:paraId="00000135">
            <w:pPr>
              <w:rPr>
                <w:b w:val="1"/>
                <w:bCs w:val="1"/>
                <w:sz w:val="20"/>
                <w:szCs w:val="20"/>
              </w:rPr>
            </w:pPr>
            <w:r w:rsidDel="00000000" w:rsidR="00000000" w:rsidRPr="00000000">
              <w:rPr>
                <w:sz w:val="20"/>
                <w:szCs w:val="20"/>
                <w:rtl w:val="0"/>
              </w:rPr>
              <w:t xml:space="preserve">Attacker intercepts communication.</w:t>
            </w:r>
            <w:r w:rsidDel="00000000" w:rsidR="00000000" w:rsidRPr="00000000">
              <w:rPr>
                <w:rtl w:val="0"/>
              </w:rPr>
            </w:r>
          </w:p>
        </w:tc>
        <w:tc>
          <w:tcPr/>
          <w:p w:rsidR="00000000" w:rsidDel="00000000" w:rsidP="00000000" w:rsidRDefault="00000000" w:rsidRPr="00000000" w14:paraId="000001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Enforce HTTPS, </w:t>
            </w:r>
            <w:r w:rsidDel="00000000" w:rsidR="00000000" w:rsidRPr="00000000">
              <w:rPr>
                <w:rtl w:val="0"/>
              </w:rPr>
            </w:r>
          </w:p>
          <w:p w:rsidR="00000000" w:rsidDel="00000000" w:rsidP="00000000" w:rsidRDefault="00000000" w:rsidRPr="00000000" w14:paraId="000001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Verify SSL certificates.</w:t>
            </w:r>
            <w:r w:rsidDel="00000000" w:rsidR="00000000" w:rsidRPr="00000000">
              <w:rPr>
                <w:rtl w:val="0"/>
              </w:rPr>
            </w:r>
          </w:p>
        </w:tc>
      </w:tr>
    </w:tbl>
    <w:p w:rsidR="00000000" w:rsidDel="00000000" w:rsidP="00000000" w:rsidRDefault="00000000" w:rsidRPr="00000000" w14:paraId="00000138">
      <w:pPr>
        <w:ind w:left="-851" w:firstLine="0"/>
        <w:rPr>
          <w:b w:val="1"/>
          <w:bCs w:val="1"/>
          <w:sz w:val="28"/>
          <w:szCs w:val="28"/>
        </w:rPr>
      </w:pPr>
      <w:r w:rsidDel="00000000" w:rsidR="00000000" w:rsidRPr="00000000">
        <w:rPr>
          <w:rtl w:val="0"/>
        </w:rPr>
      </w:r>
    </w:p>
    <w:p w:rsidR="00000000" w:rsidDel="00000000" w:rsidP="00000000" w:rsidRDefault="00000000" w:rsidRPr="00000000" w14:paraId="00000139">
      <w:pPr>
        <w:rPr>
          <w:b w:val="1"/>
          <w:bCs w:val="1"/>
          <w:sz w:val="28"/>
          <w:szCs w:val="28"/>
        </w:rPr>
      </w:pPr>
      <w:r w:rsidDel="00000000" w:rsidR="00000000" w:rsidRPr="00000000">
        <w:rPr>
          <w:rtl w:val="0"/>
        </w:rPr>
      </w:r>
    </w:p>
    <w:p w:rsidR="00000000" w:rsidDel="00000000" w:rsidP="00000000" w:rsidRDefault="00000000" w:rsidRPr="00000000" w14:paraId="0000013A">
      <w:pPr>
        <w:ind w:left="-851" w:firstLine="0"/>
        <w:rPr>
          <w:b w:val="1"/>
          <w:bCs w:val="1"/>
          <w:sz w:val="28"/>
          <w:szCs w:val="28"/>
        </w:rPr>
      </w:pPr>
      <w:r w:rsidDel="00000000" w:rsidR="00000000" w:rsidRPr="00000000">
        <w:rPr>
          <w:b w:val="1"/>
          <w:bCs w:val="1"/>
          <w:sz w:val="28"/>
          <w:szCs w:val="28"/>
          <w:rtl w:val="0"/>
        </w:rPr>
        <w:t xml:space="preserve">Application Logic Threats</w:t>
      </w:r>
    </w:p>
    <w:p w:rsidR="00000000" w:rsidDel="00000000" w:rsidP="00000000" w:rsidRDefault="00000000" w:rsidRPr="00000000" w14:paraId="0000013B">
      <w:pPr>
        <w:ind w:left="-851" w:firstLine="0"/>
        <w:rPr>
          <w:b w:val="1"/>
          <w:bCs w:val="1"/>
          <w:sz w:val="28"/>
          <w:szCs w:val="28"/>
        </w:rPr>
      </w:pPr>
      <w:r w:rsidDel="00000000" w:rsidR="00000000" w:rsidRPr="00000000">
        <w:rPr>
          <w:rtl w:val="0"/>
        </w:rPr>
      </w:r>
    </w:p>
    <w:tbl>
      <w:tblPr>
        <w:tblStyle w:val="Table10"/>
        <w:tblW w:w="13961.0" w:type="dxa"/>
        <w:jc w:val="left"/>
        <w:tblInd w:w="-128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3"/>
        <w:gridCol w:w="4677"/>
        <w:gridCol w:w="5881"/>
        <w:tblGridChange w:id="0">
          <w:tblGrid>
            <w:gridCol w:w="3403"/>
            <w:gridCol w:w="4677"/>
            <w:gridCol w:w="5881"/>
          </w:tblGrid>
        </w:tblGridChange>
      </w:tblGrid>
      <w:tr>
        <w:trPr>
          <w:cantSplit w:val="0"/>
          <w:tblHeader w:val="0"/>
        </w:trPr>
        <w:tc>
          <w:tcPr>
            <w:shd w:fill="a6a6a6" w:val="clear"/>
          </w:tcPr>
          <w:p w:rsidR="00000000" w:rsidDel="00000000" w:rsidP="00000000" w:rsidRDefault="00000000" w:rsidRPr="00000000" w14:paraId="0000013C">
            <w:pPr>
              <w:jc w:val="center"/>
              <w:rPr>
                <w:b w:val="1"/>
                <w:bCs w:val="1"/>
                <w:sz w:val="32"/>
                <w:szCs w:val="32"/>
              </w:rPr>
            </w:pPr>
            <w:r w:rsidDel="00000000" w:rsidR="00000000" w:rsidRPr="00000000">
              <w:rPr>
                <w:b w:val="1"/>
                <w:bCs w:val="1"/>
                <w:sz w:val="32"/>
                <w:szCs w:val="32"/>
                <w:rtl w:val="0"/>
              </w:rPr>
              <w:t xml:space="preserve">Threat</w:t>
            </w:r>
          </w:p>
        </w:tc>
        <w:tc>
          <w:tcPr>
            <w:shd w:fill="a6a6a6" w:val="clear"/>
          </w:tcPr>
          <w:p w:rsidR="00000000" w:rsidDel="00000000" w:rsidP="00000000" w:rsidRDefault="00000000" w:rsidRPr="00000000" w14:paraId="0000013D">
            <w:pPr>
              <w:jc w:val="center"/>
              <w:rPr>
                <w:b w:val="1"/>
                <w:bCs w:val="1"/>
                <w:sz w:val="32"/>
                <w:szCs w:val="32"/>
              </w:rPr>
            </w:pPr>
            <w:r w:rsidDel="00000000" w:rsidR="00000000" w:rsidRPr="00000000">
              <w:rPr>
                <w:b w:val="1"/>
                <w:bCs w:val="1"/>
                <w:sz w:val="32"/>
                <w:szCs w:val="32"/>
                <w:rtl w:val="0"/>
              </w:rPr>
              <w:t xml:space="preserve">Description</w:t>
            </w:r>
          </w:p>
        </w:tc>
        <w:tc>
          <w:tcPr>
            <w:shd w:fill="a6a6a6" w:val="clear"/>
          </w:tcPr>
          <w:p w:rsidR="00000000" w:rsidDel="00000000" w:rsidP="00000000" w:rsidRDefault="00000000" w:rsidRPr="00000000" w14:paraId="0000013E">
            <w:pPr>
              <w:jc w:val="center"/>
              <w:rPr>
                <w:b w:val="1"/>
                <w:bCs w:val="1"/>
                <w:sz w:val="32"/>
                <w:szCs w:val="32"/>
              </w:rPr>
            </w:pPr>
            <w:r w:rsidDel="00000000" w:rsidR="00000000" w:rsidRPr="00000000">
              <w:rPr>
                <w:b w:val="1"/>
                <w:bCs w:val="1"/>
                <w:sz w:val="32"/>
                <w:szCs w:val="32"/>
                <w:rtl w:val="0"/>
              </w:rPr>
              <w:t xml:space="preserve">Mitigation Strategies/Controls</w:t>
            </w:r>
          </w:p>
        </w:tc>
      </w:tr>
      <w:tr>
        <w:trPr>
          <w:cantSplit w:val="0"/>
          <w:tblHeader w:val="0"/>
        </w:trPr>
        <w:tc>
          <w:tcPr/>
          <w:p w:rsidR="00000000" w:rsidDel="00000000" w:rsidP="00000000" w:rsidRDefault="00000000" w:rsidRPr="00000000" w14:paraId="0000013F">
            <w:pPr>
              <w:rPr>
                <w:sz w:val="20"/>
                <w:szCs w:val="20"/>
              </w:rPr>
            </w:pPr>
            <w:r w:rsidDel="00000000" w:rsidR="00000000" w:rsidRPr="00000000">
              <w:rPr>
                <w:sz w:val="20"/>
                <w:szCs w:val="20"/>
                <w:rtl w:val="0"/>
              </w:rPr>
              <w:t xml:space="preserve">Cross-Site Request Forgery (CSRF)</w:t>
            </w:r>
          </w:p>
        </w:tc>
        <w:tc>
          <w:tcPr/>
          <w:p w:rsidR="00000000" w:rsidDel="00000000" w:rsidP="00000000" w:rsidRDefault="00000000" w:rsidRPr="00000000" w14:paraId="00000140">
            <w:pPr>
              <w:rPr>
                <w:sz w:val="20"/>
                <w:szCs w:val="20"/>
              </w:rPr>
            </w:pPr>
            <w:r w:rsidDel="00000000" w:rsidR="00000000" w:rsidRPr="00000000">
              <w:rPr>
                <w:sz w:val="20"/>
                <w:szCs w:val="20"/>
                <w:rtl w:val="0"/>
              </w:rPr>
              <w:t xml:space="preserve">Attacker tricks user into executing unwanted actions.</w:t>
            </w:r>
          </w:p>
        </w:tc>
        <w:tc>
          <w:tcPr/>
          <w:p w:rsidR="00000000" w:rsidDel="00000000" w:rsidP="00000000" w:rsidRDefault="00000000" w:rsidRPr="00000000" w14:paraId="000001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Use anti-CSRF tokens, </w:t>
            </w:r>
          </w:p>
          <w:p w:rsidR="00000000" w:rsidDel="00000000" w:rsidP="00000000" w:rsidRDefault="00000000" w:rsidRPr="00000000" w14:paraId="000001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SameSite cookies, </w:t>
            </w:r>
          </w:p>
          <w:p w:rsidR="00000000" w:rsidDel="00000000" w:rsidP="00000000" w:rsidRDefault="00000000" w:rsidRPr="00000000" w14:paraId="000001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Verify request origins.</w:t>
            </w:r>
          </w:p>
        </w:tc>
      </w:tr>
      <w:tr>
        <w:trPr>
          <w:cantSplit w:val="0"/>
          <w:tblHeader w:val="0"/>
        </w:trPr>
        <w:tc>
          <w:tcPr/>
          <w:p w:rsidR="00000000" w:rsidDel="00000000" w:rsidP="00000000" w:rsidRDefault="00000000" w:rsidRPr="00000000" w14:paraId="00000144">
            <w:pPr>
              <w:rPr>
                <w:sz w:val="20"/>
                <w:szCs w:val="20"/>
              </w:rPr>
            </w:pPr>
            <w:r w:rsidDel="00000000" w:rsidR="00000000" w:rsidRPr="00000000">
              <w:rPr>
                <w:sz w:val="20"/>
                <w:szCs w:val="20"/>
                <w:rtl w:val="0"/>
              </w:rPr>
              <w:t xml:space="preserve">Business Logic Abuse</w:t>
            </w:r>
          </w:p>
        </w:tc>
        <w:tc>
          <w:tcPr/>
          <w:p w:rsidR="00000000" w:rsidDel="00000000" w:rsidP="00000000" w:rsidRDefault="00000000" w:rsidRPr="00000000" w14:paraId="00000145">
            <w:pPr>
              <w:rPr>
                <w:sz w:val="20"/>
                <w:szCs w:val="20"/>
              </w:rPr>
            </w:pPr>
            <w:r w:rsidDel="00000000" w:rsidR="00000000" w:rsidRPr="00000000">
              <w:rPr>
                <w:sz w:val="20"/>
                <w:szCs w:val="20"/>
                <w:rtl w:val="0"/>
              </w:rPr>
              <w:t xml:space="preserve">Exploiting flaws in process flow (e.g., skipping payment).</w:t>
            </w:r>
          </w:p>
        </w:tc>
        <w:tc>
          <w:tcPr/>
          <w:p w:rsidR="00000000" w:rsidDel="00000000" w:rsidP="00000000" w:rsidRDefault="00000000" w:rsidRPr="00000000" w14:paraId="000001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Validate workflow on server-side, </w:t>
            </w:r>
          </w:p>
          <w:p w:rsidR="00000000" w:rsidDel="00000000" w:rsidP="00000000" w:rsidRDefault="00000000" w:rsidRPr="00000000" w14:paraId="000001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Enforce transaction integrity checks.</w:t>
            </w:r>
          </w:p>
        </w:tc>
      </w:tr>
      <w:tr>
        <w:trPr>
          <w:cantSplit w:val="0"/>
          <w:tblHeader w:val="0"/>
        </w:trPr>
        <w:tc>
          <w:tcPr/>
          <w:p w:rsidR="00000000" w:rsidDel="00000000" w:rsidP="00000000" w:rsidRDefault="00000000" w:rsidRPr="00000000" w14:paraId="00000148">
            <w:pPr>
              <w:rPr>
                <w:sz w:val="20"/>
                <w:szCs w:val="20"/>
              </w:rPr>
            </w:pPr>
            <w:r w:rsidDel="00000000" w:rsidR="00000000" w:rsidRPr="00000000">
              <w:rPr>
                <w:sz w:val="20"/>
                <w:szCs w:val="20"/>
                <w:rtl w:val="0"/>
              </w:rPr>
              <w:t xml:space="preserve">Server-Side Request Forgery (SSRF)</w:t>
            </w:r>
          </w:p>
        </w:tc>
        <w:tc>
          <w:tcPr/>
          <w:p w:rsidR="00000000" w:rsidDel="00000000" w:rsidP="00000000" w:rsidRDefault="00000000" w:rsidRPr="00000000" w14:paraId="00000149">
            <w:pPr>
              <w:rPr>
                <w:sz w:val="20"/>
                <w:szCs w:val="20"/>
              </w:rPr>
            </w:pPr>
            <w:r w:rsidDel="00000000" w:rsidR="00000000" w:rsidRPr="00000000">
              <w:rPr>
                <w:sz w:val="20"/>
                <w:szCs w:val="20"/>
                <w:rtl w:val="0"/>
              </w:rPr>
              <w:t xml:space="preserve">An attacker tricks a server into making HTTP requests to</w:t>
            </w:r>
            <w:r w:rsidDel="00000000" w:rsidR="00000000" w:rsidRPr="00000000">
              <w:rPr>
                <w:b w:val="1"/>
                <w:bCs w:val="1"/>
                <w:sz w:val="20"/>
                <w:szCs w:val="20"/>
                <w:rtl w:val="0"/>
              </w:rPr>
              <w:t xml:space="preserve"> </w:t>
            </w:r>
            <w:r w:rsidDel="00000000" w:rsidR="00000000" w:rsidRPr="00000000">
              <w:rPr>
                <w:b w:val="0"/>
                <w:bCs w:val="0"/>
                <w:sz w:val="20"/>
                <w:szCs w:val="20"/>
                <w:rtl w:val="0"/>
              </w:rPr>
              <w:t xml:space="preserve">internal or external resources</w:t>
            </w:r>
            <w:r w:rsidDel="00000000" w:rsidR="00000000" w:rsidRPr="00000000">
              <w:rPr>
                <w:sz w:val="20"/>
                <w:szCs w:val="20"/>
                <w:rtl w:val="0"/>
              </w:rPr>
              <w:t xml:space="preserve"> that the attacker normally wouldn’t be able to access.</w:t>
            </w:r>
          </w:p>
        </w:tc>
        <w:tc>
          <w:tcPr/>
          <w:p w:rsidR="00000000" w:rsidDel="00000000" w:rsidP="00000000" w:rsidRDefault="00000000" w:rsidRPr="00000000" w14:paraId="000001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Validate and whitelist URLs</w:t>
            </w:r>
          </w:p>
          <w:p w:rsidR="00000000" w:rsidDel="00000000" w:rsidP="00000000" w:rsidRDefault="00000000" w:rsidRPr="00000000" w14:paraId="000001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Block internal/private IP ranges</w:t>
            </w:r>
          </w:p>
          <w:p w:rsidR="00000000" w:rsidDel="00000000" w:rsidP="00000000" w:rsidRDefault="00000000" w:rsidRPr="00000000" w14:paraId="000001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Sanitize and canonicalize input</w:t>
            </w:r>
          </w:p>
        </w:tc>
      </w:tr>
    </w:tbl>
    <w:p w:rsidR="00000000" w:rsidDel="00000000" w:rsidP="00000000" w:rsidRDefault="00000000" w:rsidRPr="00000000" w14:paraId="0000014D">
      <w:pPr>
        <w:rPr>
          <w:b w:val="1"/>
          <w:bCs w:val="1"/>
          <w:sz w:val="28"/>
          <w:szCs w:val="28"/>
        </w:rPr>
      </w:pPr>
      <w:r w:rsidDel="00000000" w:rsidR="00000000" w:rsidRPr="00000000">
        <w:rPr>
          <w:rtl w:val="0"/>
        </w:rPr>
      </w:r>
    </w:p>
    <w:p w:rsidR="00000000" w:rsidDel="00000000" w:rsidP="00000000" w:rsidRDefault="00000000" w:rsidRPr="00000000" w14:paraId="0000014E">
      <w:pPr>
        <w:ind w:left="-851" w:firstLine="0"/>
        <w:rPr>
          <w:b w:val="1"/>
          <w:bCs w:val="1"/>
          <w:sz w:val="28"/>
          <w:szCs w:val="28"/>
        </w:rPr>
      </w:pPr>
      <w:r w:rsidDel="00000000" w:rsidR="00000000" w:rsidRPr="00000000">
        <w:rPr>
          <w:rtl w:val="0"/>
        </w:rPr>
      </w:r>
    </w:p>
    <w:p w:rsidR="00000000" w:rsidDel="00000000" w:rsidP="00000000" w:rsidRDefault="00000000" w:rsidRPr="00000000" w14:paraId="0000014F">
      <w:pPr>
        <w:ind w:left="-851" w:firstLine="0"/>
        <w:rPr>
          <w:b w:val="1"/>
          <w:bCs w:val="1"/>
          <w:sz w:val="28"/>
          <w:szCs w:val="28"/>
        </w:rPr>
      </w:pPr>
      <w:r w:rsidDel="00000000" w:rsidR="00000000" w:rsidRPr="00000000">
        <w:rPr>
          <w:b w:val="1"/>
          <w:bCs w:val="1"/>
          <w:sz w:val="28"/>
          <w:szCs w:val="28"/>
          <w:rtl w:val="0"/>
        </w:rPr>
        <w:t xml:space="preserve">Miscellaneous Threats</w:t>
      </w:r>
    </w:p>
    <w:p w:rsidR="00000000" w:rsidDel="00000000" w:rsidP="00000000" w:rsidRDefault="00000000" w:rsidRPr="00000000" w14:paraId="00000150">
      <w:pPr>
        <w:ind w:left="-851" w:firstLine="0"/>
        <w:rPr>
          <w:b w:val="1"/>
          <w:bCs w:val="1"/>
          <w:sz w:val="28"/>
          <w:szCs w:val="28"/>
        </w:rPr>
      </w:pPr>
      <w:r w:rsidDel="00000000" w:rsidR="00000000" w:rsidRPr="00000000">
        <w:rPr>
          <w:rtl w:val="0"/>
        </w:rPr>
      </w:r>
    </w:p>
    <w:tbl>
      <w:tblPr>
        <w:tblStyle w:val="Table11"/>
        <w:tblW w:w="13961.0" w:type="dxa"/>
        <w:jc w:val="left"/>
        <w:tblInd w:w="-128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3"/>
        <w:gridCol w:w="4677"/>
        <w:gridCol w:w="5881"/>
        <w:tblGridChange w:id="0">
          <w:tblGrid>
            <w:gridCol w:w="3403"/>
            <w:gridCol w:w="4677"/>
            <w:gridCol w:w="5881"/>
          </w:tblGrid>
        </w:tblGridChange>
      </w:tblGrid>
      <w:tr>
        <w:trPr>
          <w:cantSplit w:val="0"/>
          <w:tblHeader w:val="0"/>
        </w:trPr>
        <w:tc>
          <w:tcPr>
            <w:shd w:fill="a6a6a6" w:val="clear"/>
          </w:tcPr>
          <w:p w:rsidR="00000000" w:rsidDel="00000000" w:rsidP="00000000" w:rsidRDefault="00000000" w:rsidRPr="00000000" w14:paraId="00000151">
            <w:pPr>
              <w:jc w:val="center"/>
              <w:rPr>
                <w:b w:val="1"/>
                <w:bCs w:val="1"/>
                <w:sz w:val="32"/>
                <w:szCs w:val="32"/>
              </w:rPr>
            </w:pPr>
            <w:r w:rsidDel="00000000" w:rsidR="00000000" w:rsidRPr="00000000">
              <w:rPr>
                <w:b w:val="1"/>
                <w:bCs w:val="1"/>
                <w:sz w:val="32"/>
                <w:szCs w:val="32"/>
                <w:rtl w:val="0"/>
              </w:rPr>
              <w:t xml:space="preserve">Threat</w:t>
            </w:r>
          </w:p>
        </w:tc>
        <w:tc>
          <w:tcPr>
            <w:shd w:fill="a6a6a6" w:val="clear"/>
          </w:tcPr>
          <w:p w:rsidR="00000000" w:rsidDel="00000000" w:rsidP="00000000" w:rsidRDefault="00000000" w:rsidRPr="00000000" w14:paraId="00000152">
            <w:pPr>
              <w:jc w:val="center"/>
              <w:rPr>
                <w:b w:val="1"/>
                <w:bCs w:val="1"/>
                <w:sz w:val="32"/>
                <w:szCs w:val="32"/>
              </w:rPr>
            </w:pPr>
            <w:r w:rsidDel="00000000" w:rsidR="00000000" w:rsidRPr="00000000">
              <w:rPr>
                <w:b w:val="1"/>
                <w:bCs w:val="1"/>
                <w:sz w:val="32"/>
                <w:szCs w:val="32"/>
                <w:rtl w:val="0"/>
              </w:rPr>
              <w:t xml:space="preserve">Description</w:t>
            </w:r>
          </w:p>
        </w:tc>
        <w:tc>
          <w:tcPr>
            <w:shd w:fill="a6a6a6" w:val="clear"/>
          </w:tcPr>
          <w:p w:rsidR="00000000" w:rsidDel="00000000" w:rsidP="00000000" w:rsidRDefault="00000000" w:rsidRPr="00000000" w14:paraId="00000153">
            <w:pPr>
              <w:jc w:val="center"/>
              <w:rPr>
                <w:b w:val="1"/>
                <w:bCs w:val="1"/>
                <w:sz w:val="32"/>
                <w:szCs w:val="32"/>
              </w:rPr>
            </w:pPr>
            <w:r w:rsidDel="00000000" w:rsidR="00000000" w:rsidRPr="00000000">
              <w:rPr>
                <w:b w:val="1"/>
                <w:bCs w:val="1"/>
                <w:sz w:val="32"/>
                <w:szCs w:val="32"/>
                <w:rtl w:val="0"/>
              </w:rPr>
              <w:t xml:space="preserve">Mitigation Strategies/Controls</w:t>
            </w:r>
          </w:p>
        </w:tc>
      </w:tr>
      <w:tr>
        <w:trPr>
          <w:cantSplit w:val="0"/>
          <w:tblHeader w:val="0"/>
        </w:trPr>
        <w:tc>
          <w:tcPr/>
          <w:p w:rsidR="00000000" w:rsidDel="00000000" w:rsidP="00000000" w:rsidRDefault="00000000" w:rsidRPr="00000000" w14:paraId="00000154">
            <w:pPr>
              <w:rPr>
                <w:b w:val="1"/>
                <w:bCs w:val="1"/>
                <w:sz w:val="20"/>
                <w:szCs w:val="20"/>
              </w:rPr>
            </w:pPr>
            <w:r w:rsidDel="00000000" w:rsidR="00000000" w:rsidRPr="00000000">
              <w:rPr>
                <w:sz w:val="20"/>
                <w:szCs w:val="20"/>
                <w:rtl w:val="0"/>
              </w:rPr>
              <w:t xml:space="preserve">Clipboard / Screenshot Leakage</w:t>
            </w:r>
            <w:r w:rsidDel="00000000" w:rsidR="00000000" w:rsidRPr="00000000">
              <w:rPr>
                <w:rtl w:val="0"/>
              </w:rPr>
            </w:r>
          </w:p>
        </w:tc>
        <w:tc>
          <w:tcPr/>
          <w:p w:rsidR="00000000" w:rsidDel="00000000" w:rsidP="00000000" w:rsidRDefault="00000000" w:rsidRPr="00000000" w14:paraId="00000155">
            <w:pPr>
              <w:rPr>
                <w:b w:val="1"/>
                <w:bCs w:val="1"/>
                <w:sz w:val="20"/>
                <w:szCs w:val="20"/>
              </w:rPr>
            </w:pPr>
            <w:r w:rsidDel="00000000" w:rsidR="00000000" w:rsidRPr="00000000">
              <w:rPr>
                <w:sz w:val="20"/>
                <w:szCs w:val="20"/>
                <w:rtl w:val="0"/>
              </w:rPr>
              <w:t xml:space="preserve">Sensitive info copied or visible in screenshots.</w:t>
            </w:r>
            <w:r w:rsidDel="00000000" w:rsidR="00000000" w:rsidRPr="00000000">
              <w:rPr>
                <w:rtl w:val="0"/>
              </w:rPr>
            </w:r>
          </w:p>
        </w:tc>
        <w:tc>
          <w:tcPr/>
          <w:p w:rsidR="00000000" w:rsidDel="00000000" w:rsidP="00000000" w:rsidRDefault="00000000" w:rsidRPr="00000000" w14:paraId="000001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Avoid copying sensitive data, </w:t>
            </w:r>
            <w:r w:rsidDel="00000000" w:rsidR="00000000" w:rsidRPr="00000000">
              <w:rPr>
                <w:rtl w:val="0"/>
              </w:rPr>
            </w:r>
          </w:p>
          <w:p w:rsidR="00000000" w:rsidDel="00000000" w:rsidP="00000000" w:rsidRDefault="00000000" w:rsidRPr="00000000" w14:paraId="000001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Disable screenshots for sensitive screens.</w:t>
            </w:r>
            <w:r w:rsidDel="00000000" w:rsidR="00000000" w:rsidRPr="00000000">
              <w:rPr>
                <w:rtl w:val="0"/>
              </w:rPr>
            </w:r>
          </w:p>
        </w:tc>
      </w:tr>
      <w:tr>
        <w:trPr>
          <w:cantSplit w:val="0"/>
          <w:tblHeader w:val="0"/>
        </w:trPr>
        <w:tc>
          <w:tcPr/>
          <w:p w:rsidR="00000000" w:rsidDel="00000000" w:rsidP="00000000" w:rsidRDefault="00000000" w:rsidRPr="00000000" w14:paraId="00000158">
            <w:pPr>
              <w:rPr>
                <w:sz w:val="20"/>
                <w:szCs w:val="20"/>
              </w:rPr>
            </w:pPr>
            <w:r w:rsidDel="00000000" w:rsidR="00000000" w:rsidRPr="00000000">
              <w:rPr>
                <w:sz w:val="20"/>
                <w:szCs w:val="20"/>
                <w:rtl w:val="0"/>
              </w:rPr>
              <w:t xml:space="preserve">Insecure Third-Party SDKs</w:t>
            </w:r>
          </w:p>
        </w:tc>
        <w:tc>
          <w:tcPr/>
          <w:p w:rsidR="00000000" w:rsidDel="00000000" w:rsidP="00000000" w:rsidRDefault="00000000" w:rsidRPr="00000000" w14:paraId="00000159">
            <w:pPr>
              <w:rPr>
                <w:sz w:val="20"/>
                <w:szCs w:val="20"/>
              </w:rPr>
            </w:pPr>
            <w:r w:rsidDel="00000000" w:rsidR="00000000" w:rsidRPr="00000000">
              <w:rPr>
                <w:sz w:val="20"/>
                <w:szCs w:val="20"/>
                <w:rtl w:val="0"/>
              </w:rPr>
              <w:t xml:space="preserve">Vulnerabilities or tracking from libraries.</w:t>
            </w:r>
          </w:p>
        </w:tc>
        <w:tc>
          <w:tcPr/>
          <w:p w:rsidR="00000000" w:rsidDel="00000000" w:rsidP="00000000" w:rsidRDefault="00000000" w:rsidRPr="00000000" w14:paraId="000001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Vet SDKs for security, </w:t>
            </w:r>
          </w:p>
          <w:p w:rsidR="00000000" w:rsidDel="00000000" w:rsidP="00000000" w:rsidRDefault="00000000" w:rsidRPr="00000000" w14:paraId="000001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Limit permissions, </w:t>
            </w:r>
          </w:p>
          <w:p w:rsidR="00000000" w:rsidDel="00000000" w:rsidP="00000000" w:rsidRDefault="00000000" w:rsidRPr="00000000" w14:paraId="000001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Use trusted sources.</w:t>
            </w:r>
          </w:p>
          <w:p w:rsidR="00000000" w:rsidDel="00000000" w:rsidP="00000000" w:rsidRDefault="00000000" w:rsidRPr="00000000" w14:paraId="000001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Don’t use outdated libraries</w:t>
            </w:r>
          </w:p>
        </w:tc>
      </w:tr>
      <w:tr>
        <w:trPr>
          <w:cantSplit w:val="0"/>
          <w:tblHeader w:val="0"/>
        </w:trPr>
        <w:tc>
          <w:tcPr/>
          <w:p w:rsidR="00000000" w:rsidDel="00000000" w:rsidP="00000000" w:rsidRDefault="00000000" w:rsidRPr="00000000" w14:paraId="0000015E">
            <w:pPr>
              <w:rPr>
                <w:sz w:val="20"/>
                <w:szCs w:val="20"/>
              </w:rPr>
            </w:pPr>
            <w:r w:rsidDel="00000000" w:rsidR="00000000" w:rsidRPr="00000000">
              <w:rPr>
                <w:sz w:val="20"/>
                <w:szCs w:val="20"/>
                <w:rtl w:val="0"/>
              </w:rPr>
              <w:t xml:space="preserve">Insecure CORS Configuration</w:t>
            </w:r>
          </w:p>
        </w:tc>
        <w:tc>
          <w:tcPr/>
          <w:p w:rsidR="00000000" w:rsidDel="00000000" w:rsidP="00000000" w:rsidRDefault="00000000" w:rsidRPr="00000000" w14:paraId="0000015F">
            <w:pPr>
              <w:rPr>
                <w:sz w:val="20"/>
                <w:szCs w:val="20"/>
              </w:rPr>
            </w:pPr>
            <w:r w:rsidDel="00000000" w:rsidR="00000000" w:rsidRPr="00000000">
              <w:rPr>
                <w:sz w:val="20"/>
                <w:szCs w:val="20"/>
                <w:rtl w:val="0"/>
              </w:rPr>
              <w:t xml:space="preserve">Overly permissive cross-origin access.</w:t>
            </w:r>
          </w:p>
        </w:tc>
        <w:tc>
          <w:tcPr/>
          <w:p w:rsidR="00000000" w:rsidDel="00000000" w:rsidP="00000000" w:rsidRDefault="00000000" w:rsidRPr="00000000" w14:paraId="000001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Restrict origins, </w:t>
            </w:r>
          </w:p>
          <w:p w:rsidR="00000000" w:rsidDel="00000000" w:rsidP="00000000" w:rsidRDefault="00000000" w:rsidRPr="00000000" w14:paraId="000001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Disallow *, </w:t>
            </w:r>
          </w:p>
          <w:p w:rsidR="00000000" w:rsidDel="00000000" w:rsidP="00000000" w:rsidRDefault="00000000" w:rsidRPr="00000000" w14:paraId="000001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Validate allowed domains.</w:t>
            </w:r>
          </w:p>
        </w:tc>
      </w:tr>
      <w:tr>
        <w:trPr>
          <w:cantSplit w:val="0"/>
          <w:tblHeader w:val="0"/>
        </w:trPr>
        <w:tc>
          <w:tcPr/>
          <w:p w:rsidR="00000000" w:rsidDel="00000000" w:rsidP="00000000" w:rsidRDefault="00000000" w:rsidRPr="00000000" w14:paraId="00000163">
            <w:pPr>
              <w:rPr>
                <w:sz w:val="20"/>
                <w:szCs w:val="20"/>
              </w:rPr>
            </w:pPr>
            <w:r w:rsidDel="00000000" w:rsidR="00000000" w:rsidRPr="00000000">
              <w:rPr>
                <w:sz w:val="20"/>
                <w:szCs w:val="20"/>
                <w:rtl w:val="0"/>
              </w:rPr>
              <w:t xml:space="preserve">Sensitive Data in URL</w:t>
            </w:r>
          </w:p>
        </w:tc>
        <w:tc>
          <w:tcPr/>
          <w:p w:rsidR="00000000" w:rsidDel="00000000" w:rsidP="00000000" w:rsidRDefault="00000000" w:rsidRPr="00000000" w14:paraId="00000164">
            <w:pPr>
              <w:rPr>
                <w:sz w:val="20"/>
                <w:szCs w:val="20"/>
              </w:rPr>
            </w:pPr>
            <w:r w:rsidDel="00000000" w:rsidR="00000000" w:rsidRPr="00000000">
              <w:rPr>
                <w:sz w:val="20"/>
                <w:szCs w:val="20"/>
                <w:rtl w:val="0"/>
              </w:rPr>
              <w:t xml:space="preserve">Data exposed in logs or browser history.</w:t>
            </w:r>
          </w:p>
        </w:tc>
        <w:tc>
          <w:tcPr/>
          <w:p w:rsidR="00000000" w:rsidDel="00000000" w:rsidP="00000000" w:rsidRDefault="00000000" w:rsidRPr="00000000" w14:paraId="000001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Use POST for sensitive requests, avoid query parameters for secrets.</w:t>
            </w:r>
          </w:p>
        </w:tc>
      </w:tr>
      <w:tr>
        <w:trPr>
          <w:cantSplit w:val="0"/>
          <w:tblHeader w:val="0"/>
        </w:trPr>
        <w:tc>
          <w:tcPr/>
          <w:p w:rsidR="00000000" w:rsidDel="00000000" w:rsidP="00000000" w:rsidRDefault="00000000" w:rsidRPr="00000000" w14:paraId="00000166">
            <w:pPr>
              <w:rPr>
                <w:sz w:val="20"/>
                <w:szCs w:val="20"/>
              </w:rPr>
            </w:pPr>
            <w:r w:rsidDel="00000000" w:rsidR="00000000" w:rsidRPr="00000000">
              <w:rPr>
                <w:sz w:val="20"/>
                <w:szCs w:val="20"/>
                <w:rtl w:val="0"/>
              </w:rPr>
              <w:t xml:space="preserve">Insecure File Uploads</w:t>
            </w:r>
          </w:p>
        </w:tc>
        <w:tc>
          <w:tcPr/>
          <w:p w:rsidR="00000000" w:rsidDel="00000000" w:rsidP="00000000" w:rsidRDefault="00000000" w:rsidRPr="00000000" w14:paraId="00000167">
            <w:pPr>
              <w:rPr>
                <w:sz w:val="20"/>
                <w:szCs w:val="20"/>
              </w:rPr>
            </w:pPr>
            <w:r w:rsidDel="00000000" w:rsidR="00000000" w:rsidRPr="00000000">
              <w:rPr>
                <w:sz w:val="20"/>
                <w:szCs w:val="20"/>
                <w:rtl w:val="0"/>
              </w:rPr>
              <w:t xml:space="preserve">Uploads allow malicious code execution.</w:t>
            </w:r>
          </w:p>
        </w:tc>
        <w:tc>
          <w:tcPr/>
          <w:p w:rsidR="00000000" w:rsidDel="00000000" w:rsidP="00000000" w:rsidRDefault="00000000" w:rsidRPr="00000000" w14:paraId="000001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Validate file types, scan for malware, store outside web root.</w:t>
            </w:r>
          </w:p>
        </w:tc>
      </w:tr>
      <w:tr>
        <w:trPr>
          <w:cantSplit w:val="0"/>
          <w:tblHeader w:val="0"/>
        </w:trPr>
        <w:tc>
          <w:tcPr/>
          <w:p w:rsidR="00000000" w:rsidDel="00000000" w:rsidP="00000000" w:rsidRDefault="00000000" w:rsidRPr="00000000" w14:paraId="00000169">
            <w:pPr>
              <w:rPr>
                <w:sz w:val="20"/>
                <w:szCs w:val="20"/>
              </w:rPr>
            </w:pPr>
            <w:r w:rsidDel="00000000" w:rsidR="00000000" w:rsidRPr="00000000">
              <w:rPr>
                <w:sz w:val="20"/>
                <w:szCs w:val="20"/>
                <w:rtl w:val="0"/>
              </w:rPr>
              <w:t xml:space="preserve">API Security</w:t>
            </w:r>
          </w:p>
        </w:tc>
        <w:tc>
          <w:tcPr/>
          <w:p w:rsidR="00000000" w:rsidDel="00000000" w:rsidP="00000000" w:rsidRDefault="00000000" w:rsidRPr="00000000" w14:paraId="0000016A">
            <w:pPr>
              <w:rPr>
                <w:sz w:val="20"/>
                <w:szCs w:val="20"/>
              </w:rPr>
            </w:pPr>
            <w:r w:rsidDel="00000000" w:rsidR="00000000" w:rsidRPr="00000000">
              <w:rPr>
                <w:sz w:val="20"/>
                <w:szCs w:val="20"/>
                <w:rtl w:val="0"/>
              </w:rPr>
              <w:t xml:space="preserve">Excessive or automated requests.</w:t>
            </w:r>
          </w:p>
          <w:p w:rsidR="00000000" w:rsidDel="00000000" w:rsidP="00000000" w:rsidRDefault="00000000" w:rsidRPr="00000000" w14:paraId="0000016B">
            <w:pPr>
              <w:rPr>
                <w:sz w:val="20"/>
                <w:szCs w:val="20"/>
              </w:rPr>
            </w:pPr>
            <w:r w:rsidDel="00000000" w:rsidR="00000000" w:rsidRPr="00000000">
              <w:rPr>
                <w:rtl w:val="0"/>
              </w:rPr>
            </w:r>
          </w:p>
        </w:tc>
        <w:tc>
          <w:tcPr/>
          <w:p w:rsidR="00000000" w:rsidDel="00000000" w:rsidP="00000000" w:rsidRDefault="00000000" w:rsidRPr="00000000" w14:paraId="000001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Implement authentication and authorization for all endpoints.</w:t>
            </w:r>
          </w:p>
          <w:p w:rsidR="00000000" w:rsidDel="00000000" w:rsidP="00000000" w:rsidRDefault="00000000" w:rsidRPr="00000000" w14:paraId="000001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Validate and sanitize all input data (including JSON, XML).</w:t>
            </w:r>
          </w:p>
          <w:p w:rsidR="00000000" w:rsidDel="00000000" w:rsidP="00000000" w:rsidRDefault="00000000" w:rsidRPr="00000000" w14:paraId="000001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Implement rate limiting and throttling to prevent abuse.</w:t>
            </w:r>
          </w:p>
          <w:p w:rsidR="00000000" w:rsidDel="00000000" w:rsidP="00000000" w:rsidRDefault="00000000" w:rsidRPr="00000000" w14:paraId="000001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Avoid exposing internal object references (IDs, filenames).</w:t>
            </w:r>
          </w:p>
          <w:p w:rsidR="00000000" w:rsidDel="00000000" w:rsidP="00000000" w:rsidRDefault="00000000" w:rsidRPr="00000000" w14:paraId="000001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Use API gateways or WAFs for additional protection.</w:t>
            </w:r>
          </w:p>
          <w:p w:rsidR="00000000" w:rsidDel="00000000" w:rsidP="00000000" w:rsidRDefault="00000000" w:rsidRPr="00000000" w14:paraId="000001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Ensure proper CORS configuration — only allow trusted domains.</w:t>
            </w:r>
          </w:p>
          <w:p w:rsidR="00000000" w:rsidDel="00000000" w:rsidP="00000000" w:rsidRDefault="00000000" w:rsidRPr="00000000" w14:paraId="000001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API keys.</w:t>
            </w:r>
          </w:p>
          <w:p w:rsidR="00000000" w:rsidDel="00000000" w:rsidP="00000000" w:rsidRDefault="00000000" w:rsidRPr="00000000" w14:paraId="000001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74">
            <w:pPr>
              <w:rPr>
                <w:sz w:val="20"/>
                <w:szCs w:val="20"/>
              </w:rPr>
            </w:pPr>
            <w:r w:rsidDel="00000000" w:rsidR="00000000" w:rsidRPr="00000000">
              <w:rPr>
                <w:sz w:val="20"/>
                <w:szCs w:val="20"/>
                <w:rtl w:val="0"/>
              </w:rPr>
              <w:t xml:space="preserve">Improper Exception Handling</w:t>
            </w:r>
          </w:p>
        </w:tc>
        <w:tc>
          <w:tcPr/>
          <w:p w:rsidR="00000000" w:rsidDel="00000000" w:rsidP="00000000" w:rsidRDefault="00000000" w:rsidRPr="00000000" w14:paraId="00000175">
            <w:pPr>
              <w:rPr>
                <w:sz w:val="20"/>
                <w:szCs w:val="20"/>
              </w:rPr>
            </w:pPr>
            <w:r w:rsidDel="00000000" w:rsidR="00000000" w:rsidRPr="00000000">
              <w:rPr>
                <w:sz w:val="20"/>
                <w:szCs w:val="20"/>
                <w:rtl w:val="0"/>
              </w:rPr>
              <w:t xml:space="preserve">Crashes or unhandled exceptions reveal internals.</w:t>
            </w:r>
          </w:p>
          <w:p w:rsidR="00000000" w:rsidDel="00000000" w:rsidP="00000000" w:rsidRDefault="00000000" w:rsidRPr="00000000" w14:paraId="00000176">
            <w:pPr>
              <w:rPr>
                <w:sz w:val="20"/>
                <w:szCs w:val="20"/>
              </w:rPr>
            </w:pPr>
            <w:r w:rsidDel="00000000" w:rsidR="00000000" w:rsidRPr="00000000">
              <w:rPr>
                <w:rtl w:val="0"/>
              </w:rPr>
            </w:r>
          </w:p>
        </w:tc>
        <w:tc>
          <w:tcPr/>
          <w:p w:rsidR="00000000" w:rsidDel="00000000" w:rsidP="00000000" w:rsidRDefault="00000000" w:rsidRPr="00000000" w14:paraId="000001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Catch and handle exceptions gracefully</w:t>
            </w:r>
          </w:p>
          <w:p w:rsidR="00000000" w:rsidDel="00000000" w:rsidP="00000000" w:rsidRDefault="00000000" w:rsidRPr="00000000" w14:paraId="000001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79">
            <w:pPr>
              <w:rPr>
                <w:sz w:val="20"/>
                <w:szCs w:val="20"/>
              </w:rPr>
            </w:pPr>
            <w:r w:rsidDel="00000000" w:rsidR="00000000" w:rsidRPr="00000000">
              <w:rPr>
                <w:sz w:val="20"/>
                <w:szCs w:val="20"/>
                <w:rtl w:val="0"/>
              </w:rPr>
              <w:t xml:space="preserve">Sensitive data in logs</w:t>
            </w:r>
          </w:p>
        </w:tc>
        <w:tc>
          <w:tcPr/>
          <w:p w:rsidR="00000000" w:rsidDel="00000000" w:rsidP="00000000" w:rsidRDefault="00000000" w:rsidRPr="00000000" w14:paraId="0000017A">
            <w:pPr>
              <w:rPr>
                <w:sz w:val="20"/>
                <w:szCs w:val="20"/>
              </w:rPr>
            </w:pPr>
            <w:r w:rsidDel="00000000" w:rsidR="00000000" w:rsidRPr="00000000">
              <w:rPr>
                <w:sz w:val="20"/>
                <w:szCs w:val="20"/>
                <w:rtl w:val="0"/>
              </w:rPr>
              <w:t xml:space="preserve">Logging passwords, tokens</w:t>
            </w:r>
          </w:p>
        </w:tc>
        <w:tc>
          <w:tcPr/>
          <w:p w:rsidR="00000000" w:rsidDel="00000000" w:rsidP="00000000" w:rsidRDefault="00000000" w:rsidRPr="00000000" w14:paraId="000001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Mask or omit sensitive data in logs.</w:t>
            </w:r>
          </w:p>
          <w:p w:rsidR="00000000" w:rsidDel="00000000" w:rsidP="00000000" w:rsidRDefault="00000000" w:rsidRPr="00000000" w14:paraId="0000017C">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7D">
            <w:pPr>
              <w:rPr>
                <w:sz w:val="20"/>
                <w:szCs w:val="20"/>
              </w:rPr>
            </w:pPr>
            <w:r w:rsidDel="00000000" w:rsidR="00000000" w:rsidRPr="00000000">
              <w:rPr>
                <w:sz w:val="20"/>
                <w:szCs w:val="20"/>
                <w:rtl w:val="0"/>
              </w:rPr>
              <w:t xml:space="preserve">Information Disclosure</w:t>
            </w:r>
          </w:p>
        </w:tc>
        <w:tc>
          <w:tcPr/>
          <w:p w:rsidR="00000000" w:rsidDel="00000000" w:rsidP="00000000" w:rsidRDefault="00000000" w:rsidRPr="00000000" w14:paraId="0000017E">
            <w:pPr>
              <w:rPr>
                <w:sz w:val="20"/>
                <w:szCs w:val="20"/>
              </w:rPr>
            </w:pPr>
            <w:r w:rsidDel="00000000" w:rsidR="00000000" w:rsidRPr="00000000">
              <w:rPr>
                <w:sz w:val="20"/>
                <w:szCs w:val="20"/>
                <w:rtl w:val="0"/>
              </w:rPr>
              <w:t xml:space="preserve">Revealing system details in error messages.</w:t>
            </w:r>
          </w:p>
          <w:p w:rsidR="00000000" w:rsidDel="00000000" w:rsidP="00000000" w:rsidRDefault="00000000" w:rsidRPr="00000000" w14:paraId="0000017F">
            <w:pPr>
              <w:rPr>
                <w:sz w:val="20"/>
                <w:szCs w:val="20"/>
              </w:rPr>
            </w:pPr>
            <w:r w:rsidDel="00000000" w:rsidR="00000000" w:rsidRPr="00000000">
              <w:rPr>
                <w:rtl w:val="0"/>
              </w:rPr>
            </w:r>
          </w:p>
        </w:tc>
        <w:tc>
          <w:tcPr/>
          <w:p w:rsidR="00000000" w:rsidDel="00000000" w:rsidP="00000000" w:rsidRDefault="00000000" w:rsidRPr="00000000" w14:paraId="000001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Return generic errors to users</w:t>
            </w:r>
          </w:p>
          <w:p w:rsidR="00000000" w:rsidDel="00000000" w:rsidP="00000000" w:rsidRDefault="00000000" w:rsidRPr="00000000" w14:paraId="000001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log detailed errors securely.</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183">
      <w:pPr>
        <w:ind w:left="-851" w:firstLine="0"/>
        <w:rPr>
          <w:b w:val="1"/>
          <w:bCs w:val="1"/>
          <w:sz w:val="20"/>
          <w:szCs w:val="20"/>
        </w:rPr>
      </w:pPr>
      <w:r w:rsidDel="00000000" w:rsidR="00000000" w:rsidRPr="00000000">
        <w:rPr>
          <w:rtl w:val="0"/>
        </w:rPr>
      </w:r>
    </w:p>
    <w:p w:rsidR="00000000" w:rsidDel="00000000" w:rsidP="00000000" w:rsidRDefault="00000000" w:rsidRPr="00000000" w14:paraId="00000184">
      <w:pPr>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185">
      <w:pPr>
        <w:pStyle w:val="Heading1"/>
        <w:numPr>
          <w:ilvl w:val="0"/>
          <w:numId w:val="4"/>
        </w:numPr>
        <w:ind w:left="-851" w:hanging="360"/>
        <w:jc w:val="left"/>
        <w:rPr>
          <w:rFonts w:ascii="Calibri" w:cs="Calibri" w:eastAsia="Calibri" w:hAnsi="Calibri"/>
          <w:sz w:val="32"/>
          <w:szCs w:val="32"/>
        </w:rPr>
      </w:pPr>
      <w:bookmarkStart w:colFirst="0" w:colLast="0" w:name="_3sni9y59onfg" w:id="7"/>
      <w:bookmarkEnd w:id="7"/>
      <w:r w:rsidDel="00000000" w:rsidR="00000000" w:rsidRPr="00000000">
        <w:rPr>
          <w:rFonts w:ascii="Calibri" w:cs="Calibri" w:eastAsia="Calibri" w:hAnsi="Calibri"/>
          <w:sz w:val="32"/>
          <w:szCs w:val="32"/>
          <w:rtl w:val="0"/>
        </w:rPr>
        <w:t xml:space="preserve">STRIDE Framework and OWASP Top 10</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ind w:left="-851" w:firstLine="0"/>
        <w:rPr/>
      </w:pPr>
      <w:r w:rsidDel="00000000" w:rsidR="00000000" w:rsidRPr="00000000">
        <w:rPr>
          <w:highlight w:val="yellow"/>
          <w:rtl w:val="0"/>
        </w:rPr>
        <w:t xml:space="preserve">There is </w:t>
      </w:r>
      <w:r w:rsidDel="00000000" w:rsidR="00000000" w:rsidRPr="00000000">
        <w:rPr>
          <w:b w:val="1"/>
          <w:bCs w:val="1"/>
          <w:highlight w:val="yellow"/>
          <w:u w:val="single"/>
          <w:rtl w:val="0"/>
        </w:rPr>
        <w:t xml:space="preserve">NO strict mapping</w:t>
      </w:r>
      <w:r w:rsidDel="00000000" w:rsidR="00000000" w:rsidRPr="00000000">
        <w:rPr>
          <w:highlight w:val="yellow"/>
          <w:rtl w:val="0"/>
        </w:rPr>
        <w:t xml:space="preserve"> between STRIDE and OWASP. However, If you use STRIDE thoroughly to identify threat types while keeping OWASP top 10 in mind, they provide complementary coverage of threats and vulnerabilities. The following table shows an approximate mapping.</w:t>
      </w:r>
      <w:r w:rsidDel="00000000" w:rsidR="00000000" w:rsidRPr="00000000">
        <w:rPr>
          <w:rtl w:val="0"/>
        </w:rPr>
        <w:t xml:space="preserve"> </w:t>
      </w:r>
    </w:p>
    <w:p w:rsidR="00000000" w:rsidDel="00000000" w:rsidP="00000000" w:rsidRDefault="00000000" w:rsidRPr="00000000" w14:paraId="00000188">
      <w:pPr>
        <w:ind w:left="-851" w:firstLine="0"/>
        <w:rPr/>
      </w:pPr>
      <w:r w:rsidDel="00000000" w:rsidR="00000000" w:rsidRPr="00000000">
        <w:rPr>
          <w:rtl w:val="0"/>
        </w:rPr>
      </w:r>
    </w:p>
    <w:p w:rsidR="00000000" w:rsidDel="00000000" w:rsidP="00000000" w:rsidRDefault="00000000" w:rsidRPr="00000000" w14:paraId="00000189">
      <w:pPr>
        <w:ind w:left="-851" w:firstLine="0"/>
        <w:rPr>
          <w:color w:val="008000"/>
        </w:rPr>
      </w:pPr>
      <w:r w:rsidDel="00000000" w:rsidR="00000000" w:rsidRPr="00000000">
        <w:rPr>
          <w:rtl w:val="0"/>
        </w:rPr>
      </w:r>
    </w:p>
    <w:tbl>
      <w:tblPr>
        <w:tblStyle w:val="Table12"/>
        <w:tblW w:w="12758.000000000002" w:type="dxa"/>
        <w:jc w:val="left"/>
        <w:tblInd w:w="-128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521"/>
        <w:gridCol w:w="6237"/>
        <w:tblGridChange w:id="0">
          <w:tblGrid>
            <w:gridCol w:w="6521"/>
            <w:gridCol w:w="6237"/>
          </w:tblGrid>
        </w:tblGridChange>
      </w:tblGrid>
      <w:tr>
        <w:trPr>
          <w:cantSplit w:val="0"/>
          <w:tblHeader w:val="0"/>
        </w:trPr>
        <w:tc>
          <w:tcPr>
            <w:shd w:fill="a6a6a6" w:val="clear"/>
          </w:tcPr>
          <w:p w:rsidR="00000000" w:rsidDel="00000000" w:rsidP="00000000" w:rsidRDefault="00000000" w:rsidRPr="00000000" w14:paraId="0000018A">
            <w:pPr>
              <w:jc w:val="center"/>
              <w:rPr>
                <w:b w:val="1"/>
                <w:bCs w:val="1"/>
                <w:sz w:val="32"/>
                <w:szCs w:val="32"/>
              </w:rPr>
            </w:pPr>
            <w:r w:rsidDel="00000000" w:rsidR="00000000" w:rsidRPr="00000000">
              <w:rPr>
                <w:b w:val="1"/>
                <w:bCs w:val="1"/>
                <w:sz w:val="32"/>
                <w:szCs w:val="32"/>
                <w:rtl w:val="0"/>
              </w:rPr>
              <w:t xml:space="preserve">STRIDE CATEGORY</w:t>
            </w:r>
          </w:p>
        </w:tc>
        <w:tc>
          <w:tcPr>
            <w:shd w:fill="a6a6a6" w:val="clear"/>
          </w:tcPr>
          <w:p w:rsidR="00000000" w:rsidDel="00000000" w:rsidP="00000000" w:rsidRDefault="00000000" w:rsidRPr="00000000" w14:paraId="0000018B">
            <w:pPr>
              <w:jc w:val="center"/>
              <w:rPr>
                <w:b w:val="1"/>
                <w:bCs w:val="1"/>
                <w:sz w:val="32"/>
                <w:szCs w:val="32"/>
              </w:rPr>
            </w:pPr>
            <w:r w:rsidDel="00000000" w:rsidR="00000000" w:rsidRPr="00000000">
              <w:rPr>
                <w:b w:val="1"/>
                <w:bCs w:val="1"/>
                <w:sz w:val="32"/>
                <w:szCs w:val="32"/>
                <w:rtl w:val="0"/>
              </w:rPr>
              <w:t xml:space="preserve">OWASP Top 10</w:t>
            </w:r>
          </w:p>
        </w:tc>
      </w:tr>
      <w:tr>
        <w:trPr>
          <w:cantSplit w:val="0"/>
          <w:trHeight w:val="567" w:hRule="atLeast"/>
          <w:tblHeader w:val="0"/>
        </w:trPr>
        <w:tc>
          <w:tcPr/>
          <w:p w:rsidR="00000000" w:rsidDel="00000000" w:rsidP="00000000" w:rsidRDefault="00000000" w:rsidRPr="00000000" w14:paraId="0000018C">
            <w:pPr>
              <w:rPr>
                <w:sz w:val="20"/>
                <w:szCs w:val="20"/>
              </w:rPr>
            </w:pPr>
            <w:r w:rsidDel="00000000" w:rsidR="00000000" w:rsidRPr="00000000">
              <w:rPr>
                <w:b w:val="1"/>
                <w:bCs w:val="1"/>
                <w:sz w:val="20"/>
                <w:szCs w:val="20"/>
                <w:rtl w:val="0"/>
              </w:rPr>
              <w:t xml:space="preserve">SPOOFING</w:t>
            </w: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Impersonating a user, system, or service</w:t>
            </w:r>
          </w:p>
          <w:p w:rsidR="00000000" w:rsidDel="00000000" w:rsidP="00000000" w:rsidRDefault="00000000" w:rsidRPr="00000000" w14:paraId="0000018E">
            <w:pPr>
              <w:rPr>
                <w:sz w:val="20"/>
                <w:szCs w:val="20"/>
              </w:rPr>
            </w:pPr>
            <w:r w:rsidDel="00000000" w:rsidR="00000000" w:rsidRPr="00000000">
              <w:rPr>
                <w:rtl w:val="0"/>
              </w:rPr>
            </w:r>
          </w:p>
        </w:tc>
        <w:tc>
          <w:tcPr/>
          <w:p w:rsidR="00000000" w:rsidDel="00000000" w:rsidP="00000000" w:rsidRDefault="00000000" w:rsidRPr="00000000" w14:paraId="0000018F">
            <w:pPr>
              <w:rPr/>
            </w:pPr>
            <w:r w:rsidDel="00000000" w:rsidR="00000000" w:rsidRPr="00000000">
              <w:rPr>
                <w:rtl w:val="0"/>
              </w:rPr>
              <w:t xml:space="preserve">A07 – Identification &amp; Authentication Failures</w:t>
            </w:r>
          </w:p>
          <w:p w:rsidR="00000000" w:rsidDel="00000000" w:rsidP="00000000" w:rsidRDefault="00000000" w:rsidRPr="00000000" w14:paraId="00000190">
            <w:pPr>
              <w:rPr/>
            </w:pPr>
            <w:r w:rsidDel="00000000" w:rsidR="00000000" w:rsidRPr="00000000">
              <w:rPr>
                <w:rtl w:val="0"/>
              </w:rPr>
              <w:t xml:space="preserve">A01 – Broken Access Control</w:t>
            </w:r>
          </w:p>
        </w:tc>
      </w:tr>
      <w:tr>
        <w:trPr>
          <w:cantSplit w:val="0"/>
          <w:trHeight w:val="567" w:hRule="atLeast"/>
          <w:tblHeader w:val="0"/>
        </w:trPr>
        <w:tc>
          <w:tcPr/>
          <w:p w:rsidR="00000000" w:rsidDel="00000000" w:rsidP="00000000" w:rsidRDefault="00000000" w:rsidRPr="00000000" w14:paraId="00000191">
            <w:pPr>
              <w:rPr/>
            </w:pPr>
            <w:r w:rsidDel="00000000" w:rsidR="00000000" w:rsidRPr="00000000">
              <w:rPr>
                <w:b w:val="1"/>
                <w:bCs w:val="1"/>
                <w:rtl w:val="0"/>
              </w:rPr>
              <w:t xml:space="preserve">TAMPERING </w:t>
            </w: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Unauthorized modification of data or requests</w:t>
            </w:r>
          </w:p>
        </w:tc>
        <w:tc>
          <w:tcPr/>
          <w:p w:rsidR="00000000" w:rsidDel="00000000" w:rsidP="00000000" w:rsidRDefault="00000000" w:rsidRPr="00000000" w14:paraId="00000193">
            <w:pPr>
              <w:rPr/>
            </w:pPr>
            <w:r w:rsidDel="00000000" w:rsidR="00000000" w:rsidRPr="00000000">
              <w:rPr>
                <w:rtl w:val="0"/>
              </w:rPr>
              <w:t xml:space="preserve">A01 – Broken Access Control</w:t>
            </w:r>
          </w:p>
          <w:p w:rsidR="00000000" w:rsidDel="00000000" w:rsidP="00000000" w:rsidRDefault="00000000" w:rsidRPr="00000000" w14:paraId="00000194">
            <w:pPr>
              <w:rPr/>
            </w:pPr>
            <w:r w:rsidDel="00000000" w:rsidR="00000000" w:rsidRPr="00000000">
              <w:rPr>
                <w:rtl w:val="0"/>
              </w:rPr>
              <w:t xml:space="preserve">A03 – Injection (SQLi, XSS, etc.) </w:t>
            </w:r>
          </w:p>
          <w:p w:rsidR="00000000" w:rsidDel="00000000" w:rsidP="00000000" w:rsidRDefault="00000000" w:rsidRPr="00000000" w14:paraId="00000195">
            <w:pPr>
              <w:rPr/>
            </w:pPr>
            <w:r w:rsidDel="00000000" w:rsidR="00000000" w:rsidRPr="00000000">
              <w:rPr>
                <w:rtl w:val="0"/>
              </w:rPr>
              <w:t xml:space="preserve">A08 – Software &amp; Data Integrity Failures</w:t>
            </w:r>
          </w:p>
          <w:p w:rsidR="00000000" w:rsidDel="00000000" w:rsidP="00000000" w:rsidRDefault="00000000" w:rsidRPr="00000000" w14:paraId="00000196">
            <w:pPr>
              <w:rPr/>
            </w:pP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197">
            <w:pPr>
              <w:rPr/>
            </w:pPr>
            <w:r w:rsidDel="00000000" w:rsidR="00000000" w:rsidRPr="00000000">
              <w:rPr>
                <w:b w:val="1"/>
                <w:bCs w:val="1"/>
                <w:rtl w:val="0"/>
              </w:rPr>
              <w:t xml:space="preserve">REPUDIATION </w:t>
            </w: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Lack of proper logging or audit trails</w:t>
            </w:r>
          </w:p>
          <w:p w:rsidR="00000000" w:rsidDel="00000000" w:rsidP="00000000" w:rsidRDefault="00000000" w:rsidRPr="00000000" w14:paraId="00000199">
            <w:pPr>
              <w:rPr/>
            </w:pPr>
            <w:r w:rsidDel="00000000" w:rsidR="00000000" w:rsidRPr="00000000">
              <w:rPr>
                <w:rtl w:val="0"/>
              </w:rPr>
            </w:r>
          </w:p>
        </w:tc>
        <w:tc>
          <w:tcPr/>
          <w:p w:rsidR="00000000" w:rsidDel="00000000" w:rsidP="00000000" w:rsidRDefault="00000000" w:rsidRPr="00000000" w14:paraId="0000019A">
            <w:pPr>
              <w:rPr/>
            </w:pPr>
            <w:r w:rsidDel="00000000" w:rsidR="00000000" w:rsidRPr="00000000">
              <w:rPr>
                <w:rtl w:val="0"/>
              </w:rPr>
              <w:t xml:space="preserve">A09 – Security Logging &amp; Monitoring Failures</w:t>
            </w:r>
          </w:p>
          <w:p w:rsidR="00000000" w:rsidDel="00000000" w:rsidP="00000000" w:rsidRDefault="00000000" w:rsidRPr="00000000" w14:paraId="0000019B">
            <w:pPr>
              <w:rPr/>
            </w:pPr>
            <w:r w:rsidDel="00000000" w:rsidR="00000000" w:rsidRPr="00000000">
              <w:rPr>
                <w:rtl w:val="0"/>
              </w:rPr>
              <w:t xml:space="preserve">A04 – Insecure Design</w:t>
            </w:r>
          </w:p>
          <w:p w:rsidR="00000000" w:rsidDel="00000000" w:rsidP="00000000" w:rsidRDefault="00000000" w:rsidRPr="00000000" w14:paraId="0000019C">
            <w:pPr>
              <w:rPr/>
            </w:pP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19D">
            <w:pPr>
              <w:rPr/>
            </w:pPr>
            <w:r w:rsidDel="00000000" w:rsidR="00000000" w:rsidRPr="00000000">
              <w:rPr>
                <w:b w:val="1"/>
                <w:bCs w:val="1"/>
                <w:rtl w:val="0"/>
              </w:rPr>
              <w:t xml:space="preserve">INFORMATION DISCLOSURE</w:t>
            </w: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Exposure of sensitive information</w:t>
            </w:r>
          </w:p>
          <w:p w:rsidR="00000000" w:rsidDel="00000000" w:rsidP="00000000" w:rsidRDefault="00000000" w:rsidRPr="00000000" w14:paraId="0000019F">
            <w:pPr>
              <w:rPr/>
            </w:pPr>
            <w:r w:rsidDel="00000000" w:rsidR="00000000" w:rsidRPr="00000000">
              <w:rPr>
                <w:rtl w:val="0"/>
              </w:rPr>
            </w:r>
          </w:p>
        </w:tc>
        <w:tc>
          <w:tcPr/>
          <w:p w:rsidR="00000000" w:rsidDel="00000000" w:rsidP="00000000" w:rsidRDefault="00000000" w:rsidRPr="00000000" w14:paraId="000001A0">
            <w:pPr>
              <w:rPr/>
            </w:pPr>
            <w:r w:rsidDel="00000000" w:rsidR="00000000" w:rsidRPr="00000000">
              <w:rPr>
                <w:rtl w:val="0"/>
              </w:rPr>
              <w:t xml:space="preserve">A02 – Cryptographic Failures</w:t>
            </w:r>
          </w:p>
          <w:p w:rsidR="00000000" w:rsidDel="00000000" w:rsidP="00000000" w:rsidRDefault="00000000" w:rsidRPr="00000000" w14:paraId="000001A1">
            <w:pPr>
              <w:rPr/>
            </w:pPr>
            <w:r w:rsidDel="00000000" w:rsidR="00000000" w:rsidRPr="00000000">
              <w:rPr>
                <w:rtl w:val="0"/>
              </w:rPr>
              <w:t xml:space="preserve">A04 – Insecure Design </w:t>
            </w:r>
          </w:p>
          <w:p w:rsidR="00000000" w:rsidDel="00000000" w:rsidP="00000000" w:rsidRDefault="00000000" w:rsidRPr="00000000" w14:paraId="000001A2">
            <w:pPr>
              <w:rPr/>
            </w:pPr>
            <w:r w:rsidDel="00000000" w:rsidR="00000000" w:rsidRPr="00000000">
              <w:rPr>
                <w:rtl w:val="0"/>
              </w:rPr>
              <w:t xml:space="preserve">A05 – Security Misconfiguration</w:t>
            </w:r>
          </w:p>
          <w:p w:rsidR="00000000" w:rsidDel="00000000" w:rsidP="00000000" w:rsidRDefault="00000000" w:rsidRPr="00000000" w14:paraId="000001A3">
            <w:pPr>
              <w:rPr>
                <w:b w:val="0"/>
                <w:bCs w:val="0"/>
              </w:rPr>
            </w:pP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1A4">
            <w:pPr>
              <w:rPr/>
            </w:pPr>
            <w:r w:rsidDel="00000000" w:rsidR="00000000" w:rsidRPr="00000000">
              <w:rPr>
                <w:b w:val="1"/>
                <w:bCs w:val="1"/>
                <w:rtl w:val="0"/>
              </w:rPr>
              <w:t xml:space="preserve">DENIAL OF SERVICE</w:t>
            </w: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Degrading or blocking system availability</w:t>
            </w:r>
          </w:p>
          <w:p w:rsidR="00000000" w:rsidDel="00000000" w:rsidP="00000000" w:rsidRDefault="00000000" w:rsidRPr="00000000" w14:paraId="000001A6">
            <w:pPr>
              <w:rPr/>
            </w:pPr>
            <w:r w:rsidDel="00000000" w:rsidR="00000000" w:rsidRPr="00000000">
              <w:rPr>
                <w:rtl w:val="0"/>
              </w:rPr>
            </w:r>
          </w:p>
        </w:tc>
        <w:tc>
          <w:tcPr/>
          <w:p w:rsidR="00000000" w:rsidDel="00000000" w:rsidP="00000000" w:rsidRDefault="00000000" w:rsidRPr="00000000" w14:paraId="000001A7">
            <w:pPr>
              <w:rPr/>
            </w:pPr>
            <w:r w:rsidDel="00000000" w:rsidR="00000000" w:rsidRPr="00000000">
              <w:rPr>
                <w:rtl w:val="0"/>
              </w:rPr>
              <w:t xml:space="preserve">A06 – Vulnerable &amp; Outdated Components </w:t>
            </w:r>
          </w:p>
          <w:p w:rsidR="00000000" w:rsidDel="00000000" w:rsidP="00000000" w:rsidRDefault="00000000" w:rsidRPr="00000000" w14:paraId="000001A8">
            <w:pPr>
              <w:rPr/>
            </w:pPr>
            <w:r w:rsidDel="00000000" w:rsidR="00000000" w:rsidRPr="00000000">
              <w:rPr>
                <w:rtl w:val="0"/>
              </w:rPr>
              <w:t xml:space="preserve">A10 – Server-Side Request Forgery (SSRF)</w:t>
            </w:r>
          </w:p>
          <w:p w:rsidR="00000000" w:rsidDel="00000000" w:rsidP="00000000" w:rsidRDefault="00000000" w:rsidRPr="00000000" w14:paraId="000001A9">
            <w:pPr>
              <w:rPr>
                <w:b w:val="0"/>
                <w:bCs w:val="0"/>
              </w:rPr>
            </w:pP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1AA">
            <w:pPr>
              <w:rPr/>
            </w:pPr>
            <w:r w:rsidDel="00000000" w:rsidR="00000000" w:rsidRPr="00000000">
              <w:rPr>
                <w:b w:val="1"/>
                <w:bCs w:val="1"/>
                <w:rtl w:val="0"/>
              </w:rPr>
              <w:t xml:space="preserve">ELEVATION OF PRIVILEGE</w:t>
            </w: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Gaining privileges beyond authorization</w:t>
            </w:r>
          </w:p>
          <w:p w:rsidR="00000000" w:rsidDel="00000000" w:rsidP="00000000" w:rsidRDefault="00000000" w:rsidRPr="00000000" w14:paraId="000001AC">
            <w:pPr>
              <w:rPr/>
            </w:pPr>
            <w:r w:rsidDel="00000000" w:rsidR="00000000" w:rsidRPr="00000000">
              <w:rPr>
                <w:rtl w:val="0"/>
              </w:rPr>
            </w:r>
          </w:p>
        </w:tc>
        <w:tc>
          <w:tcPr/>
          <w:p w:rsidR="00000000" w:rsidDel="00000000" w:rsidP="00000000" w:rsidRDefault="00000000" w:rsidRPr="00000000" w14:paraId="000001AD">
            <w:pPr>
              <w:rPr/>
            </w:pPr>
            <w:r w:rsidDel="00000000" w:rsidR="00000000" w:rsidRPr="00000000">
              <w:rPr>
                <w:rtl w:val="0"/>
              </w:rPr>
              <w:t xml:space="preserve">A01 – Broken Access Control</w:t>
            </w:r>
          </w:p>
          <w:p w:rsidR="00000000" w:rsidDel="00000000" w:rsidP="00000000" w:rsidRDefault="00000000" w:rsidRPr="00000000" w14:paraId="000001AE">
            <w:pPr>
              <w:rPr/>
            </w:pPr>
            <w:r w:rsidDel="00000000" w:rsidR="00000000" w:rsidRPr="00000000">
              <w:rPr>
                <w:rtl w:val="0"/>
              </w:rPr>
              <w:t xml:space="preserve">A04 – Insecure Design</w:t>
            </w:r>
          </w:p>
          <w:p w:rsidR="00000000" w:rsidDel="00000000" w:rsidP="00000000" w:rsidRDefault="00000000" w:rsidRPr="00000000" w14:paraId="000001AF">
            <w:pPr>
              <w:rPr>
                <w:b w:val="0"/>
                <w:bCs w:val="0"/>
              </w:rPr>
            </w:pPr>
            <w:r w:rsidDel="00000000" w:rsidR="00000000" w:rsidRPr="00000000">
              <w:rPr>
                <w:rtl w:val="0"/>
              </w:rPr>
            </w:r>
          </w:p>
        </w:tc>
      </w:tr>
    </w:tbl>
    <w:p w:rsidR="00000000" w:rsidDel="00000000" w:rsidP="00000000" w:rsidRDefault="00000000" w:rsidRPr="00000000" w14:paraId="000001B0">
      <w:pPr>
        <w:rPr>
          <w:color w:val="008000"/>
        </w:rPr>
        <w:sectPr>
          <w:type w:val="nextPage"/>
          <w:pgSz w:h="12240" w:w="15840" w:orient="landscape"/>
          <w:pgMar w:bottom="1440" w:top="1440" w:left="2601" w:right="1440" w:header="720" w:footer="720"/>
          <w:titlePg w:val="1"/>
        </w:sectPr>
      </w:pPr>
      <w:r w:rsidDel="00000000" w:rsidR="00000000" w:rsidRPr="00000000">
        <w:rPr>
          <w:rtl w:val="0"/>
        </w:rPr>
      </w:r>
    </w:p>
    <w:p w:rsidR="00000000" w:rsidDel="00000000" w:rsidP="00000000" w:rsidRDefault="00000000" w:rsidRPr="00000000" w14:paraId="000001B1">
      <w:pPr>
        <w:pStyle w:val="Heading1"/>
        <w:numPr>
          <w:ilvl w:val="0"/>
          <w:numId w:val="4"/>
        </w:numPr>
        <w:ind w:left="360" w:hanging="360"/>
        <w:jc w:val="left"/>
        <w:rPr>
          <w:rFonts w:ascii="Calibri" w:cs="Calibri" w:eastAsia="Calibri" w:hAnsi="Calibri"/>
          <w:sz w:val="32"/>
          <w:szCs w:val="32"/>
        </w:rPr>
      </w:pPr>
      <w:bookmarkStart w:colFirst="0" w:colLast="0" w:name="_anxqwzi7fip7" w:id="8"/>
      <w:bookmarkEnd w:id="8"/>
      <w:r w:rsidDel="00000000" w:rsidR="00000000" w:rsidRPr="00000000">
        <w:rPr>
          <w:rFonts w:ascii="Calibri" w:cs="Calibri" w:eastAsia="Calibri" w:hAnsi="Calibri"/>
          <w:sz w:val="32"/>
          <w:szCs w:val="32"/>
          <w:rtl w:val="0"/>
        </w:rPr>
        <w:t xml:space="preserve">Security Engineer</w:t>
      </w:r>
    </w:p>
    <w:p w:rsidR="00000000" w:rsidDel="00000000" w:rsidP="00000000" w:rsidRDefault="00000000" w:rsidRPr="00000000" w14:paraId="000001B2">
      <w:pPr>
        <w:rPr>
          <w:b w:val="1"/>
          <w:bCs w:val="1"/>
        </w:rPr>
      </w:pPr>
      <w:r w:rsidDel="00000000" w:rsidR="00000000" w:rsidRPr="00000000">
        <w:rPr>
          <w:rtl w:val="0"/>
        </w:rPr>
      </w:r>
    </w:p>
    <w:p w:rsidR="00000000" w:rsidDel="00000000" w:rsidP="00000000" w:rsidRDefault="00000000" w:rsidRPr="00000000" w14:paraId="000001B3">
      <w:pPr>
        <w:rPr/>
      </w:pPr>
      <w:r w:rsidDel="00000000" w:rsidR="00000000" w:rsidRPr="00000000">
        <w:rPr>
          <w:b w:val="1"/>
          <w:bCs w:val="1"/>
          <w:rtl w:val="0"/>
        </w:rPr>
        <w:t xml:space="preserve">&lt;</w:t>
      </w:r>
      <w:r w:rsidDel="00000000" w:rsidR="00000000" w:rsidRPr="00000000">
        <w:rPr>
          <w:rtl w:val="0"/>
        </w:rPr>
        <w:t xml:space="preserve"> Each team must designate one member as the </w:t>
      </w:r>
      <w:r w:rsidDel="00000000" w:rsidR="00000000" w:rsidRPr="00000000">
        <w:rPr>
          <w:b w:val="1"/>
          <w:bCs w:val="1"/>
          <w:rtl w:val="0"/>
        </w:rPr>
        <w:t xml:space="preserve">Security Engineer</w:t>
      </w:r>
      <w:r w:rsidDel="00000000" w:rsidR="00000000" w:rsidRPr="00000000">
        <w:rPr>
          <w:rtl w:val="0"/>
        </w:rPr>
        <w:t xml:space="preserve">. While the entire team is responsible for implementation of the project's security features, the Security Engineer will take the lead in overseeing and ensuring the overall security of the project.</w:t>
      </w:r>
      <w:r w:rsidDel="00000000" w:rsidR="00000000" w:rsidRPr="00000000">
        <w:rPr>
          <w:b w:val="1"/>
          <w:bCs w:val="1"/>
          <w:rtl w:val="0"/>
        </w:rPr>
        <w:t xml:space="preserve"> &gt;</w:t>
      </w:r>
      <w:r w:rsidDel="00000000" w:rsidR="00000000" w:rsidRPr="00000000">
        <w:rPr>
          <w:rtl w:val="0"/>
        </w:rPr>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r>
    </w:p>
    <w:tbl>
      <w:tblPr>
        <w:tblStyle w:val="Table13"/>
        <w:tblW w:w="835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97"/>
        <w:gridCol w:w="4962"/>
        <w:tblGridChange w:id="0">
          <w:tblGrid>
            <w:gridCol w:w="3397"/>
            <w:gridCol w:w="4962"/>
          </w:tblGrid>
        </w:tblGridChange>
      </w:tblGrid>
      <w:tr>
        <w:trPr>
          <w:cantSplit w:val="0"/>
          <w:tblHeader w:val="0"/>
        </w:trPr>
        <w:tc>
          <w:tcPr/>
          <w:p w:rsidR="00000000" w:rsidDel="00000000" w:rsidP="00000000" w:rsidRDefault="00000000" w:rsidRPr="00000000" w14:paraId="000001B6">
            <w:pPr>
              <w:widowControl w:val="0"/>
              <w:rPr>
                <w:b w:val="1"/>
                <w:bCs w:val="1"/>
              </w:rPr>
            </w:pPr>
            <w:r w:rsidDel="00000000" w:rsidR="00000000" w:rsidRPr="00000000">
              <w:rPr>
                <w:b w:val="1"/>
                <w:bCs w:val="1"/>
                <w:rtl w:val="0"/>
              </w:rPr>
              <w:t xml:space="preserve">Name of the Security Engineer</w:t>
            </w:r>
          </w:p>
        </w:tc>
        <w:tc>
          <w:tcPr/>
          <w:p w:rsidR="00000000" w:rsidDel="00000000" w:rsidP="00000000" w:rsidRDefault="00000000" w:rsidRPr="00000000" w14:paraId="000001B7">
            <w:pPr>
              <w:widowControl w:val="0"/>
              <w:rPr/>
            </w:pPr>
            <w:r w:rsidDel="00000000" w:rsidR="00000000" w:rsidRPr="00000000">
              <w:rPr>
                <w:rtl w:val="0"/>
              </w:rPr>
              <w:t xml:space="preserve">Muhammad Nafees</w:t>
            </w:r>
          </w:p>
        </w:tc>
      </w:tr>
    </w:tbl>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pStyle w:val="Heading1"/>
        <w:numPr>
          <w:ilvl w:val="0"/>
          <w:numId w:val="4"/>
        </w:numPr>
        <w:ind w:left="360" w:hanging="360"/>
        <w:jc w:val="left"/>
        <w:rPr>
          <w:rFonts w:ascii="Calibri" w:cs="Calibri" w:eastAsia="Calibri" w:hAnsi="Calibri"/>
          <w:sz w:val="32"/>
          <w:szCs w:val="32"/>
        </w:rPr>
      </w:pPr>
      <w:bookmarkStart w:colFirst="0" w:colLast="0" w:name="_n2dbvicabh9h" w:id="9"/>
      <w:bookmarkEnd w:id="9"/>
      <w:r w:rsidDel="00000000" w:rsidR="00000000" w:rsidRPr="00000000">
        <w:rPr>
          <w:rFonts w:ascii="Calibri" w:cs="Calibri" w:eastAsia="Calibri" w:hAnsi="Calibri"/>
          <w:sz w:val="32"/>
          <w:szCs w:val="32"/>
          <w:rtl w:val="0"/>
        </w:rPr>
        <w:t xml:space="preserve">Use of Generative AI </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&lt;Mention here how generative AI was used in preparation of this artifact.&gt;</w:t>
      </w:r>
    </w:p>
    <w:p w:rsidR="00000000" w:rsidDel="00000000" w:rsidP="00000000" w:rsidRDefault="00000000" w:rsidRPr="00000000" w14:paraId="000001BE">
      <w:pPr>
        <w:rPr/>
      </w:pPr>
      <w:r w:rsidDel="00000000" w:rsidR="00000000" w:rsidRPr="00000000">
        <w:rPr>
          <w:rtl w:val="0"/>
        </w:rPr>
        <w:t xml:space="preserve">Used for formatting purposes.</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pStyle w:val="Heading1"/>
        <w:numPr>
          <w:ilvl w:val="0"/>
          <w:numId w:val="4"/>
        </w:numPr>
        <w:ind w:left="360" w:hanging="360"/>
        <w:jc w:val="left"/>
        <w:rPr>
          <w:rFonts w:ascii="Calibri" w:cs="Calibri" w:eastAsia="Calibri" w:hAnsi="Calibri"/>
          <w:sz w:val="32"/>
          <w:szCs w:val="32"/>
        </w:rPr>
      </w:pPr>
      <w:bookmarkStart w:colFirst="0" w:colLast="0" w:name="_rrx9sogcam6s" w:id="10"/>
      <w:bookmarkEnd w:id="10"/>
      <w:r w:rsidDel="00000000" w:rsidR="00000000" w:rsidRPr="00000000">
        <w:rPr>
          <w:rFonts w:ascii="Calibri" w:cs="Calibri" w:eastAsia="Calibri" w:hAnsi="Calibri"/>
          <w:sz w:val="32"/>
          <w:szCs w:val="32"/>
          <w:rtl w:val="0"/>
        </w:rPr>
        <w:t xml:space="preserve">Who Did What?</w:t>
      </w:r>
    </w:p>
    <w:p w:rsidR="00000000" w:rsidDel="00000000" w:rsidP="00000000" w:rsidRDefault="00000000" w:rsidRPr="00000000" w14:paraId="000001C1">
      <w:pPr>
        <w:pStyle w:val="Heading1"/>
        <w:ind w:left="360" w:firstLine="0"/>
        <w:jc w:val="left"/>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r>
    </w:p>
    <w:tbl>
      <w:tblPr>
        <w:tblStyle w:val="Table1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56"/>
        <w:gridCol w:w="6094"/>
        <w:tblGridChange w:id="0">
          <w:tblGrid>
            <w:gridCol w:w="3256"/>
            <w:gridCol w:w="6094"/>
          </w:tblGrid>
        </w:tblGridChange>
      </w:tblGrid>
      <w:tr>
        <w:trPr>
          <w:cantSplit w:val="0"/>
          <w:tblHeader w:val="0"/>
        </w:trPr>
        <w:tc>
          <w:tcPr>
            <w:shd w:fill="d9d9d9" w:val="clear"/>
          </w:tcPr>
          <w:p w:rsidR="00000000" w:rsidDel="00000000" w:rsidP="00000000" w:rsidRDefault="00000000" w:rsidRPr="00000000" w14:paraId="000001C3">
            <w:pPr>
              <w:rPr/>
            </w:pPr>
            <w:r w:rsidDel="00000000" w:rsidR="00000000" w:rsidRPr="00000000">
              <w:rPr>
                <w:b w:val="1"/>
                <w:bCs w:val="1"/>
                <w:rtl w:val="0"/>
              </w:rPr>
              <w:t xml:space="preserve">Name of the Team Member</w:t>
            </w:r>
            <w:r w:rsidDel="00000000" w:rsidR="00000000" w:rsidRPr="00000000">
              <w:rPr>
                <w:rtl w:val="0"/>
              </w:rPr>
            </w:r>
          </w:p>
        </w:tc>
        <w:tc>
          <w:tcPr>
            <w:shd w:fill="d9d9d9" w:val="clear"/>
          </w:tcPr>
          <w:p w:rsidR="00000000" w:rsidDel="00000000" w:rsidP="00000000" w:rsidRDefault="00000000" w:rsidRPr="00000000" w14:paraId="000001C4">
            <w:pPr>
              <w:rPr/>
            </w:pPr>
            <w:r w:rsidDel="00000000" w:rsidR="00000000" w:rsidRPr="00000000">
              <w:rPr>
                <w:b w:val="1"/>
                <w:bCs w:val="1"/>
                <w:rtl w:val="0"/>
              </w:rPr>
              <w:t xml:space="preserve">Use Cases</w:t>
            </w:r>
            <w:r w:rsidDel="00000000" w:rsidR="00000000" w:rsidRPr="00000000">
              <w:rPr>
                <w:rtl w:val="0"/>
              </w:rPr>
            </w:r>
          </w:p>
        </w:tc>
      </w:tr>
      <w:tr>
        <w:trPr>
          <w:cantSplit w:val="0"/>
          <w:tblHeader w:val="0"/>
        </w:trPr>
        <w:tc>
          <w:tcPr/>
          <w:p w:rsidR="00000000" w:rsidDel="00000000" w:rsidP="00000000" w:rsidRDefault="00000000" w:rsidRPr="00000000" w14:paraId="000001C5">
            <w:pPr>
              <w:rPr/>
            </w:pPr>
            <w:r w:rsidDel="00000000" w:rsidR="00000000" w:rsidRPr="00000000">
              <w:rPr>
                <w:rtl w:val="0"/>
              </w:rPr>
              <w:t xml:space="preserve">Bazaf</w:t>
            </w:r>
          </w:p>
        </w:tc>
        <w:tc>
          <w:tcPr/>
          <w:p w:rsidR="00000000" w:rsidDel="00000000" w:rsidP="00000000" w:rsidRDefault="00000000" w:rsidRPr="00000000" w14:paraId="000001C6">
            <w:pPr>
              <w:rPr/>
            </w:pPr>
            <w:r w:rsidDel="00000000" w:rsidR="00000000" w:rsidRPr="00000000">
              <w:rPr>
                <w:rtl w:val="0"/>
              </w:rPr>
              <w:t xml:space="preserve">Basic Sales Forecasting</w:t>
            </w:r>
          </w:p>
        </w:tc>
      </w:tr>
      <w:tr>
        <w:trPr>
          <w:cantSplit w:val="0"/>
          <w:tblHeader w:val="0"/>
        </w:trPr>
        <w:tc>
          <w:tcPr/>
          <w:p w:rsidR="00000000" w:rsidDel="00000000" w:rsidP="00000000" w:rsidRDefault="00000000" w:rsidRPr="00000000" w14:paraId="000001C7">
            <w:pPr>
              <w:rPr/>
            </w:pPr>
            <w:r w:rsidDel="00000000" w:rsidR="00000000" w:rsidRPr="00000000">
              <w:rPr>
                <w:rtl w:val="0"/>
              </w:rPr>
              <w:t xml:space="preserve">Mustufa</w:t>
            </w:r>
          </w:p>
        </w:tc>
        <w:tc>
          <w:tcPr/>
          <w:p w:rsidR="00000000" w:rsidDel="00000000" w:rsidP="00000000" w:rsidRDefault="00000000" w:rsidRPr="00000000" w14:paraId="000001C8">
            <w:pPr>
              <w:rPr/>
            </w:pPr>
            <w:r w:rsidDel="00000000" w:rsidR="00000000" w:rsidRPr="00000000">
              <w:rPr>
                <w:rtl w:val="0"/>
              </w:rPr>
              <w:t xml:space="preserve">Core Sales Analytics (Tampering,Spoofing)</w:t>
            </w:r>
          </w:p>
        </w:tc>
      </w:tr>
      <w:tr>
        <w:trPr>
          <w:cantSplit w:val="0"/>
          <w:tblHeader w:val="0"/>
        </w:trPr>
        <w:tc>
          <w:tcPr/>
          <w:p w:rsidR="00000000" w:rsidDel="00000000" w:rsidP="00000000" w:rsidRDefault="00000000" w:rsidRPr="00000000" w14:paraId="000001C9">
            <w:pPr>
              <w:rPr/>
            </w:pPr>
            <w:r w:rsidDel="00000000" w:rsidR="00000000" w:rsidRPr="00000000">
              <w:rPr>
                <w:rtl w:val="0"/>
              </w:rPr>
              <w:t xml:space="preserve">Umer</w:t>
            </w:r>
          </w:p>
        </w:tc>
        <w:tc>
          <w:tcPr/>
          <w:p w:rsidR="00000000" w:rsidDel="00000000" w:rsidP="00000000" w:rsidRDefault="00000000" w:rsidRPr="00000000" w14:paraId="000001CA">
            <w:pPr>
              <w:rPr/>
            </w:pPr>
            <w:r w:rsidDel="00000000" w:rsidR="00000000" w:rsidRPr="00000000">
              <w:rPr>
                <w:rtl w:val="0"/>
              </w:rPr>
              <w:t xml:space="preserve">Core Sales Analytics (Repudiation, Elevation of Privilege)</w:t>
            </w:r>
          </w:p>
        </w:tc>
      </w:tr>
      <w:tr>
        <w:trPr>
          <w:cantSplit w:val="0"/>
          <w:tblHeader w:val="0"/>
        </w:trPr>
        <w:tc>
          <w:tcPr/>
          <w:p w:rsidR="00000000" w:rsidDel="00000000" w:rsidP="00000000" w:rsidRDefault="00000000" w:rsidRPr="00000000" w14:paraId="000001CB">
            <w:pPr>
              <w:rPr/>
            </w:pPr>
            <w:r w:rsidDel="00000000" w:rsidR="00000000" w:rsidRPr="00000000">
              <w:rPr>
                <w:rtl w:val="0"/>
              </w:rPr>
              <w:t xml:space="preserve">Ali</w:t>
            </w:r>
          </w:p>
        </w:tc>
        <w:tc>
          <w:tcPr/>
          <w:p w:rsidR="00000000" w:rsidDel="00000000" w:rsidP="00000000" w:rsidRDefault="00000000" w:rsidRPr="00000000" w14:paraId="000001CC">
            <w:pPr>
              <w:rPr/>
            </w:pPr>
            <w:r w:rsidDel="00000000" w:rsidR="00000000" w:rsidRPr="00000000">
              <w:rPr>
                <w:rtl w:val="0"/>
              </w:rPr>
              <w:t xml:space="preserve">Core Sales Analytics (Information Disclosure, Denial of Service)</w:t>
            </w:r>
          </w:p>
        </w:tc>
      </w:tr>
      <w:tr>
        <w:trPr>
          <w:cantSplit w:val="0"/>
          <w:tblHeader w:val="0"/>
        </w:trPr>
        <w:tc>
          <w:tcPr/>
          <w:p w:rsidR="00000000" w:rsidDel="00000000" w:rsidP="00000000" w:rsidRDefault="00000000" w:rsidRPr="00000000" w14:paraId="000001CD">
            <w:pPr>
              <w:rPr/>
            </w:pPr>
            <w:r w:rsidDel="00000000" w:rsidR="00000000" w:rsidRPr="00000000">
              <w:rPr>
                <w:rtl w:val="0"/>
              </w:rPr>
              <w:t xml:space="preserve">Nafees</w:t>
            </w:r>
          </w:p>
        </w:tc>
        <w:tc>
          <w:tcPr/>
          <w:p w:rsidR="00000000" w:rsidDel="00000000" w:rsidP="00000000" w:rsidRDefault="00000000" w:rsidRPr="00000000" w14:paraId="000001CE">
            <w:pPr>
              <w:rPr/>
            </w:pPr>
            <w:r w:rsidDel="00000000" w:rsidR="00000000" w:rsidRPr="00000000">
              <w:rPr>
                <w:rtl w:val="0"/>
              </w:rPr>
              <w:t xml:space="preserve">Cross-Dimensional Correlation Exploration</w:t>
            </w:r>
          </w:p>
        </w:tc>
      </w:tr>
    </w:tbl>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pStyle w:val="Heading1"/>
        <w:ind w:left="360" w:firstLine="0"/>
        <w:jc w:val="left"/>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1D3">
      <w:pPr>
        <w:pStyle w:val="Heading1"/>
        <w:numPr>
          <w:ilvl w:val="0"/>
          <w:numId w:val="4"/>
        </w:numPr>
        <w:ind w:left="360" w:hanging="360"/>
        <w:jc w:val="left"/>
        <w:rPr>
          <w:rFonts w:ascii="Calibri" w:cs="Calibri" w:eastAsia="Calibri" w:hAnsi="Calibri"/>
          <w:sz w:val="32"/>
          <w:szCs w:val="32"/>
        </w:rPr>
      </w:pPr>
      <w:bookmarkStart w:colFirst="0" w:colLast="0" w:name="_rdl3rzx2m282" w:id="11"/>
      <w:bookmarkEnd w:id="11"/>
      <w:r w:rsidDel="00000000" w:rsidR="00000000" w:rsidRPr="00000000">
        <w:rPr>
          <w:rFonts w:ascii="Calibri" w:cs="Calibri" w:eastAsia="Calibri" w:hAnsi="Calibri"/>
          <w:sz w:val="32"/>
          <w:szCs w:val="32"/>
          <w:rtl w:val="0"/>
        </w:rPr>
        <w:t xml:space="preserve">Review checklist</w:t>
      </w:r>
    </w:p>
    <w:p w:rsidR="00000000" w:rsidDel="00000000" w:rsidP="00000000" w:rsidRDefault="00000000" w:rsidRPr="00000000" w14:paraId="000001D4">
      <w:pPr>
        <w:rPr>
          <w:smallCaps w:val="1"/>
          <w:sz w:val="28"/>
          <w:szCs w:val="28"/>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Before submission of this deliverable, the team must perform an internal review. Each team member will review one or more sections of the deliverable.</w:t>
      </w:r>
    </w:p>
    <w:p w:rsidR="00000000" w:rsidDel="00000000" w:rsidP="00000000" w:rsidRDefault="00000000" w:rsidRPr="00000000" w14:paraId="000001D6">
      <w:pPr>
        <w:pStyle w:val="Heading1"/>
        <w:jc w:val="left"/>
        <w:rPr>
          <w:rFonts w:ascii="Calibri" w:cs="Calibri" w:eastAsia="Calibri" w:hAnsi="Calibri"/>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r>
    </w:p>
    <w:tbl>
      <w:tblPr>
        <w:tblStyle w:val="Table1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64"/>
        <w:gridCol w:w="5386"/>
        <w:tblGridChange w:id="0">
          <w:tblGrid>
            <w:gridCol w:w="3964"/>
            <w:gridCol w:w="5386"/>
          </w:tblGrid>
        </w:tblGridChange>
      </w:tblGrid>
      <w:tr>
        <w:trPr>
          <w:cantSplit w:val="0"/>
          <w:tblHeader w:val="0"/>
        </w:trPr>
        <w:tc>
          <w:tcPr>
            <w:shd w:fill="d9d9d9" w:val="clear"/>
          </w:tcPr>
          <w:p w:rsidR="00000000" w:rsidDel="00000000" w:rsidP="00000000" w:rsidRDefault="00000000" w:rsidRPr="00000000" w14:paraId="000001D8">
            <w:pPr>
              <w:rPr/>
            </w:pPr>
            <w:r w:rsidDel="00000000" w:rsidR="00000000" w:rsidRPr="00000000">
              <w:rPr>
                <w:b w:val="1"/>
                <w:bCs w:val="1"/>
                <w:rtl w:val="0"/>
              </w:rPr>
              <w:t xml:space="preserve">Section</w:t>
            </w:r>
            <w:r w:rsidDel="00000000" w:rsidR="00000000" w:rsidRPr="00000000">
              <w:rPr>
                <w:rtl w:val="0"/>
              </w:rPr>
              <w:t xml:space="preserve"> </w:t>
            </w:r>
            <w:r w:rsidDel="00000000" w:rsidR="00000000" w:rsidRPr="00000000">
              <w:rPr>
                <w:b w:val="1"/>
                <w:bCs w:val="1"/>
                <w:rtl w:val="0"/>
              </w:rPr>
              <w:t xml:space="preserve">Title</w:t>
            </w:r>
            <w:r w:rsidDel="00000000" w:rsidR="00000000" w:rsidRPr="00000000">
              <w:rPr>
                <w:rtl w:val="0"/>
              </w:rPr>
            </w:r>
          </w:p>
        </w:tc>
        <w:tc>
          <w:tcPr>
            <w:shd w:fill="d9d9d9" w:val="clear"/>
          </w:tcPr>
          <w:p w:rsidR="00000000" w:rsidDel="00000000" w:rsidP="00000000" w:rsidRDefault="00000000" w:rsidRPr="00000000" w14:paraId="000001D9">
            <w:pPr>
              <w:rPr/>
            </w:pPr>
            <w:r w:rsidDel="00000000" w:rsidR="00000000" w:rsidRPr="00000000">
              <w:rPr>
                <w:b w:val="1"/>
                <w:bCs w:val="1"/>
                <w:rtl w:val="0"/>
              </w:rPr>
              <w:t xml:space="preserve">Reviewer Name(s)</w:t>
            </w:r>
            <w:r w:rsidDel="00000000" w:rsidR="00000000" w:rsidRPr="00000000">
              <w:rPr>
                <w:rtl w:val="0"/>
              </w:rPr>
            </w:r>
          </w:p>
        </w:tc>
      </w:tr>
      <w:tr>
        <w:trPr>
          <w:cantSplit w:val="0"/>
          <w:tblHeader w:val="0"/>
        </w:trPr>
        <w:tc>
          <w:tcPr/>
          <w:p w:rsidR="00000000" w:rsidDel="00000000" w:rsidP="00000000" w:rsidRDefault="00000000" w:rsidRPr="00000000" w14:paraId="000001DA">
            <w:pPr>
              <w:rPr/>
            </w:pPr>
            <w:r w:rsidDel="00000000" w:rsidR="00000000" w:rsidRPr="00000000">
              <w:rPr>
                <w:rtl w:val="0"/>
              </w:rPr>
              <w:t xml:space="preserve">Section 3</w:t>
            </w:r>
          </w:p>
        </w:tc>
        <w:tc>
          <w:tcPr/>
          <w:p w:rsidR="00000000" w:rsidDel="00000000" w:rsidP="00000000" w:rsidRDefault="00000000" w:rsidRPr="00000000" w14:paraId="000001DB">
            <w:pPr>
              <w:rPr/>
            </w:pPr>
            <w:r w:rsidDel="00000000" w:rsidR="00000000" w:rsidRPr="00000000">
              <w:rPr>
                <w:rtl w:val="0"/>
              </w:rPr>
              <w:t xml:space="preserve"> All</w:t>
            </w:r>
          </w:p>
        </w:tc>
      </w:tr>
      <w:tr>
        <w:trPr>
          <w:cantSplit w:val="0"/>
          <w:tblHeader w:val="0"/>
        </w:trPr>
        <w:tc>
          <w:tcPr/>
          <w:p w:rsidR="00000000" w:rsidDel="00000000" w:rsidP="00000000" w:rsidRDefault="00000000" w:rsidRPr="00000000" w14:paraId="000001DC">
            <w:pPr>
              <w:rPr/>
            </w:pPr>
            <w:r w:rsidDel="00000000" w:rsidR="00000000" w:rsidRPr="00000000">
              <w:rPr>
                <w:rtl w:val="0"/>
              </w:rPr>
            </w:r>
          </w:p>
        </w:tc>
        <w:tc>
          <w:tcPr/>
          <w:p w:rsidR="00000000" w:rsidDel="00000000" w:rsidP="00000000" w:rsidRDefault="00000000" w:rsidRPr="00000000" w14:paraId="000001DD">
            <w:pPr>
              <w:rPr/>
            </w:pPr>
            <w:r w:rsidDel="00000000" w:rsidR="00000000" w:rsidRPr="00000000">
              <w:rPr>
                <w:rtl w:val="0"/>
              </w:rPr>
            </w:r>
          </w:p>
        </w:tc>
      </w:tr>
      <w:tr>
        <w:trPr>
          <w:cantSplit w:val="0"/>
          <w:tblHeader w:val="0"/>
        </w:trPr>
        <w:tc>
          <w:tcPr/>
          <w:p w:rsidR="00000000" w:rsidDel="00000000" w:rsidP="00000000" w:rsidRDefault="00000000" w:rsidRPr="00000000" w14:paraId="000001DE">
            <w:pPr>
              <w:rPr/>
            </w:pPr>
            <w:r w:rsidDel="00000000" w:rsidR="00000000" w:rsidRPr="00000000">
              <w:rPr>
                <w:rtl w:val="0"/>
              </w:rPr>
            </w:r>
          </w:p>
        </w:tc>
        <w:tc>
          <w:tcPr/>
          <w:p w:rsidR="00000000" w:rsidDel="00000000" w:rsidP="00000000" w:rsidRDefault="00000000" w:rsidRPr="00000000" w14:paraId="000001DF">
            <w:pPr>
              <w:rPr/>
            </w:pPr>
            <w:r w:rsidDel="00000000" w:rsidR="00000000" w:rsidRPr="00000000">
              <w:rPr>
                <w:rtl w:val="0"/>
              </w:rPr>
            </w:r>
          </w:p>
        </w:tc>
      </w:tr>
      <w:tr>
        <w:trPr>
          <w:cantSplit w:val="0"/>
          <w:tblHeader w:val="0"/>
        </w:trPr>
        <w:tc>
          <w:tcPr/>
          <w:p w:rsidR="00000000" w:rsidDel="00000000" w:rsidP="00000000" w:rsidRDefault="00000000" w:rsidRPr="00000000" w14:paraId="000001E0">
            <w:pPr>
              <w:rPr/>
            </w:pPr>
            <w:r w:rsidDel="00000000" w:rsidR="00000000" w:rsidRPr="00000000">
              <w:rPr>
                <w:rtl w:val="0"/>
              </w:rPr>
            </w:r>
          </w:p>
        </w:tc>
        <w:tc>
          <w:tcPr/>
          <w:p w:rsidR="00000000" w:rsidDel="00000000" w:rsidP="00000000" w:rsidRDefault="00000000" w:rsidRPr="00000000" w14:paraId="000001E1">
            <w:pPr>
              <w:rPr/>
            </w:pPr>
            <w:r w:rsidDel="00000000" w:rsidR="00000000" w:rsidRPr="00000000">
              <w:rPr>
                <w:rtl w:val="0"/>
              </w:rPr>
            </w:r>
          </w:p>
        </w:tc>
      </w:tr>
    </w:tbl>
    <w:p w:rsidR="00000000" w:rsidDel="00000000" w:rsidP="00000000" w:rsidRDefault="00000000" w:rsidRPr="00000000" w14:paraId="000001E2">
      <w:pPr>
        <w:rPr/>
      </w:pPr>
      <w:r w:rsidDel="00000000" w:rsidR="00000000" w:rsidRPr="00000000">
        <w:rPr>
          <w:rtl w:val="0"/>
        </w:rPr>
      </w:r>
    </w:p>
    <w:sectPr>
      <w:type w:val="nextPage"/>
      <w:pgSz w:h="15840" w:w="12240" w:orient="portrait"/>
      <w:pgMar w:bottom="1440" w:top="2601" w:left="1440" w:right="1440" w:header="720" w:footer="72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4">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jc w:val="center"/>
    </w:pPr>
    <w:rPr>
      <w:rFonts w:ascii="Times New Roman" w:cs="Times New Roman" w:eastAsia="Times New Roman" w:hAnsi="Times New Roman"/>
      <w:b w:val="1"/>
      <w:bCs w:val="1"/>
      <w:sz w:val="22"/>
      <w:szCs w:val="2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