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4D494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Purpose of This Document</w:t>
      </w:r>
    </w:p>
    <w:p w14:paraId="6B2C1F9C" w14:textId="234EC595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serves as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foundational reference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building, populating, and demonstrating </w:t>
      </w:r>
      <w:proofErr w:type="spellStart"/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Continuum</w:t>
      </w:r>
      <w:r w:rsidR="0047306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using the </w:t>
      </w:r>
      <w:proofErr w:type="spellStart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SilkRoute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company.</w:t>
      </w:r>
    </w:p>
    <w:p w14:paraId="16C58874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It brings together:</w:t>
      </w:r>
    </w:p>
    <w:p w14:paraId="33108975" w14:textId="77777777" w:rsidR="003C50C7" w:rsidRPr="003C50C7" w:rsidRDefault="003C50C7" w:rsidP="003C50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business model and product lines</w:t>
      </w:r>
    </w:p>
    <w:p w14:paraId="1C7613A4" w14:textId="77777777" w:rsidR="003C50C7" w:rsidRPr="003C50C7" w:rsidRDefault="003C50C7" w:rsidP="003C50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core data entities and schemas</w:t>
      </w:r>
    </w:p>
    <w:p w14:paraId="78DC2EA6" w14:textId="77777777" w:rsidR="003C50C7" w:rsidRPr="003C50C7" w:rsidRDefault="003C50C7" w:rsidP="003C50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intentional SWOT-style performance patterns</w:t>
      </w:r>
    </w:p>
    <w:p w14:paraId="31F69FB9" w14:textId="77777777" w:rsidR="003C50C7" w:rsidRPr="003C50C7" w:rsidRDefault="003C50C7" w:rsidP="003C50C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grouped analytical use cases from descriptive to prescriptive</w:t>
      </w:r>
    </w:p>
    <w:p w14:paraId="5D5A5B24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Together, these sections ensure that:</w:t>
      </w:r>
    </w:p>
    <w:p w14:paraId="6E67533C" w14:textId="77777777" w:rsidR="003C50C7" w:rsidRPr="003C50C7" w:rsidRDefault="003C50C7" w:rsidP="003C50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synthetic data generation reflects realistic business behavior</w:t>
      </w:r>
    </w:p>
    <w:p w14:paraId="0CF118DD" w14:textId="77777777" w:rsidR="003C50C7" w:rsidRPr="003C50C7" w:rsidRDefault="003C50C7" w:rsidP="003C50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AI-driven insights are explainable and strategy-aware</w:t>
      </w:r>
    </w:p>
    <w:p w14:paraId="185397B3" w14:textId="06C9719F" w:rsidR="003C50C7" w:rsidRPr="003C50C7" w:rsidRDefault="003C50C7" w:rsidP="003C50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</w:t>
      </w:r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demonstrations clearly show progression from insight to action</w:t>
      </w:r>
    </w:p>
    <w:p w14:paraId="59EF7775" w14:textId="54B5129B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is intended to be used by product, data, and AI teams as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 source of truth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for the </w:t>
      </w:r>
      <w:proofErr w:type="spellStart"/>
      <w:r w:rsidR="0047306B"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</w:t>
      </w:r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</w:t>
      </w:r>
      <w:proofErr w:type="spellEnd"/>
      <w:r w:rsidR="0047306B"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MVP.</w:t>
      </w:r>
    </w:p>
    <w:p w14:paraId="52C69DA4" w14:textId="77777777" w:rsidR="003C50C7" w:rsidRDefault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 w:type="page"/>
      </w:r>
    </w:p>
    <w:p w14:paraId="289A8A20" w14:textId="3601B2BB" w:rsidR="003C50C7" w:rsidRPr="003C50C7" w:rsidRDefault="003C50C7" w:rsidP="003C50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SilkRoute – Company Overview (</w:t>
      </w:r>
      <w:proofErr w:type="spellStart"/>
      <w:r w:rsidRPr="003C5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Continuum</w:t>
      </w:r>
      <w:r w:rsidR="0047306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AI</w:t>
      </w:r>
      <w:proofErr w:type="spellEnd"/>
      <w:r w:rsidRPr="003C5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MVP)</w:t>
      </w:r>
    </w:p>
    <w:p w14:paraId="4BB1B688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Company Profile</w:t>
      </w:r>
    </w:p>
    <w:p w14:paraId="7BB44F20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Company Name: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SilkRoute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Headquarters: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Pakistan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Channels:</w:t>
      </w:r>
    </w:p>
    <w:p w14:paraId="4F4C8904" w14:textId="77777777" w:rsidR="003C50C7" w:rsidRPr="003C50C7" w:rsidRDefault="003C50C7" w:rsidP="003C50C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Physical retail: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SilkRoute (brick-and-mortar stores)</w:t>
      </w:r>
    </w:p>
    <w:p w14:paraId="46314B2D" w14:textId="77777777" w:rsidR="003C50C7" w:rsidRPr="003C50C7" w:rsidRDefault="003C50C7" w:rsidP="003C50C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Online retail: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SilkRoute Online (Pakistan-only ecommerce)</w:t>
      </w:r>
    </w:p>
    <w:p w14:paraId="6C1DC653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SilkRoute is an omnichannel retail company combining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fashion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 electronics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selling branded products only. The company operates physical stores across major Pakistani cities and an online channel serving customers nationwide.</w:t>
      </w:r>
    </w:p>
    <w:p w14:paraId="4D4E5B35" w14:textId="73EC72BD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business is designed to demonstrate how data-driven decision-making can improve retail performance using </w:t>
      </w:r>
      <w:proofErr w:type="spellStart"/>
      <w:r w:rsidR="0047306B"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</w:t>
      </w:r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 AI-powered analytics and intelligence platform.</w:t>
      </w:r>
    </w:p>
    <w:p w14:paraId="520DE03C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A1546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6051C8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Business Model</w:t>
      </w:r>
    </w:p>
    <w:p w14:paraId="7F2E6CC0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SilkRoute generates revenue through direct-to-consumer retail sales across two channels:</w:t>
      </w:r>
    </w:p>
    <w:p w14:paraId="330EEEC6" w14:textId="77777777" w:rsidR="003C50C7" w:rsidRPr="003C50C7" w:rsidRDefault="003C50C7" w:rsidP="003C50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In-store sales: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Assisted selling through trained sales staff</w:t>
      </w:r>
    </w:p>
    <w:p w14:paraId="5EEAE07E" w14:textId="77777777" w:rsidR="003C50C7" w:rsidRPr="003C50C7" w:rsidRDefault="003C50C7" w:rsidP="003C50C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Online sales: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Direct ecommerce transactions within Pakistan</w:t>
      </w:r>
    </w:p>
    <w:p w14:paraId="73B3354F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Key characteristics:</w:t>
      </w:r>
    </w:p>
    <w:p w14:paraId="3D111B59" w14:textId="77777777" w:rsidR="003C50C7" w:rsidRPr="003C50C7" w:rsidRDefault="003C50C7" w:rsidP="003C50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Single-country market (Pakistan)</w:t>
      </w:r>
    </w:p>
    <w:p w14:paraId="545304B7" w14:textId="77777777" w:rsidR="003C50C7" w:rsidRPr="003C50C7" w:rsidRDefault="003C50C7" w:rsidP="003C50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currency</w:t>
      </w:r>
    </w:p>
    <w:p w14:paraId="0FE8C317" w14:textId="77777777" w:rsidR="003C50C7" w:rsidRPr="003C50C7" w:rsidRDefault="003C50C7" w:rsidP="003C50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private-label products</w:t>
      </w:r>
    </w:p>
    <w:p w14:paraId="6F90FE54" w14:textId="77777777" w:rsidR="003C50C7" w:rsidRPr="003C50C7" w:rsidRDefault="003C50C7" w:rsidP="003C50C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Focus on basket growth, attach sales, and repeat customers</w:t>
      </w:r>
    </w:p>
    <w:p w14:paraId="2879C677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302EF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2BF9713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Product Lines</w:t>
      </w:r>
    </w:p>
    <w:p w14:paraId="6B13978E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SilkRoute’s assortment mirrors a modern omnichannel retailer:</w:t>
      </w:r>
    </w:p>
    <w:p w14:paraId="69AA12C0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Fashion</w:t>
      </w:r>
    </w:p>
    <w:p w14:paraId="3C9E4CCE" w14:textId="77777777" w:rsidR="003C50C7" w:rsidRPr="003C50C7" w:rsidRDefault="003C50C7" w:rsidP="003C50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Apparel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cotton t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shirts, casual shirts, denim jeans, hoodies, formal trousers</w:t>
      </w:r>
    </w:p>
    <w:p w14:paraId="1FF55ABF" w14:textId="77777777" w:rsidR="003C50C7" w:rsidRPr="003C50C7" w:rsidRDefault="003C50C7" w:rsidP="003C50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Footwear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running shoes, casual sneakers, sandals, formal leather shoes</w:t>
      </w:r>
    </w:p>
    <w:p w14:paraId="22A7180C" w14:textId="77777777" w:rsidR="003C50C7" w:rsidRPr="003C50C7" w:rsidRDefault="003C50C7" w:rsidP="003C50C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Accessories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belts, wallets, scarves, caps</w:t>
      </w:r>
    </w:p>
    <w:p w14:paraId="7F5242D9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Electronics</w:t>
      </w:r>
    </w:p>
    <w:p w14:paraId="11DB6B68" w14:textId="77777777" w:rsidR="003C50C7" w:rsidRPr="003C50C7" w:rsidRDefault="003C50C7" w:rsidP="003C50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Smartphones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mid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range Android phones, flagship Android devices</w:t>
      </w:r>
    </w:p>
    <w:p w14:paraId="29B42FE7" w14:textId="77777777" w:rsidR="003C50C7" w:rsidRPr="003C50C7" w:rsidRDefault="003C50C7" w:rsidP="003C50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Laptops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ultrabooks, gaming laptops, business laptops</w:t>
      </w:r>
    </w:p>
    <w:p w14:paraId="009E7076" w14:textId="77777777" w:rsidR="003C50C7" w:rsidRPr="003C50C7" w:rsidRDefault="003C50C7" w:rsidP="003C50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Audio devices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wireless earbuds, over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noBreakHyphen/>
        <w:t>ear headphones, Bluetooth speakers</w:t>
      </w:r>
    </w:p>
    <w:p w14:paraId="594D138A" w14:textId="77777777" w:rsidR="003C50C7" w:rsidRPr="003C50C7" w:rsidRDefault="003C50C7" w:rsidP="003C50C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 accessories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power banks, phone stands, USB hubs</w:t>
      </w:r>
    </w:p>
    <w:p w14:paraId="7CF38992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Attach &amp; Add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noBreakHyphen/>
        <w:t>ons</w:t>
      </w:r>
    </w:p>
    <w:p w14:paraId="25F195AF" w14:textId="77777777" w:rsidR="003C50C7" w:rsidRPr="003C50C7" w:rsidRDefault="003C50C7" w:rsidP="003C50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Chargers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fast chargers, wireless chargers, laptop power adapters</w:t>
      </w:r>
    </w:p>
    <w:p w14:paraId="400826ED" w14:textId="77777777" w:rsidR="003C50C7" w:rsidRPr="003C50C7" w:rsidRDefault="003C50C7" w:rsidP="003C50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Cases &amp; protection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phone cases, laptop sleeves, screen protectors</w:t>
      </w:r>
    </w:p>
    <w:p w14:paraId="13CA2F76" w14:textId="77777777" w:rsidR="003C50C7" w:rsidRPr="003C50C7" w:rsidRDefault="003C50C7" w:rsidP="003C50C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Extended services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warranty extensions, accidental damage protection</w:t>
      </w:r>
    </w:p>
    <w:p w14:paraId="4E8B81C8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86860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8FEAD2C" w14:textId="22580F50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Core Business Entities (</w:t>
      </w:r>
      <w:proofErr w:type="spellStart"/>
      <w:r w:rsidR="004730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MVP)</w:t>
      </w:r>
    </w:p>
    <w:p w14:paraId="3D4650D1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following entities form the foundation of SilkRoute’s analytics model, along with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data points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stored for each entity.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76"/>
        <w:gridCol w:w="5601"/>
      </w:tblGrid>
      <w:tr w:rsidR="003C50C7" w:rsidRPr="003C50C7" w14:paraId="0CF5977C" w14:textId="77777777" w:rsidTr="003C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747FA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FB12ACC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C399F2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Data Points (comma-separated)</w:t>
            </w:r>
          </w:p>
        </w:tc>
      </w:tr>
      <w:tr w:rsidR="003C50C7" w:rsidRPr="003C50C7" w14:paraId="73C4AAF2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16D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E96D33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Order-level sales context</w:t>
            </w:r>
          </w:p>
        </w:tc>
        <w:tc>
          <w:tcPr>
            <w:tcW w:w="0" w:type="auto"/>
            <w:vAlign w:val="center"/>
            <w:hideMark/>
          </w:tcPr>
          <w:p w14:paraId="3B31779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transaction_id (unique order id), transaction_ts (date/time), channel_type (store/online), store_id (nullable), customer_id, salesperson_id (nullable), payment_method, total_amount</w:t>
            </w:r>
          </w:p>
        </w:tc>
      </w:tr>
      <w:tr w:rsidR="003C50C7" w:rsidRPr="003C50C7" w14:paraId="1FF21D2D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0BB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 Lines</w:t>
            </w:r>
          </w:p>
        </w:tc>
        <w:tc>
          <w:tcPr>
            <w:tcW w:w="0" w:type="auto"/>
            <w:vAlign w:val="center"/>
            <w:hideMark/>
          </w:tcPr>
          <w:p w14:paraId="39D2150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Item-level basket details</w:t>
            </w:r>
          </w:p>
        </w:tc>
        <w:tc>
          <w:tcPr>
            <w:tcW w:w="0" w:type="auto"/>
            <w:vAlign w:val="center"/>
            <w:hideMark/>
          </w:tcPr>
          <w:p w14:paraId="4B7D45F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line_id, transaction_id, sku_id, quantity, unit_price, discount, line_total</w:t>
            </w:r>
          </w:p>
        </w:tc>
      </w:tr>
      <w:tr w:rsidR="003C50C7" w:rsidRPr="003C50C7" w14:paraId="71E01968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6184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4FEDEF8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Product-level promotion context</w:t>
            </w:r>
          </w:p>
        </w:tc>
        <w:tc>
          <w:tcPr>
            <w:tcW w:w="0" w:type="auto"/>
            <w:vAlign w:val="center"/>
            <w:hideMark/>
          </w:tcPr>
          <w:p w14:paraId="7609D292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promo_id, product_id, promo_type, start_date, end_date, discount_type</w:t>
            </w:r>
          </w:p>
        </w:tc>
      </w:tr>
      <w:tr w:rsidR="003C50C7" w:rsidRPr="003C50C7" w14:paraId="68880E9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9A0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291B48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Parent product / style</w:t>
            </w:r>
          </w:p>
        </w:tc>
        <w:tc>
          <w:tcPr>
            <w:tcW w:w="0" w:type="auto"/>
            <w:vAlign w:val="center"/>
            <w:hideMark/>
          </w:tcPr>
          <w:p w14:paraId="1AC73D5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product_id, product_name, brand, category, subcategory, status</w:t>
            </w:r>
          </w:p>
        </w:tc>
      </w:tr>
      <w:tr w:rsidR="003C50C7" w:rsidRPr="003C50C7" w14:paraId="5AD70F9C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793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Variant (SKU)</w:t>
            </w:r>
          </w:p>
        </w:tc>
        <w:tc>
          <w:tcPr>
            <w:tcW w:w="0" w:type="auto"/>
            <w:vAlign w:val="center"/>
            <w:hideMark/>
          </w:tcPr>
          <w:p w14:paraId="2ECC16D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Sellable unit</w:t>
            </w:r>
          </w:p>
        </w:tc>
        <w:tc>
          <w:tcPr>
            <w:tcW w:w="0" w:type="auto"/>
            <w:vAlign w:val="center"/>
            <w:hideMark/>
          </w:tcPr>
          <w:p w14:paraId="66941AD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sku_id, product_id, size (if applicable), color (if applicable), base_price, active_flag</w:t>
            </w:r>
          </w:p>
        </w:tc>
      </w:tr>
      <w:tr w:rsidR="003C50C7" w:rsidRPr="003C50C7" w14:paraId="02EC8D15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EBB8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Variant Attributes</w:t>
            </w:r>
          </w:p>
        </w:tc>
        <w:tc>
          <w:tcPr>
            <w:tcW w:w="0" w:type="auto"/>
            <w:vAlign w:val="center"/>
            <w:hideMark/>
          </w:tcPr>
          <w:p w14:paraId="23ECD41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Flexible SKU attributes</w:t>
            </w:r>
          </w:p>
        </w:tc>
        <w:tc>
          <w:tcPr>
            <w:tcW w:w="0" w:type="auto"/>
            <w:vAlign w:val="center"/>
            <w:hideMark/>
          </w:tcPr>
          <w:p w14:paraId="4F90D94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sku_id, attribute_name, attribute_value, attribute_type</w:t>
            </w:r>
          </w:p>
        </w:tc>
      </w:tr>
      <w:tr w:rsidR="003C50C7" w:rsidRPr="003C50C7" w14:paraId="23459F12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FDA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Category Attribute Definitions</w:t>
            </w:r>
          </w:p>
        </w:tc>
        <w:tc>
          <w:tcPr>
            <w:tcW w:w="0" w:type="auto"/>
            <w:vAlign w:val="center"/>
            <w:hideMark/>
          </w:tcPr>
          <w:p w14:paraId="69CBAAC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Allowed attributes per category</w:t>
            </w:r>
          </w:p>
        </w:tc>
        <w:tc>
          <w:tcPr>
            <w:tcW w:w="0" w:type="auto"/>
            <w:vAlign w:val="center"/>
            <w:hideMark/>
          </w:tcPr>
          <w:p w14:paraId="4563DDE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category, attribute_name, attribute_type, required_flag</w:t>
            </w:r>
          </w:p>
        </w:tc>
      </w:tr>
      <w:tr w:rsidR="003C50C7" w:rsidRPr="003C50C7" w14:paraId="1063D2F8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4447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5F260C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Buyer identity &amp; segmentation</w:t>
            </w:r>
          </w:p>
        </w:tc>
        <w:tc>
          <w:tcPr>
            <w:tcW w:w="0" w:type="auto"/>
            <w:vAlign w:val="center"/>
            <w:hideMark/>
          </w:tcPr>
          <w:p w14:paraId="6E7818FF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customer_id, segment, city, region, first_purchase_date</w:t>
            </w:r>
          </w:p>
        </w:tc>
      </w:tr>
      <w:tr w:rsidR="003C50C7" w:rsidRPr="003C50C7" w14:paraId="06F6282A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2FF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2B9CF3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Physical retail context</w:t>
            </w:r>
          </w:p>
        </w:tc>
        <w:tc>
          <w:tcPr>
            <w:tcW w:w="0" w:type="auto"/>
            <w:vAlign w:val="center"/>
            <w:hideMark/>
          </w:tcPr>
          <w:p w14:paraId="4D4FBC4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store_id, store_name, city, region, store_type</w:t>
            </w:r>
          </w:p>
        </w:tc>
      </w:tr>
      <w:tr w:rsidR="003C50C7" w:rsidRPr="003C50C7" w14:paraId="043A21C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943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4F9614B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 channel context</w:t>
            </w:r>
          </w:p>
        </w:tc>
        <w:tc>
          <w:tcPr>
            <w:tcW w:w="0" w:type="auto"/>
            <w:vAlign w:val="center"/>
            <w:hideMark/>
          </w:tcPr>
          <w:p w14:paraId="4BA496C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channel_type, channel_name</w:t>
            </w:r>
          </w:p>
        </w:tc>
      </w:tr>
      <w:tr w:rsidR="003C50C7" w:rsidRPr="003C50C7" w14:paraId="2AAFD4FD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609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1F3CCC3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In-store staff</w:t>
            </w:r>
          </w:p>
        </w:tc>
        <w:tc>
          <w:tcPr>
            <w:tcW w:w="0" w:type="auto"/>
            <w:vAlign w:val="center"/>
            <w:hideMark/>
          </w:tcPr>
          <w:p w14:paraId="7A730C6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salesperson_id, name, role, store_id</w:t>
            </w:r>
          </w:p>
        </w:tc>
      </w:tr>
      <w:tr w:rsidR="003C50C7" w:rsidRPr="003C50C7" w14:paraId="1CAFADA3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B44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Inventory Snapshot</w:t>
            </w:r>
          </w:p>
        </w:tc>
        <w:tc>
          <w:tcPr>
            <w:tcW w:w="0" w:type="auto"/>
            <w:vAlign w:val="center"/>
            <w:hideMark/>
          </w:tcPr>
          <w:p w14:paraId="0232840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Stock state over time</w:t>
            </w:r>
          </w:p>
        </w:tc>
        <w:tc>
          <w:tcPr>
            <w:tcW w:w="0" w:type="auto"/>
            <w:vAlign w:val="center"/>
            <w:hideMark/>
          </w:tcPr>
          <w:p w14:paraId="6700970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snapshot_date, store_id, sku_id, stock_on_hand, stock_on_order</w:t>
            </w:r>
          </w:p>
        </w:tc>
      </w:tr>
      <w:tr w:rsidR="003C50C7" w:rsidRPr="003C50C7" w14:paraId="7F8F5E65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FD8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469E666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Post-sale behavior</w:t>
            </w:r>
          </w:p>
        </w:tc>
        <w:tc>
          <w:tcPr>
            <w:tcW w:w="0" w:type="auto"/>
            <w:vAlign w:val="center"/>
            <w:hideMark/>
          </w:tcPr>
          <w:p w14:paraId="45CA5E4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return_id, transaction_id, sku_id, return_reason, refund_amount</w:t>
            </w:r>
          </w:p>
        </w:tc>
      </w:tr>
    </w:tbl>
    <w:p w14:paraId="3A254705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Inventory, sales, and returns operate at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SKU level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Promotions are defined at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 level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inferred at transaction time based on product, date, and channel.</w:t>
      </w:r>
    </w:p>
    <w:p w14:paraId="43226E3F" w14:textId="4C4A2A72" w:rsid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These entities are intentionally minimal yet sufficient to demonstrate descriptive, diagnostic, predictive, and prescriptive analytics in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AEC4227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drawing>
          <wp:inline distT="0" distB="0" distL="0" distR="0" wp14:anchorId="23CFD145" wp14:editId="769C1609">
            <wp:extent cx="5731510" cy="3373755"/>
            <wp:effectExtent l="0" t="0" r="0" b="4445"/>
            <wp:docPr id="186812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9385" name="Picture 18681293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8EC8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064C8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11C8CD7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Operating Scale (Synthetic Data Targets)</w:t>
      </w:r>
    </w:p>
    <w:p w14:paraId="3F53C316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support realistic patterns</w:t>
      </w:r>
      <w:r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  <w:t>, we need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B6FF891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Stores: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5–6 physical stores across 2–3 cities</w:t>
      </w:r>
    </w:p>
    <w:p w14:paraId="619F7BE2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~150 SKUs across fashion, electronics, accessories</w:t>
      </w:r>
    </w:p>
    <w:p w14:paraId="3E60898F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Customers: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2,000–3,000</w:t>
      </w:r>
    </w:p>
    <w:p w14:paraId="188A017A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Transactions: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~15,000 over 12 months</w:t>
      </w:r>
    </w:p>
    <w:p w14:paraId="01676696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Transaction lines: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~30,000 (average basket &gt; 1)</w:t>
      </w:r>
    </w:p>
    <w:p w14:paraId="76D743FB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Salespeople: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20–30</w:t>
      </w:r>
    </w:p>
    <w:p w14:paraId="3B57FCEE" w14:textId="77777777" w:rsidR="003C50C7" w:rsidRPr="003C50C7" w:rsidRDefault="003C50C7" w:rsidP="003C50C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Returns: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8–12% of transactions</w:t>
      </w:r>
    </w:p>
    <w:p w14:paraId="398F0882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B2E19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F463918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6. SWOT-Oriented Pattern Design (for Data Generation)</w:t>
      </w:r>
    </w:p>
    <w:p w14:paraId="04092DB5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defines </w:t>
      </w:r>
      <w:r w:rsidRPr="003C5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intentional strengths and weaknesses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be reflected in synthetic data.</w:t>
      </w:r>
    </w:p>
    <w:p w14:paraId="6F2B2004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Strengths</w:t>
      </w:r>
    </w:p>
    <w:p w14:paraId="64781A2F" w14:textId="77777777" w:rsidR="003C50C7" w:rsidRPr="003C50C7" w:rsidRDefault="003C50C7" w:rsidP="003C50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online sales growth compared to some physical stores</w:t>
      </w:r>
    </w:p>
    <w:p w14:paraId="6E916A18" w14:textId="77777777" w:rsidR="003C50C7" w:rsidRPr="003C50C7" w:rsidRDefault="003C50C7" w:rsidP="003C50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small set of high-performing hero products</w:t>
      </w:r>
    </w:p>
    <w:p w14:paraId="5B9FFF92" w14:textId="77777777" w:rsidR="003C50C7" w:rsidRPr="003C50C7" w:rsidRDefault="003C50C7" w:rsidP="003C50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Top salespeople with strong attach rates and low discounting</w:t>
      </w:r>
    </w:p>
    <w:p w14:paraId="241C70C3" w14:textId="77777777" w:rsidR="003C50C7" w:rsidRPr="003C50C7" w:rsidRDefault="003C50C7" w:rsidP="003C50C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Loyal repeat customers contributing disproportionate revenue</w:t>
      </w:r>
    </w:p>
    <w:p w14:paraId="721EB1D1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Weaknesses</w:t>
      </w:r>
    </w:p>
    <w:p w14:paraId="1E989BFC" w14:textId="77777777" w:rsidR="003C50C7" w:rsidRPr="003C50C7" w:rsidRDefault="003C50C7" w:rsidP="003C50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Over-reliance on a few best-selling SKUs</w:t>
      </w:r>
    </w:p>
    <w:p w14:paraId="5FA4CC2A" w14:textId="77777777" w:rsidR="003C50C7" w:rsidRPr="003C50C7" w:rsidRDefault="003C50C7" w:rsidP="003C50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Margin erosion due to discount-heavy selling</w:t>
      </w:r>
    </w:p>
    <w:p w14:paraId="50395B3F" w14:textId="77777777" w:rsidR="003C50C7" w:rsidRPr="003C50C7" w:rsidRDefault="003C50C7" w:rsidP="003C50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return rates for specific products or categories</w:t>
      </w:r>
    </w:p>
    <w:p w14:paraId="436E609F" w14:textId="77777777" w:rsidR="003C50C7" w:rsidRPr="003C50C7" w:rsidRDefault="003C50C7" w:rsidP="003C50C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Underperforming stores with low conversion</w:t>
      </w:r>
    </w:p>
    <w:p w14:paraId="7C7D7A57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Opportunities</w:t>
      </w:r>
    </w:p>
    <w:p w14:paraId="74CB5FDA" w14:textId="77777777" w:rsidR="003C50C7" w:rsidRPr="003C50C7" w:rsidRDefault="003C50C7" w:rsidP="003C50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basket size via accessories and add-ons</w:t>
      </w:r>
    </w:p>
    <w:p w14:paraId="39291EF7" w14:textId="77777777" w:rsidR="003C50C7" w:rsidRPr="003C50C7" w:rsidRDefault="003C50C7" w:rsidP="003C50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Upskill low-performing sales staff</w:t>
      </w:r>
    </w:p>
    <w:p w14:paraId="7995AB70" w14:textId="77777777" w:rsidR="003C50C7" w:rsidRPr="003C50C7" w:rsidRDefault="003C50C7" w:rsidP="003C50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returns through better product and category decisions</w:t>
      </w:r>
    </w:p>
    <w:p w14:paraId="7DDEF35A" w14:textId="77777777" w:rsidR="003C50C7" w:rsidRPr="003C50C7" w:rsidRDefault="003C50C7" w:rsidP="003C50C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Shift growth toward higher-margin products</w:t>
      </w:r>
    </w:p>
    <w:p w14:paraId="6D2AB3B6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Threats</w:t>
      </w:r>
    </w:p>
    <w:p w14:paraId="1A3D3C3D" w14:textId="77777777" w:rsidR="003C50C7" w:rsidRPr="003C50C7" w:rsidRDefault="003C50C7" w:rsidP="003C50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Stock-outs on high-demand products</w:t>
      </w:r>
    </w:p>
    <w:p w14:paraId="3A3CB206" w14:textId="77777777" w:rsidR="003C50C7" w:rsidRPr="003C50C7" w:rsidRDefault="003C50C7" w:rsidP="003C50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Price-sensitive customers eroding margins</w:t>
      </w:r>
    </w:p>
    <w:p w14:paraId="45865D0E" w14:textId="77777777" w:rsidR="003C50C7" w:rsidRPr="003C50C7" w:rsidRDefault="003C50C7" w:rsidP="003C50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Poor-performing stores dragging overall performance</w:t>
      </w:r>
    </w:p>
    <w:p w14:paraId="4EACC9DC" w14:textId="77777777" w:rsidR="003C50C7" w:rsidRPr="003C50C7" w:rsidRDefault="003C50C7" w:rsidP="003C50C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Repeat return behavior from specific customers or products</w:t>
      </w:r>
    </w:p>
    <w:p w14:paraId="55C8ECB7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850BB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82E029F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Good vs Bad Patterns to Seed</w:t>
      </w:r>
    </w:p>
    <w:p w14:paraId="382754F2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dataset should intentionally include:</w:t>
      </w:r>
    </w:p>
    <w:p w14:paraId="57F290D1" w14:textId="77777777" w:rsidR="003C50C7" w:rsidRPr="003C50C7" w:rsidRDefault="003C50C7" w:rsidP="003C50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Good vs bad customers (high CLV vs one-time or high-return)</w:t>
      </w:r>
    </w:p>
    <w:p w14:paraId="0FAA9804" w14:textId="77777777" w:rsidR="003C50C7" w:rsidRPr="003C50C7" w:rsidRDefault="003C50C7" w:rsidP="003C50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Good vs bad products (high-margin vs high-return)</w:t>
      </w:r>
    </w:p>
    <w:p w14:paraId="1E968F1F" w14:textId="77777777" w:rsidR="003C50C7" w:rsidRPr="003C50C7" w:rsidRDefault="003C50C7" w:rsidP="003C50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Good vs bad stores (high conversion vs low conversion)</w:t>
      </w:r>
    </w:p>
    <w:p w14:paraId="10FD5E8C" w14:textId="77777777" w:rsidR="003C50C7" w:rsidRPr="003C50C7" w:rsidRDefault="003C50C7" w:rsidP="003C50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Efficient vs inefficient salespeople</w:t>
      </w:r>
    </w:p>
    <w:p w14:paraId="6320E2DF" w14:textId="77777777" w:rsidR="003C50C7" w:rsidRPr="003C50C7" w:rsidRDefault="003C50C7" w:rsidP="003C50C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Products with repeated return issues</w:t>
      </w:r>
    </w:p>
    <w:p w14:paraId="7FAC5FD2" w14:textId="647F32D8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These contrasts allow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to surface insights, explanations, and recommendations.</w:t>
      </w:r>
    </w:p>
    <w:p w14:paraId="12E50130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F253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66B58B0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8. Company Targets (Strategy Layer Inputs)</w:t>
      </w:r>
    </w:p>
    <w:p w14:paraId="0F36585E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SilkRoute operates with the following high-level targets:</w:t>
      </w:r>
    </w:p>
    <w:p w14:paraId="32E8CE83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Grow revenue without increasing discount dependency</w:t>
      </w:r>
    </w:p>
    <w:p w14:paraId="2847528E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Improve gross margin and attach rates</w:t>
      </w:r>
    </w:p>
    <w:p w14:paraId="5336D8B1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Increase repeat purchases and basket size</w:t>
      </w:r>
    </w:p>
    <w:p w14:paraId="7A23E699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return rates for top-selling products</w:t>
      </w:r>
    </w:p>
    <w:p w14:paraId="4E5275CA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Lift underperforming stores and salespeople toward network average</w:t>
      </w:r>
    </w:p>
    <w:p w14:paraId="4C7DAA1D" w14:textId="77777777" w:rsidR="003C50C7" w:rsidRPr="003C50C7" w:rsidRDefault="003C50C7" w:rsidP="003C50C7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Reduce stock-outs on high-demand items</w:t>
      </w:r>
    </w:p>
    <w:p w14:paraId="0BF3EB50" w14:textId="4F75D8AC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These targets are consumed by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’s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strategy layer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guide AI-driven insights and recommendations.</w:t>
      </w:r>
    </w:p>
    <w:p w14:paraId="27970832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4E3D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8223F7A" w14:textId="3F7E3E39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9. </w:t>
      </w:r>
      <w:proofErr w:type="spellStart"/>
      <w:r w:rsidR="004730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 Use Cases Overview</w:t>
      </w:r>
    </w:p>
    <w:p w14:paraId="04EA18F2" w14:textId="05B28B1B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outlines how </w:t>
      </w:r>
      <w:proofErr w:type="spellStart"/>
      <w:r w:rsidR="0047306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delivers value across increasing levels of analytical maturity. The use cases are grouped to clearly demonstrate progression from basic reporting to AI-guided decision-making. This structure helps stakeholders understand </w:t>
      </w:r>
      <w:r w:rsidRPr="003C5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how insights evolve into actions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and why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goes beyond traditional BI.</w:t>
      </w:r>
    </w:p>
    <w:p w14:paraId="23CBA56D" w14:textId="69A33BB8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 following tables group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’s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cases by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analytical maturity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from descriptive to prescriptive. Each use case includes a brief description, key tables/fields, and the analytical approach.</w:t>
      </w:r>
    </w:p>
    <w:p w14:paraId="56961233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047B3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64512EE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9.1 Descriptive Use Cases (What happened)</w:t>
      </w:r>
    </w:p>
    <w:p w14:paraId="32F41D96" w14:textId="7777777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Descriptive use cases establish a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shared understanding of business performance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They answer foundational questions about sales, customers, stores, and products, and create trust in the data. These are essential for grounding more advanced diagnostics and AI-driven recommendations.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820"/>
        <w:gridCol w:w="3881"/>
        <w:gridCol w:w="1737"/>
      </w:tblGrid>
      <w:tr w:rsidR="003C50C7" w:rsidRPr="003C50C7" w14:paraId="3AA10F34" w14:textId="77777777" w:rsidTr="003C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FD743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2920207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649479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Tables / Fields</w:t>
            </w:r>
          </w:p>
        </w:tc>
        <w:tc>
          <w:tcPr>
            <w:tcW w:w="0" w:type="auto"/>
            <w:vAlign w:val="center"/>
            <w:hideMark/>
          </w:tcPr>
          <w:p w14:paraId="5BA095D6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Analytical Approach</w:t>
            </w:r>
          </w:p>
        </w:tc>
      </w:tr>
      <w:tr w:rsidR="003C50C7" w:rsidRPr="003C50C7" w14:paraId="31F32CAC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1D4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 Performance Analysis</w:t>
            </w:r>
          </w:p>
        </w:tc>
        <w:tc>
          <w:tcPr>
            <w:tcW w:w="0" w:type="auto"/>
            <w:vAlign w:val="center"/>
            <w:hideMark/>
          </w:tcPr>
          <w:p w14:paraId="245CE90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Track revenue, volume, and margin trends</w:t>
            </w:r>
          </w:p>
        </w:tc>
        <w:tc>
          <w:tcPr>
            <w:tcW w:w="0" w:type="auto"/>
            <w:vAlign w:val="center"/>
            <w:hideMark/>
          </w:tcPr>
          <w:p w14:paraId="1B64D99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transactions (transaction_ts, channel_type, total_amount), transaction_lines (sku_id, quantity, line_total), products (category, subcategory)</w:t>
            </w:r>
          </w:p>
        </w:tc>
        <w:tc>
          <w:tcPr>
            <w:tcW w:w="0" w:type="auto"/>
            <w:vAlign w:val="center"/>
            <w:hideMark/>
          </w:tcPr>
          <w:p w14:paraId="06FCF94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Aggregations, trend analysis</w:t>
            </w:r>
          </w:p>
        </w:tc>
      </w:tr>
      <w:tr w:rsidR="003C50C7" w:rsidRPr="003C50C7" w14:paraId="1F200E3E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983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 Overview</w:t>
            </w:r>
          </w:p>
        </w:tc>
        <w:tc>
          <w:tcPr>
            <w:tcW w:w="0" w:type="auto"/>
            <w:vAlign w:val="center"/>
            <w:hideMark/>
          </w:tcPr>
          <w:p w14:paraId="46ACD4F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Understand customer distribution and spend</w:t>
            </w:r>
          </w:p>
        </w:tc>
        <w:tc>
          <w:tcPr>
            <w:tcW w:w="0" w:type="auto"/>
            <w:vAlign w:val="center"/>
            <w:hideMark/>
          </w:tcPr>
          <w:p w14:paraId="6F71D10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customers (segment, city), transactions (customer_id, total_amount)</w:t>
            </w:r>
          </w:p>
        </w:tc>
        <w:tc>
          <w:tcPr>
            <w:tcW w:w="0" w:type="auto"/>
            <w:vAlign w:val="center"/>
            <w:hideMark/>
          </w:tcPr>
          <w:p w14:paraId="7C6DE61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Descriptive statistics</w:t>
            </w:r>
          </w:p>
        </w:tc>
      </w:tr>
      <w:tr w:rsidR="003C50C7" w:rsidRPr="003C50C7" w14:paraId="064C1D5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21F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Store Performance</w:t>
            </w:r>
          </w:p>
        </w:tc>
        <w:tc>
          <w:tcPr>
            <w:tcW w:w="0" w:type="auto"/>
            <w:vAlign w:val="center"/>
            <w:hideMark/>
          </w:tcPr>
          <w:p w14:paraId="4455BD9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Compare sales across stores and regions</w:t>
            </w:r>
          </w:p>
        </w:tc>
        <w:tc>
          <w:tcPr>
            <w:tcW w:w="0" w:type="auto"/>
            <w:vAlign w:val="center"/>
            <w:hideMark/>
          </w:tcPr>
          <w:p w14:paraId="2858308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 (store_id, region), transactions (store_id, total_amount)</w:t>
            </w:r>
          </w:p>
        </w:tc>
        <w:tc>
          <w:tcPr>
            <w:tcW w:w="0" w:type="auto"/>
            <w:vAlign w:val="center"/>
            <w:hideMark/>
          </w:tcPr>
          <w:p w14:paraId="5A4AE55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Benchmarking</w:t>
            </w:r>
          </w:p>
        </w:tc>
      </w:tr>
      <w:tr w:rsidR="003C50C7" w:rsidRPr="003C50C7" w14:paraId="6FCDA919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E159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Salesperson Performance</w:t>
            </w:r>
          </w:p>
        </w:tc>
        <w:tc>
          <w:tcPr>
            <w:tcW w:w="0" w:type="auto"/>
            <w:vAlign w:val="center"/>
            <w:hideMark/>
          </w:tcPr>
          <w:p w14:paraId="045F98F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Measure sales outcomes by staff</w:t>
            </w:r>
          </w:p>
        </w:tc>
        <w:tc>
          <w:tcPr>
            <w:tcW w:w="0" w:type="auto"/>
            <w:vAlign w:val="center"/>
            <w:hideMark/>
          </w:tcPr>
          <w:p w14:paraId="627C751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salespeople (salesperson_id), transactions (salesperson_id, total_amount)</w:t>
            </w:r>
          </w:p>
        </w:tc>
        <w:tc>
          <w:tcPr>
            <w:tcW w:w="0" w:type="auto"/>
            <w:vAlign w:val="center"/>
            <w:hideMark/>
          </w:tcPr>
          <w:p w14:paraId="5BA54ED2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Ranking, summaries</w:t>
            </w:r>
          </w:p>
        </w:tc>
      </w:tr>
      <w:tr w:rsidR="003C50C7" w:rsidRPr="003C50C7" w14:paraId="3E248D9E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D29F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Basket Size &amp; Composition</w:t>
            </w:r>
          </w:p>
        </w:tc>
        <w:tc>
          <w:tcPr>
            <w:tcW w:w="0" w:type="auto"/>
            <w:vAlign w:val="center"/>
            <w:hideMark/>
          </w:tcPr>
          <w:p w14:paraId="22A04C7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Analyze what customers buy together</w:t>
            </w:r>
          </w:p>
        </w:tc>
        <w:tc>
          <w:tcPr>
            <w:tcW w:w="0" w:type="auto"/>
            <w:vAlign w:val="center"/>
            <w:hideMark/>
          </w:tcPr>
          <w:p w14:paraId="7AA13EC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 (transaction_id, sku_id)</w:t>
            </w:r>
          </w:p>
        </w:tc>
        <w:tc>
          <w:tcPr>
            <w:tcW w:w="0" w:type="auto"/>
            <w:vAlign w:val="center"/>
            <w:hideMark/>
          </w:tcPr>
          <w:p w14:paraId="16F1325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Basket statistics</w:t>
            </w:r>
          </w:p>
        </w:tc>
      </w:tr>
      <w:tr w:rsidR="003C50C7" w:rsidRPr="003C50C7" w14:paraId="378B413B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BCB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Overview</w:t>
            </w:r>
          </w:p>
        </w:tc>
        <w:tc>
          <w:tcPr>
            <w:tcW w:w="0" w:type="auto"/>
            <w:vAlign w:val="center"/>
            <w:hideMark/>
          </w:tcPr>
          <w:p w14:paraId="5CA99BE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Observe return volumes and reasons</w:t>
            </w:r>
          </w:p>
        </w:tc>
        <w:tc>
          <w:tcPr>
            <w:tcW w:w="0" w:type="auto"/>
            <w:vAlign w:val="center"/>
            <w:hideMark/>
          </w:tcPr>
          <w:p w14:paraId="71CF14E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(sku_id, return_reason, refund_amount)</w:t>
            </w:r>
          </w:p>
        </w:tc>
        <w:tc>
          <w:tcPr>
            <w:tcW w:w="0" w:type="auto"/>
            <w:vAlign w:val="center"/>
            <w:hideMark/>
          </w:tcPr>
          <w:p w14:paraId="3061EB4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Descriptive diagnostics</w:t>
            </w:r>
          </w:p>
        </w:tc>
      </w:tr>
    </w:tbl>
    <w:p w14:paraId="745250BE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F74F2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4F080D6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9.2 Diagnostic Use Cases (Why it happened)</w:t>
      </w:r>
    </w:p>
    <w:p w14:paraId="698B564D" w14:textId="72CA2C68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Diagnostic use cases explain the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drivers behind observed outcomes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By linking performance changes to pricing, discounts, channels, inventory, people, and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product-level promotions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demonstrates its ability to reason across entities rather than simply report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1882"/>
        <w:gridCol w:w="3296"/>
        <w:gridCol w:w="1720"/>
      </w:tblGrid>
      <w:tr w:rsidR="003C50C7" w:rsidRPr="003C50C7" w14:paraId="1943C085" w14:textId="77777777" w:rsidTr="003C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AA988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C68CE9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18C3ED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Tables / Fields</w:t>
            </w:r>
          </w:p>
        </w:tc>
        <w:tc>
          <w:tcPr>
            <w:tcW w:w="0" w:type="auto"/>
            <w:vAlign w:val="center"/>
            <w:hideMark/>
          </w:tcPr>
          <w:p w14:paraId="3E21298C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Analytical Approach</w:t>
            </w:r>
          </w:p>
        </w:tc>
      </w:tr>
      <w:tr w:rsidR="003C50C7" w:rsidRPr="003C50C7" w14:paraId="64721C34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6DE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Price &amp; Discount Impact</w:t>
            </w:r>
          </w:p>
        </w:tc>
        <w:tc>
          <w:tcPr>
            <w:tcW w:w="0" w:type="auto"/>
            <w:vAlign w:val="center"/>
            <w:hideMark/>
          </w:tcPr>
          <w:p w14:paraId="6AAF257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Explain revenue changes due to pricing or discounts</w:t>
            </w:r>
          </w:p>
        </w:tc>
        <w:tc>
          <w:tcPr>
            <w:tcW w:w="0" w:type="auto"/>
            <w:vAlign w:val="center"/>
            <w:hideMark/>
          </w:tcPr>
          <w:p w14:paraId="5C3D368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 (unit_price, discount), products (base_price)</w:t>
            </w:r>
          </w:p>
        </w:tc>
        <w:tc>
          <w:tcPr>
            <w:tcW w:w="0" w:type="auto"/>
            <w:vAlign w:val="center"/>
            <w:hideMark/>
          </w:tcPr>
          <w:p w14:paraId="33627D6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Price–volume decomposition</w:t>
            </w:r>
          </w:p>
        </w:tc>
      </w:tr>
      <w:tr w:rsidR="003C50C7" w:rsidRPr="003C50C7" w14:paraId="293801D1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E8C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Promotion Effectiveness</w:t>
            </w:r>
          </w:p>
        </w:tc>
        <w:tc>
          <w:tcPr>
            <w:tcW w:w="0" w:type="auto"/>
            <w:vAlign w:val="center"/>
            <w:hideMark/>
          </w:tcPr>
          <w:p w14:paraId="05DF1E1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Evaluate impact of product promotions</w:t>
            </w:r>
          </w:p>
        </w:tc>
        <w:tc>
          <w:tcPr>
            <w:tcW w:w="0" w:type="auto"/>
            <w:vAlign w:val="center"/>
            <w:hideMark/>
          </w:tcPr>
          <w:p w14:paraId="5B92459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promotions (promo_type, start_date, end_date), products (product_id), transaction_lines (line_total)</w:t>
            </w:r>
          </w:p>
        </w:tc>
        <w:tc>
          <w:tcPr>
            <w:tcW w:w="0" w:type="auto"/>
            <w:vAlign w:val="center"/>
            <w:hideMark/>
          </w:tcPr>
          <w:p w14:paraId="1584F85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Before/after comparison</w:t>
            </w:r>
          </w:p>
        </w:tc>
      </w:tr>
      <w:tr w:rsidR="003C50C7" w:rsidRPr="003C50C7" w14:paraId="064A8C77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6B1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Channel Performance Differences</w:t>
            </w:r>
          </w:p>
        </w:tc>
        <w:tc>
          <w:tcPr>
            <w:tcW w:w="0" w:type="auto"/>
            <w:vAlign w:val="center"/>
            <w:hideMark/>
          </w:tcPr>
          <w:p w14:paraId="78DB4C1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Explain store vs online behavior</w:t>
            </w:r>
          </w:p>
        </w:tc>
        <w:tc>
          <w:tcPr>
            <w:tcW w:w="0" w:type="auto"/>
            <w:vAlign w:val="center"/>
            <w:hideMark/>
          </w:tcPr>
          <w:p w14:paraId="1002D61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transactions (channel_type, total_amount)</w:t>
            </w:r>
          </w:p>
        </w:tc>
        <w:tc>
          <w:tcPr>
            <w:tcW w:w="0" w:type="auto"/>
            <w:vAlign w:val="center"/>
            <w:hideMark/>
          </w:tcPr>
          <w:p w14:paraId="57DAF73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Comparative analysis</w:t>
            </w:r>
          </w:p>
        </w:tc>
      </w:tr>
      <w:tr w:rsidR="003C50C7" w:rsidRPr="003C50C7" w14:paraId="0DA7A400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6D6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 Underperformance</w:t>
            </w:r>
          </w:p>
        </w:tc>
        <w:tc>
          <w:tcPr>
            <w:tcW w:w="0" w:type="auto"/>
            <w:vAlign w:val="center"/>
            <w:hideMark/>
          </w:tcPr>
          <w:p w14:paraId="6CA0B66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 drivers of weak store results</w:t>
            </w:r>
          </w:p>
        </w:tc>
        <w:tc>
          <w:tcPr>
            <w:tcW w:w="0" w:type="auto"/>
            <w:vAlign w:val="center"/>
            <w:hideMark/>
          </w:tcPr>
          <w:p w14:paraId="6C833B7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stores, transactions, inventory_snapshots (stock_on_hand)</w:t>
            </w:r>
          </w:p>
        </w:tc>
        <w:tc>
          <w:tcPr>
            <w:tcW w:w="0" w:type="auto"/>
            <w:vAlign w:val="center"/>
            <w:hideMark/>
          </w:tcPr>
          <w:p w14:paraId="018CB27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Variance analysis</w:t>
            </w:r>
          </w:p>
        </w:tc>
      </w:tr>
      <w:tr w:rsidR="003C50C7" w:rsidRPr="003C50C7" w14:paraId="320FB312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57E2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Salesperson Effectiveness</w:t>
            </w:r>
          </w:p>
        </w:tc>
        <w:tc>
          <w:tcPr>
            <w:tcW w:w="0" w:type="auto"/>
            <w:vAlign w:val="center"/>
            <w:hideMark/>
          </w:tcPr>
          <w:p w14:paraId="2C77742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Diagnose discount-heavy or low-conversion selling</w:t>
            </w:r>
          </w:p>
        </w:tc>
        <w:tc>
          <w:tcPr>
            <w:tcW w:w="0" w:type="auto"/>
            <w:vAlign w:val="center"/>
            <w:hideMark/>
          </w:tcPr>
          <w:p w14:paraId="7DB08FF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salespeople, transaction_lines (discount)</w:t>
            </w:r>
          </w:p>
        </w:tc>
        <w:tc>
          <w:tcPr>
            <w:tcW w:w="0" w:type="auto"/>
            <w:vAlign w:val="center"/>
            <w:hideMark/>
          </w:tcPr>
          <w:p w14:paraId="79905B6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Peer comparison</w:t>
            </w:r>
          </w:p>
        </w:tc>
      </w:tr>
      <w:tr w:rsidR="003C50C7" w:rsidRPr="003C50C7" w14:paraId="0402BC1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90F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High Returns Detection</w:t>
            </w:r>
          </w:p>
        </w:tc>
        <w:tc>
          <w:tcPr>
            <w:tcW w:w="0" w:type="auto"/>
            <w:vAlign w:val="center"/>
            <w:hideMark/>
          </w:tcPr>
          <w:p w14:paraId="30A7C60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 products with abnormal return rates</w:t>
            </w:r>
          </w:p>
        </w:tc>
        <w:tc>
          <w:tcPr>
            <w:tcW w:w="0" w:type="auto"/>
            <w:vAlign w:val="center"/>
            <w:hideMark/>
          </w:tcPr>
          <w:p w14:paraId="2F65A48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returns (sku_id), products (category)</w:t>
            </w:r>
          </w:p>
        </w:tc>
        <w:tc>
          <w:tcPr>
            <w:tcW w:w="0" w:type="auto"/>
            <w:vAlign w:val="center"/>
            <w:hideMark/>
          </w:tcPr>
          <w:p w14:paraId="6965DE0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Outlier detection</w:t>
            </w:r>
          </w:p>
        </w:tc>
      </w:tr>
    </w:tbl>
    <w:p w14:paraId="77F644CC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4A67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DBA37C7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9.3 Predictive Use Cases (What will happen)</w:t>
      </w:r>
    </w:p>
    <w:p w14:paraId="2BFA95E6" w14:textId="6702C3B6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Predictive use cases showcase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’s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ability to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anticipate future outcomes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using historical patterns. These are intentionally lightweight in the MVP, focusing on credibility and explainability rather than complex modeling.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289"/>
        <w:gridCol w:w="3480"/>
        <w:gridCol w:w="1459"/>
      </w:tblGrid>
      <w:tr w:rsidR="003C50C7" w:rsidRPr="003C50C7" w14:paraId="56618B00" w14:textId="77777777" w:rsidTr="003C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572C5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420BDB8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1B00A0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Tables / Fields</w:t>
            </w:r>
          </w:p>
        </w:tc>
        <w:tc>
          <w:tcPr>
            <w:tcW w:w="0" w:type="auto"/>
            <w:vAlign w:val="center"/>
            <w:hideMark/>
          </w:tcPr>
          <w:p w14:paraId="11F3F097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Analytical Approach</w:t>
            </w:r>
          </w:p>
        </w:tc>
      </w:tr>
      <w:tr w:rsidR="003C50C7" w:rsidRPr="003C50C7" w14:paraId="01B1FA28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570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61FE04E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Predict near-term SKU demand</w:t>
            </w:r>
          </w:p>
        </w:tc>
        <w:tc>
          <w:tcPr>
            <w:tcW w:w="0" w:type="auto"/>
            <w:vAlign w:val="center"/>
            <w:hideMark/>
          </w:tcPr>
          <w:p w14:paraId="690E1B7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 (sku_id, quantity), inventory_snapshots (snapshot_date)</w:t>
            </w:r>
          </w:p>
        </w:tc>
        <w:tc>
          <w:tcPr>
            <w:tcW w:w="0" w:type="auto"/>
            <w:vAlign w:val="center"/>
            <w:hideMark/>
          </w:tcPr>
          <w:p w14:paraId="5D402AA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Time-series forecasting</w:t>
            </w:r>
          </w:p>
        </w:tc>
      </w:tr>
      <w:tr w:rsidR="003C50C7" w:rsidRPr="003C50C7" w14:paraId="2624686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72B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Stock-out Risk</w:t>
            </w:r>
          </w:p>
        </w:tc>
        <w:tc>
          <w:tcPr>
            <w:tcW w:w="0" w:type="auto"/>
            <w:vAlign w:val="center"/>
            <w:hideMark/>
          </w:tcPr>
          <w:p w14:paraId="74FB104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Predict imminent stock shortages</w:t>
            </w:r>
          </w:p>
        </w:tc>
        <w:tc>
          <w:tcPr>
            <w:tcW w:w="0" w:type="auto"/>
            <w:vAlign w:val="center"/>
            <w:hideMark/>
          </w:tcPr>
          <w:p w14:paraId="5EAC36B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inventory_snapshots (stock_on_hand), transaction_lines (quantity)</w:t>
            </w:r>
          </w:p>
        </w:tc>
        <w:tc>
          <w:tcPr>
            <w:tcW w:w="0" w:type="auto"/>
            <w:vAlign w:val="center"/>
            <w:hideMark/>
          </w:tcPr>
          <w:p w14:paraId="0FBB792D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Rule-based prediction</w:t>
            </w:r>
          </w:p>
        </w:tc>
      </w:tr>
      <w:tr w:rsidR="003C50C7" w:rsidRPr="003C50C7" w14:paraId="4F5F9761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5DB9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 Churn Risk (Light)</w:t>
            </w:r>
          </w:p>
        </w:tc>
        <w:tc>
          <w:tcPr>
            <w:tcW w:w="0" w:type="auto"/>
            <w:vAlign w:val="center"/>
            <w:hideMark/>
          </w:tcPr>
          <w:p w14:paraId="0A86BF4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 customers at risk of not returning</w:t>
            </w:r>
          </w:p>
        </w:tc>
        <w:tc>
          <w:tcPr>
            <w:tcW w:w="0" w:type="auto"/>
            <w:vAlign w:val="center"/>
            <w:hideMark/>
          </w:tcPr>
          <w:p w14:paraId="6E63A9F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customers (first_purchase_date), transactions (transaction_ts)</w:t>
            </w:r>
          </w:p>
        </w:tc>
        <w:tc>
          <w:tcPr>
            <w:tcW w:w="0" w:type="auto"/>
            <w:vAlign w:val="center"/>
            <w:hideMark/>
          </w:tcPr>
          <w:p w14:paraId="007CD0B6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Heuristic churn scoring</w:t>
            </w:r>
          </w:p>
        </w:tc>
      </w:tr>
      <w:tr w:rsidR="003C50C7" w:rsidRPr="003C50C7" w14:paraId="2145FC89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461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1370F491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Predict customer value tiers and behavioral segments</w:t>
            </w:r>
          </w:p>
        </w:tc>
        <w:tc>
          <w:tcPr>
            <w:tcW w:w="0" w:type="auto"/>
            <w:vAlign w:val="center"/>
            <w:hideMark/>
          </w:tcPr>
          <w:p w14:paraId="6F631D1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customers, transactions (frequency, recency, spend)</w:t>
            </w:r>
          </w:p>
        </w:tc>
        <w:tc>
          <w:tcPr>
            <w:tcW w:w="0" w:type="auto"/>
            <w:vAlign w:val="center"/>
            <w:hideMark/>
          </w:tcPr>
          <w:p w14:paraId="485FE0F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RFM-based clustering</w:t>
            </w:r>
          </w:p>
        </w:tc>
      </w:tr>
      <w:tr w:rsidR="003C50C7" w:rsidRPr="003C50C7" w14:paraId="311B5261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CBF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Promotion Lift Prediction</w:t>
            </w:r>
          </w:p>
        </w:tc>
        <w:tc>
          <w:tcPr>
            <w:tcW w:w="0" w:type="auto"/>
            <w:vAlign w:val="center"/>
            <w:hideMark/>
          </w:tcPr>
          <w:p w14:paraId="349EA569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Estimate expected uplift from upcoming promotions</w:t>
            </w:r>
          </w:p>
        </w:tc>
        <w:tc>
          <w:tcPr>
            <w:tcW w:w="0" w:type="auto"/>
            <w:vAlign w:val="center"/>
            <w:hideMark/>
          </w:tcPr>
          <w:p w14:paraId="453C8F7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promotions (product_id, promo_type), transaction_lines (historical sales)</w:t>
            </w:r>
          </w:p>
        </w:tc>
        <w:tc>
          <w:tcPr>
            <w:tcW w:w="0" w:type="auto"/>
            <w:vAlign w:val="center"/>
            <w:hideMark/>
          </w:tcPr>
          <w:p w14:paraId="3F58149B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Historical lift modeling</w:t>
            </w:r>
          </w:p>
        </w:tc>
      </w:tr>
      <w:tr w:rsidR="003C50C7" w:rsidRPr="003C50C7" w14:paraId="33A51F6E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257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Return Risk Prediction</w:t>
            </w:r>
          </w:p>
        </w:tc>
        <w:tc>
          <w:tcPr>
            <w:tcW w:w="0" w:type="auto"/>
            <w:vAlign w:val="center"/>
            <w:hideMark/>
          </w:tcPr>
          <w:p w14:paraId="6B8CF72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Predict likelihood of returns for SKUs and segments</w:t>
            </w:r>
          </w:p>
        </w:tc>
        <w:tc>
          <w:tcPr>
            <w:tcW w:w="0" w:type="auto"/>
            <w:vAlign w:val="center"/>
            <w:hideMark/>
          </w:tcPr>
          <w:p w14:paraId="19F184BC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transaction_lines, products, customers, returns (labels)</w:t>
            </w:r>
          </w:p>
        </w:tc>
        <w:tc>
          <w:tcPr>
            <w:tcW w:w="0" w:type="auto"/>
            <w:vAlign w:val="center"/>
            <w:hideMark/>
          </w:tcPr>
          <w:p w14:paraId="617DD6C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Propensity scoring</w:t>
            </w:r>
          </w:p>
        </w:tc>
      </w:tr>
    </w:tbl>
    <w:p w14:paraId="60B38CF6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941E5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3339693" w14:textId="77777777" w:rsidR="003C50C7" w:rsidRPr="003C50C7" w:rsidRDefault="003C50C7" w:rsidP="003C50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9.4 Prescriptive Use Cases (What should be done)</w:t>
      </w:r>
    </w:p>
    <w:p w14:paraId="4D24841B" w14:textId="5A29D101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Prescriptive use cases highlight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’s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core differentiation: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actionable intelligence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Recommendations are generated by combining analytical outputs with company targets from the strategy layer, ensuring suggestions are contextual, aligned, and business-relevant.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2050"/>
        <w:gridCol w:w="2557"/>
        <w:gridCol w:w="2095"/>
      </w:tblGrid>
      <w:tr w:rsidR="003C50C7" w:rsidRPr="003C50C7" w14:paraId="1CA63F60" w14:textId="77777777" w:rsidTr="003C5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CDF92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6499CC2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0FAB94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Tables / Fields</w:t>
            </w:r>
          </w:p>
        </w:tc>
        <w:tc>
          <w:tcPr>
            <w:tcW w:w="0" w:type="auto"/>
            <w:vAlign w:val="center"/>
            <w:hideMark/>
          </w:tcPr>
          <w:p w14:paraId="5135EBDC" w14:textId="77777777" w:rsidR="003C50C7" w:rsidRPr="003C50C7" w:rsidRDefault="003C50C7" w:rsidP="003C50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Analytical Approach</w:t>
            </w:r>
          </w:p>
        </w:tc>
      </w:tr>
      <w:tr w:rsidR="003C50C7" w:rsidRPr="003C50C7" w14:paraId="3295FBD2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0CC2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 Replenishment</w:t>
            </w:r>
          </w:p>
        </w:tc>
        <w:tc>
          <w:tcPr>
            <w:tcW w:w="0" w:type="auto"/>
            <w:vAlign w:val="center"/>
            <w:hideMark/>
          </w:tcPr>
          <w:p w14:paraId="382841DF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Recommend restocking or transfers</w:t>
            </w:r>
          </w:p>
        </w:tc>
        <w:tc>
          <w:tcPr>
            <w:tcW w:w="0" w:type="auto"/>
            <w:vAlign w:val="center"/>
            <w:hideMark/>
          </w:tcPr>
          <w:p w14:paraId="7B73E83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inventory_snapshots, transaction_lines</w:t>
            </w:r>
          </w:p>
        </w:tc>
        <w:tc>
          <w:tcPr>
            <w:tcW w:w="0" w:type="auto"/>
            <w:vAlign w:val="center"/>
            <w:hideMark/>
          </w:tcPr>
          <w:p w14:paraId="28A08EE0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Rule-based recommendations</w:t>
            </w:r>
          </w:p>
        </w:tc>
      </w:tr>
      <w:tr w:rsidR="003C50C7" w:rsidRPr="003C50C7" w14:paraId="48BEA7A9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75F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Pricing Actions</w:t>
            </w:r>
          </w:p>
        </w:tc>
        <w:tc>
          <w:tcPr>
            <w:tcW w:w="0" w:type="auto"/>
            <w:vAlign w:val="center"/>
            <w:hideMark/>
          </w:tcPr>
          <w:p w14:paraId="43BC53E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Suggest price or discount adjustments</w:t>
            </w:r>
          </w:p>
        </w:tc>
        <w:tc>
          <w:tcPr>
            <w:tcW w:w="0" w:type="auto"/>
            <w:vAlign w:val="center"/>
            <w:hideMark/>
          </w:tcPr>
          <w:p w14:paraId="2AECAB14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transaction_lines, products</w:t>
            </w:r>
          </w:p>
        </w:tc>
        <w:tc>
          <w:tcPr>
            <w:tcW w:w="0" w:type="auto"/>
            <w:vAlign w:val="center"/>
            <w:hideMark/>
          </w:tcPr>
          <w:p w14:paraId="546BDB0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Scenario rules + constraints</w:t>
            </w:r>
          </w:p>
        </w:tc>
      </w:tr>
      <w:tr w:rsidR="003C50C7" w:rsidRPr="003C50C7" w14:paraId="0287F6F5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CB7F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Product Recommendations (Online)</w:t>
            </w:r>
          </w:p>
        </w:tc>
        <w:tc>
          <w:tcPr>
            <w:tcW w:w="0" w:type="auto"/>
            <w:vAlign w:val="center"/>
            <w:hideMark/>
          </w:tcPr>
          <w:p w14:paraId="18B59D7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Recommend products to online customers</w:t>
            </w:r>
          </w:p>
        </w:tc>
        <w:tc>
          <w:tcPr>
            <w:tcW w:w="0" w:type="auto"/>
            <w:vAlign w:val="center"/>
            <w:hideMark/>
          </w:tcPr>
          <w:p w14:paraId="0A664E9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transaction_lines, customers, products</w:t>
            </w:r>
          </w:p>
        </w:tc>
        <w:tc>
          <w:tcPr>
            <w:tcW w:w="0" w:type="auto"/>
            <w:vAlign w:val="center"/>
            <w:hideMark/>
          </w:tcPr>
          <w:p w14:paraId="11E1124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Association rules</w:t>
            </w:r>
          </w:p>
        </w:tc>
      </w:tr>
      <w:tr w:rsidR="003C50C7" w:rsidRPr="003C50C7" w14:paraId="3A64BD96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C675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 Intervention</w:t>
            </w:r>
          </w:p>
        </w:tc>
        <w:tc>
          <w:tcPr>
            <w:tcW w:w="0" w:type="auto"/>
            <w:vAlign w:val="center"/>
            <w:hideMark/>
          </w:tcPr>
          <w:p w14:paraId="38DF4BD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Flag stores needing operational attention</w:t>
            </w:r>
          </w:p>
        </w:tc>
        <w:tc>
          <w:tcPr>
            <w:tcW w:w="0" w:type="auto"/>
            <w:vAlign w:val="center"/>
            <w:hideMark/>
          </w:tcPr>
          <w:p w14:paraId="696DB06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stores, transactions, strategy targets</w:t>
            </w:r>
          </w:p>
        </w:tc>
        <w:tc>
          <w:tcPr>
            <w:tcW w:w="0" w:type="auto"/>
            <w:vAlign w:val="center"/>
            <w:hideMark/>
          </w:tcPr>
          <w:p w14:paraId="301540D3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Threshold-based alerts</w:t>
            </w:r>
          </w:p>
        </w:tc>
      </w:tr>
      <w:tr w:rsidR="003C50C7" w:rsidRPr="003C50C7" w14:paraId="02E50F4C" w14:textId="77777777" w:rsidTr="003C5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02A7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Salesperson Coaching</w:t>
            </w:r>
          </w:p>
        </w:tc>
        <w:tc>
          <w:tcPr>
            <w:tcW w:w="0" w:type="auto"/>
            <w:vAlign w:val="center"/>
            <w:hideMark/>
          </w:tcPr>
          <w:p w14:paraId="71D48E5E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Identify staff needing support or training</w:t>
            </w:r>
          </w:p>
        </w:tc>
        <w:tc>
          <w:tcPr>
            <w:tcW w:w="0" w:type="auto"/>
            <w:vAlign w:val="center"/>
            <w:hideMark/>
          </w:tcPr>
          <w:p w14:paraId="026693DA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salespeople, transactions</w:t>
            </w:r>
          </w:p>
        </w:tc>
        <w:tc>
          <w:tcPr>
            <w:tcW w:w="0" w:type="auto"/>
            <w:vAlign w:val="center"/>
            <w:hideMark/>
          </w:tcPr>
          <w:p w14:paraId="3442D4A8" w14:textId="77777777" w:rsidR="003C50C7" w:rsidRPr="003C50C7" w:rsidRDefault="003C50C7" w:rsidP="003C50C7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3C5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Strategy-guided prescriptions</w:t>
            </w:r>
          </w:p>
        </w:tc>
      </w:tr>
    </w:tbl>
    <w:p w14:paraId="28888E0F" w14:textId="784B5A67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These grouped use cases ensure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demonstrations clearly show progression from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insight → explanation → prediction → action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9BE98D1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5DD9E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FF9395B" w14:textId="77777777" w:rsidR="003C50C7" w:rsidRPr="003C50C7" w:rsidRDefault="00000000" w:rsidP="003C50C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7C95D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71A3113" w14:textId="77777777" w:rsidR="003C50C7" w:rsidRPr="003C50C7" w:rsidRDefault="003C50C7" w:rsidP="003C50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Summary</w:t>
      </w:r>
    </w:p>
    <w:p w14:paraId="22D977A7" w14:textId="64474845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document defines </w:t>
      </w:r>
      <w:r w:rsidRPr="003C5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SilkRoute</w:t>
      </w: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as a realistic reference company for building and demonstrating </w:t>
      </w:r>
      <w:proofErr w:type="spellStart"/>
      <w:r w:rsidR="0047306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 AI-powered retail analytics and decision intelligence platform. It lays out the business model, product lines, operating scale, and a carefully designed data model that balances realism with MVP simplicity. By explicitly defining entities, relationships, and intentional performance patterns, the document ensures that synthetic data generation reflects real-world retail behavior while remaining focused on actionable insights rather than operational noise.</w:t>
      </w:r>
    </w:p>
    <w:p w14:paraId="0BCFFBAA" w14:textId="457EB02B" w:rsidR="003C50C7" w:rsidRPr="003C50C7" w:rsidRDefault="003C50C7" w:rsidP="003C50C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Together, the descriptive, diagnostic, predictive, and prescriptive use cases show how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progresses from understanding what happened to recommending what should be done, guided by clear company targets. The result is a coherent, end-to-end blueprint that aligns business context, data design, and analytics maturity—serving as a single source of truth for teams building, testing, and showcasing the </w:t>
      </w:r>
      <w:proofErr w:type="spellStart"/>
      <w:r w:rsidR="0047306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ContinuumAI</w:t>
      </w:r>
      <w:proofErr w:type="spellEnd"/>
      <w:r w:rsidRPr="003C5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MVP.</w:t>
      </w:r>
    </w:p>
    <w:p w14:paraId="44F672DD" w14:textId="77777777" w:rsidR="003C50C7" w:rsidRDefault="003C50C7"/>
    <w:sectPr w:rsidR="003C5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6DE"/>
    <w:multiLevelType w:val="multilevel"/>
    <w:tmpl w:val="32F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403B8"/>
    <w:multiLevelType w:val="multilevel"/>
    <w:tmpl w:val="AF0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0312"/>
    <w:multiLevelType w:val="multilevel"/>
    <w:tmpl w:val="FF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334D7"/>
    <w:multiLevelType w:val="multilevel"/>
    <w:tmpl w:val="A3CA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00131"/>
    <w:multiLevelType w:val="multilevel"/>
    <w:tmpl w:val="BCEC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0BC2"/>
    <w:multiLevelType w:val="multilevel"/>
    <w:tmpl w:val="627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F2EB0"/>
    <w:multiLevelType w:val="multilevel"/>
    <w:tmpl w:val="B648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A6177"/>
    <w:multiLevelType w:val="multilevel"/>
    <w:tmpl w:val="ADD8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9544A"/>
    <w:multiLevelType w:val="multilevel"/>
    <w:tmpl w:val="A5FE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35FA5"/>
    <w:multiLevelType w:val="multilevel"/>
    <w:tmpl w:val="1F44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53D0F"/>
    <w:multiLevelType w:val="multilevel"/>
    <w:tmpl w:val="75C4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4687E"/>
    <w:multiLevelType w:val="multilevel"/>
    <w:tmpl w:val="0204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32C0D"/>
    <w:multiLevelType w:val="multilevel"/>
    <w:tmpl w:val="50CE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E0B0B"/>
    <w:multiLevelType w:val="multilevel"/>
    <w:tmpl w:val="8EE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D307C"/>
    <w:multiLevelType w:val="multilevel"/>
    <w:tmpl w:val="5D8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253336">
    <w:abstractNumId w:val="2"/>
  </w:num>
  <w:num w:numId="2" w16cid:durableId="2045598443">
    <w:abstractNumId w:val="8"/>
  </w:num>
  <w:num w:numId="3" w16cid:durableId="1074200807">
    <w:abstractNumId w:val="7"/>
  </w:num>
  <w:num w:numId="4" w16cid:durableId="1166088423">
    <w:abstractNumId w:val="9"/>
  </w:num>
  <w:num w:numId="5" w16cid:durableId="1214388955">
    <w:abstractNumId w:val="1"/>
  </w:num>
  <w:num w:numId="6" w16cid:durableId="1898280877">
    <w:abstractNumId w:val="12"/>
  </w:num>
  <w:num w:numId="7" w16cid:durableId="130095965">
    <w:abstractNumId w:val="0"/>
  </w:num>
  <w:num w:numId="8" w16cid:durableId="387461795">
    <w:abstractNumId w:val="11"/>
  </w:num>
  <w:num w:numId="9" w16cid:durableId="991907844">
    <w:abstractNumId w:val="4"/>
  </w:num>
  <w:num w:numId="10" w16cid:durableId="716665481">
    <w:abstractNumId w:val="13"/>
  </w:num>
  <w:num w:numId="11" w16cid:durableId="1657609361">
    <w:abstractNumId w:val="10"/>
  </w:num>
  <w:num w:numId="12" w16cid:durableId="1560021436">
    <w:abstractNumId w:val="5"/>
  </w:num>
  <w:num w:numId="13" w16cid:durableId="1339767134">
    <w:abstractNumId w:val="6"/>
  </w:num>
  <w:num w:numId="14" w16cid:durableId="1774284723">
    <w:abstractNumId w:val="3"/>
  </w:num>
  <w:num w:numId="15" w16cid:durableId="1725104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C7"/>
    <w:rsid w:val="00072EEC"/>
    <w:rsid w:val="003C50C7"/>
    <w:rsid w:val="0047306B"/>
    <w:rsid w:val="00B7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735E"/>
  <w15:chartTrackingRefBased/>
  <w15:docId w15:val="{93255356-E7F5-4547-A13D-0954D69C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50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C50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C50C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0C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C50C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50C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C50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C50C7"/>
  </w:style>
  <w:style w:type="character" w:styleId="Strong">
    <w:name w:val="Strong"/>
    <w:basedOn w:val="DefaultParagraphFont"/>
    <w:uiPriority w:val="22"/>
    <w:qFormat/>
    <w:rsid w:val="003C50C7"/>
    <w:rPr>
      <w:b/>
      <w:bCs/>
    </w:rPr>
  </w:style>
  <w:style w:type="character" w:styleId="Emphasis">
    <w:name w:val="Emphasis"/>
    <w:basedOn w:val="DefaultParagraphFont"/>
    <w:uiPriority w:val="20"/>
    <w:qFormat/>
    <w:rsid w:val="003C50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0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1598</Words>
  <Characters>11638</Characters>
  <Application>Microsoft Office Word</Application>
  <DocSecurity>0</DocSecurity>
  <Lines>465</Lines>
  <Paragraphs>294</Paragraphs>
  <ScaleCrop>false</ScaleCrop>
  <Company/>
  <LinksUpToDate>false</LinksUpToDate>
  <CharactersWithSpaces>12942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Shakeel Raja</dc:creator>
  <cp:keywords/>
  <dc:description/>
  <cp:lastModifiedBy>Umer  Raja</cp:lastModifiedBy>
  <cp:revision>2</cp:revision>
  <dcterms:created xsi:type="dcterms:W3CDTF">2026-01-25T13:55:00Z</dcterms:created>
  <dcterms:modified xsi:type="dcterms:W3CDTF">2026-01-25T18:12:00Z</dcterms:modified>
</cp:coreProperties>
</file>