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b w:val="1"/>
          <w:smallCaps w:val="1"/>
          <w:rtl w:val="0"/>
        </w:rPr>
        <w:tab/>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P13: ContinuumAI</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left"/>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26100038</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Mustufa</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26100146</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Muhammad Bazaf Shakeel</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26100063</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Umer Raja</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26100059</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Ali Faizan Chughtai</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26100029</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Muhammad Nafees</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jc w:val="center"/>
        <w:rPr>
          <w:b w:val="1"/>
          <w:smallCaps w:val="1"/>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3">
      <w:pPr>
        <w:rPr>
          <w:b w:val="1"/>
          <w:smallCaps w:val="1"/>
          <w:sz w:val="28"/>
          <w:szCs w:val="28"/>
        </w:rPr>
      </w:pPr>
      <w:r w:rsidDel="00000000" w:rsidR="00000000" w:rsidRPr="00000000">
        <w:rPr>
          <w:rtl w:val="0"/>
        </w:rPr>
      </w:r>
    </w:p>
    <w:sdt>
      <w:sdtPr>
        <w:id w:val="1374223925"/>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lkq95fwci0k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lkq95fwci0k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_lkq95fwci0kl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vagb5ypgzmn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vagb5ypgzmn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_vagb5ypgzmn0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g4vribz5kg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lg4vribz5kg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_lg4vribz5kgt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 for Prototype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nyfzyh4j0l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nyfzyh4j0l9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_nyfzyh4j0l9l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1"/>
        </w:numPr>
        <w:ind w:left="360" w:hanging="360"/>
        <w:jc w:val="left"/>
        <w:rPr>
          <w:rFonts w:ascii="Calibri" w:cs="Calibri" w:eastAsia="Calibri" w:hAnsi="Calibri"/>
          <w:sz w:val="32"/>
          <w:szCs w:val="32"/>
        </w:rPr>
      </w:pPr>
      <w:bookmarkStart w:colFirst="0" w:colLast="0" w:name="_lkq95fwci0kl"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ContinuumAI is an Agentic AI system designed to function as a personal data scientist for non-technical users in business roles. Its primary objective is to enable decision-makers—such as managers in Sales, Marketing, and Product teams - to access and act upon data insights through natural language prompts, without requiring coding or technical expertise. The system automates the full analytics workflow, from data ingestion to descriptive, diagnostic, predictive, and prescriptive analysis.</w:t>
      </w:r>
    </w:p>
    <w:p w:rsidR="00000000" w:rsidDel="00000000" w:rsidP="00000000" w:rsidRDefault="00000000" w:rsidRPr="00000000" w14:paraId="0000002E">
      <w:pPr>
        <w:spacing w:after="240" w:before="240" w:lineRule="auto"/>
        <w:rPr/>
      </w:pPr>
      <w:r w:rsidDel="00000000" w:rsidR="00000000" w:rsidRPr="00000000">
        <w:rPr>
          <w:rtl w:val="0"/>
        </w:rPr>
        <w:t xml:space="preserve">The current version of ContinuumAI is focused specifically on the</w:t>
      </w:r>
      <w:r w:rsidDel="00000000" w:rsidR="00000000" w:rsidRPr="00000000">
        <w:rPr>
          <w:rtl w:val="0"/>
        </w:rPr>
        <w:t xml:space="preserve"> Sales domain</w:t>
      </w:r>
      <w:r w:rsidDel="00000000" w:rsidR="00000000" w:rsidRPr="00000000">
        <w:rPr>
          <w:rtl w:val="0"/>
        </w:rPr>
        <w:t xml:space="preserve">. This prototype will demonstrate the core functionality by allowing users to upload sales data and perform several key diagnostic analyses, proving the viability of the agent-based architecture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numPr>
          <w:ilvl w:val="0"/>
          <w:numId w:val="1"/>
        </w:numPr>
        <w:ind w:left="360" w:hanging="360"/>
        <w:jc w:val="left"/>
        <w:rPr>
          <w:rFonts w:ascii="Calibri" w:cs="Calibri" w:eastAsia="Calibri" w:hAnsi="Calibri"/>
          <w:sz w:val="32"/>
          <w:szCs w:val="32"/>
        </w:rPr>
      </w:pPr>
      <w:bookmarkStart w:colFirst="0" w:colLast="0" w:name="_vagb5ypgzmn0"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prototype will be developed in two phases. Select a subset of system requirements and imp</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lement them. The result of each phase of prototype development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Mere mock-up screens will NOT be accepted</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While you may choose to implement Login/Logout functionality for prototype, </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you must also implement some core/business use cases of the system.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Select the set of requirements keeping in mind that you have a total of 4 weeks for prototyp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 development. You may be asked to add more requirements if more can be achieved in the given duration.</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prototype must be built using the tools and technologies that you have selected for your system development.</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Follow standard coding practices.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the end of the prototype development phase, </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should have learnt development tools and technologies.</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should have a clear idea </w:t>
      </w:r>
      <w:r w:rsidDel="00000000" w:rsidR="00000000" w:rsidRPr="00000000">
        <w:rPr>
          <w:sz w:val="20"/>
          <w:szCs w:val="20"/>
          <w:rtl w:val="0"/>
        </w:rPr>
        <w:t xml:space="preserve">of the detailed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technical architecture of your system. After the prototype phase, you will be required to define detailed technical architecture of your system.</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Prototype Submission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Prototype Phase—1</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 the properly tested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 an online hosting platform.</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Upload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Code (zip file)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with proper comments in “prototype” folder of your project’s Github repository.</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Fill the provided template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Readme-Prototype.txt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file and upload in “prototype” folder of your project’s Github repository.</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Fill the provided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Code Review Checklist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upload in “prototype” folder of your project’s Github repository.</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Prototype Phase—2</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 the properly tested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 an online hosting platform.</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Upload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Code (zip file)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with proper comments in “prototype” folder of your project’s Github repository.</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 a</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3-4 minutes video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that explains the functionality of your system prototype—to be uploaded in “prototype” folder of your project’s Github repository.</w:t>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Fill the provided template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Readme-Prototype.txt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file and upload in “prototype” folder of your project’s Github repository.</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Fill the provided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Code Review Checklist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upload in “prototype” folder of your project’s Github repository.</w:t>
      </w:r>
    </w:p>
    <w:p w:rsidR="00000000" w:rsidDel="00000000" w:rsidP="00000000" w:rsidRDefault="00000000" w:rsidRPr="00000000" w14:paraId="00000047">
      <w:pPr>
        <w:ind w:left="1440" w:firstLine="0"/>
        <w:rPr>
          <w:sz w:val="22"/>
          <w:szCs w:val="22"/>
        </w:rPr>
      </w:pPr>
      <w:r w:rsidDel="00000000" w:rsidR="00000000" w:rsidRPr="00000000">
        <w:rPr>
          <w:rtl w:val="0"/>
        </w:rPr>
      </w:r>
    </w:p>
    <w:p w:rsidR="00000000" w:rsidDel="00000000" w:rsidP="00000000" w:rsidRDefault="00000000" w:rsidRPr="00000000" w14:paraId="00000048">
      <w:pPr>
        <w:pStyle w:val="Heading1"/>
        <w:numPr>
          <w:ilvl w:val="0"/>
          <w:numId w:val="1"/>
        </w:numPr>
        <w:ind w:left="360" w:hanging="360"/>
        <w:jc w:val="left"/>
        <w:rPr>
          <w:rFonts w:ascii="Calibri" w:cs="Calibri" w:eastAsia="Calibri" w:hAnsi="Calibri"/>
          <w:sz w:val="32"/>
          <w:szCs w:val="32"/>
        </w:rPr>
      </w:pPr>
      <w:bookmarkStart w:colFirst="0" w:colLast="0" w:name="_lg4vribz5kgt"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for Prototype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Prototype Use Cases: Phase—1</w:t>
      </w:r>
    </w:p>
    <w:p w:rsidR="00000000" w:rsidDel="00000000" w:rsidP="00000000" w:rsidRDefault="00000000" w:rsidRPr="00000000" w14:paraId="0000004B">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C">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E">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F">
            <w:pPr>
              <w:rPr>
                <w:b w:val="1"/>
              </w:rPr>
            </w:pPr>
            <w:r w:rsidDel="00000000" w:rsidR="00000000" w:rsidRPr="00000000">
              <w:rPr>
                <w:b w:val="1"/>
                <w:rtl w:val="0"/>
              </w:rPr>
              <w:t xml:space="preserve">Use Case Name</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1">
            <w:pPr>
              <w:rPr/>
            </w:pPr>
            <w:r w:rsidDel="00000000" w:rsidR="00000000" w:rsidRPr="00000000">
              <w:rPr>
                <w:b w:val="1"/>
                <w:rtl w:val="0"/>
              </w:rPr>
              <w:t xml:space="preserve">User Authentication: </w:t>
            </w:r>
            <w:r w:rsidDel="00000000" w:rsidR="00000000" w:rsidRPr="00000000">
              <w:rPr>
                <w:rtl w:val="0"/>
              </w:rPr>
              <w:t xml:space="preserve">Implement a secure user login system using OAuth. Users must be able to sign in before accessing the application.</w:t>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53">
            <w:pPr>
              <w:rPr/>
            </w:pPr>
            <w:r w:rsidDel="00000000" w:rsidR="00000000" w:rsidRPr="00000000">
              <w:rPr>
                <w:b w:val="1"/>
                <w:rtl w:val="0"/>
              </w:rPr>
              <w:t xml:space="preserve">Basic UI &amp; Data Pipeline: </w:t>
            </w:r>
            <w:r w:rsidDel="00000000" w:rsidR="00000000" w:rsidRPr="00000000">
              <w:rPr>
                <w:rtl w:val="0"/>
              </w:rPr>
              <w:t xml:space="preserve">Develop the core application interface using Streamlit, including a file uploader for CSVs and a display area for outputs. This is the foundational shell for all other use cases</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p w:rsidR="00000000" w:rsidDel="00000000" w:rsidP="00000000" w:rsidRDefault="00000000" w:rsidRPr="00000000" w14:paraId="00000055">
            <w:pPr>
              <w:rPr/>
            </w:pPr>
            <w:r w:rsidDel="00000000" w:rsidR="00000000" w:rsidRPr="00000000">
              <w:rPr>
                <w:b w:val="1"/>
                <w:rtl w:val="0"/>
              </w:rPr>
              <w:t xml:space="preserve">UC-005: Sales Trend Drilldown: </w:t>
            </w:r>
            <w:r w:rsidDel="00000000" w:rsidR="00000000" w:rsidRPr="00000000">
              <w:rPr>
                <w:rtl w:val="0"/>
              </w:rPr>
              <w:t xml:space="preserve">Implement the ability for a user to visualize sales trends from the uploaded data. </w:t>
            </w:r>
            <w:r w:rsidDel="00000000" w:rsidR="00000000" w:rsidRPr="00000000">
              <w:rPr>
                <w:b w:val="1"/>
                <w:rtl w:val="0"/>
              </w:rPr>
              <w:t xml:space="preserve">Note:</w:t>
            </w:r>
            <w:r w:rsidDel="00000000" w:rsidR="00000000" w:rsidRPr="00000000">
              <w:rPr>
                <w:rtl w:val="0"/>
              </w:rPr>
              <w:t xml:space="preserve"> This will be achieved using </w:t>
            </w:r>
            <w:r w:rsidDel="00000000" w:rsidR="00000000" w:rsidRPr="00000000">
              <w:rPr>
                <w:b w:val="1"/>
                <w:rtl w:val="0"/>
              </w:rPr>
              <w:t xml:space="preserve">predefined queries/dropdown menus</w:t>
            </w:r>
            <w:r w:rsidDel="00000000" w:rsidR="00000000" w:rsidRPr="00000000">
              <w:rPr>
                <w:rtl w:val="0"/>
              </w:rPr>
              <w:t xml:space="preserve"> to ensure feasibility within the deadline.</w:t>
            </w:r>
          </w:p>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rPr>
          <w:color w:val="008000"/>
        </w:rPr>
      </w:pPr>
      <w:r w:rsidDel="00000000" w:rsidR="00000000" w:rsidRPr="00000000">
        <w:rPr>
          <w:rtl w:val="0"/>
        </w:rPr>
      </w:r>
    </w:p>
    <w:p w:rsidR="00000000" w:rsidDel="00000000" w:rsidP="00000000" w:rsidRDefault="00000000" w:rsidRPr="00000000" w14:paraId="00000058">
      <w:pPr>
        <w:rPr>
          <w:color w:val="008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Prototype Use Cases: Phase—2</w:t>
      </w:r>
    </w:p>
    <w:p w:rsidR="00000000" w:rsidDel="00000000" w:rsidP="00000000" w:rsidRDefault="00000000" w:rsidRPr="00000000" w14:paraId="0000005A">
      <w:pPr>
        <w:rPr>
          <w:color w:val="00800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5C">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5E">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F">
            <w:pPr>
              <w:rPr>
                <w:b w:val="1"/>
              </w:rPr>
            </w:pPr>
            <w:r w:rsidDel="00000000" w:rsidR="00000000" w:rsidRPr="00000000">
              <w:rPr>
                <w:b w:val="1"/>
                <w:rtl w:val="0"/>
              </w:rPr>
              <w:t xml:space="preserve">Use Case Name</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61">
            <w:pPr>
              <w:rPr/>
            </w:pPr>
            <w:r w:rsidDel="00000000" w:rsidR="00000000" w:rsidRPr="00000000">
              <w:rPr>
                <w:b w:val="1"/>
                <w:rtl w:val="0"/>
              </w:rPr>
              <w:t xml:space="preserve">Full Chatbot Interface:</w:t>
            </w:r>
            <w:r w:rsidDel="00000000" w:rsidR="00000000" w:rsidRPr="00000000">
              <w:rPr>
                <w:rtl w:val="0"/>
              </w:rPr>
              <w:t xml:space="preserve">Upgrade the UI to a full conversational chatbot, enabling users to interact using natural language queries.</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63">
            <w:pPr>
              <w:rPr/>
            </w:pPr>
            <w:r w:rsidDel="00000000" w:rsidR="00000000" w:rsidRPr="00000000">
              <w:rPr>
                <w:b w:val="1"/>
                <w:rtl w:val="0"/>
              </w:rPr>
              <w:t xml:space="preserve">UC-002: Quota Tracking:</w:t>
            </w:r>
            <w:r w:rsidDel="00000000" w:rsidR="00000000" w:rsidRPr="00000000">
              <w:rPr>
                <w:rtl w:val="0"/>
              </w:rPr>
              <w:t xml:space="preserve">Implement the ability for the system to compare sales performance against predefined targets and display the results.</w:t>
            </w:r>
          </w:p>
          <w:p w:rsidR="00000000" w:rsidDel="00000000" w:rsidP="00000000" w:rsidRDefault="00000000" w:rsidRPr="00000000" w14:paraId="00000064">
            <w:pPr>
              <w:rPr/>
            </w:pP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p w:rsidR="00000000" w:rsidDel="00000000" w:rsidP="00000000" w:rsidRDefault="00000000" w:rsidRPr="00000000" w14:paraId="00000066">
            <w:pPr>
              <w:rPr/>
            </w:pPr>
            <w:r w:rsidDel="00000000" w:rsidR="00000000" w:rsidRPr="00000000">
              <w:rPr>
                <w:b w:val="1"/>
                <w:rtl w:val="0"/>
              </w:rPr>
              <w:t xml:space="preserve">UC-003: Rep Benchmarking:</w:t>
            </w:r>
            <w:r w:rsidDel="00000000" w:rsidR="00000000" w:rsidRPr="00000000">
              <w:rPr>
                <w:rtl w:val="0"/>
              </w:rPr>
              <w:t xml:space="preserve">Implement the ability for the system to compare the performance of different sales reps based on defined KPIs like win rate and average deal size.</w:t>
            </w:r>
          </w:p>
          <w:p w:rsidR="00000000" w:rsidDel="00000000" w:rsidP="00000000" w:rsidRDefault="00000000" w:rsidRPr="00000000" w14:paraId="00000067">
            <w:pPr>
              <w:rPr/>
            </w:pP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69">
            <w:pPr>
              <w:rPr/>
            </w:pPr>
            <w:r w:rsidDel="00000000" w:rsidR="00000000" w:rsidRPr="00000000">
              <w:rPr>
                <w:b w:val="1"/>
                <w:rtl w:val="0"/>
              </w:rPr>
              <w:t xml:space="preserve">UC-001: Revenue Drivers Analysis:</w:t>
            </w:r>
            <w:r w:rsidDel="00000000" w:rsidR="00000000" w:rsidRPr="00000000">
              <w:rPr>
                <w:rtl w:val="0"/>
              </w:rPr>
              <w:t xml:space="preserve">Implement the core AI feature to diagnose and identify the top factors contributing to changes in revenue, presenting the findings in a clear summary</w:t>
            </w:r>
          </w:p>
          <w:p w:rsidR="00000000" w:rsidDel="00000000" w:rsidP="00000000" w:rsidRDefault="00000000" w:rsidRPr="00000000" w14:paraId="0000006A">
            <w:pPr>
              <w:rPr>
                <w:b w:val="1"/>
              </w:rPr>
            </w:pPr>
            <w:r w:rsidDel="00000000" w:rsidR="00000000" w:rsidRPr="00000000">
              <w:rPr>
                <w:rtl w:val="0"/>
              </w:rPr>
            </w:r>
          </w:p>
        </w:tc>
      </w:tr>
    </w:tbl>
    <w:p w:rsidR="00000000" w:rsidDel="00000000" w:rsidP="00000000" w:rsidRDefault="00000000" w:rsidRPr="00000000" w14:paraId="0000006B">
      <w:pPr>
        <w:rPr>
          <w:color w:val="00800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numPr>
          <w:ilvl w:val="0"/>
          <w:numId w:val="1"/>
        </w:numPr>
        <w:ind w:left="360" w:hanging="360"/>
        <w:jc w:val="left"/>
        <w:rPr>
          <w:rFonts w:ascii="Calibri" w:cs="Calibri" w:eastAsia="Calibri" w:hAnsi="Calibri"/>
          <w:sz w:val="32"/>
          <w:szCs w:val="32"/>
        </w:rPr>
      </w:pPr>
      <w:bookmarkStart w:colFirst="0" w:colLast="0" w:name="_nyfzyh4j0l9l" w:id="3"/>
      <w:bookmarkEnd w:id="3"/>
      <w:r w:rsidDel="00000000" w:rsidR="00000000" w:rsidRPr="00000000">
        <w:rPr>
          <w:rFonts w:ascii="Calibri" w:cs="Calibri" w:eastAsia="Calibri" w:hAnsi="Calibri"/>
          <w:sz w:val="32"/>
          <w:szCs w:val="32"/>
          <w:rtl w:val="0"/>
        </w:rPr>
        <w:t xml:space="preserve">Review checklist</w:t>
      </w:r>
      <w:r w:rsidDel="00000000" w:rsidR="00000000" w:rsidRPr="00000000">
        <w:rPr>
          <w:rtl w:val="0"/>
        </w:rPr>
      </w:r>
    </w:p>
    <w:p w:rsidR="00000000" w:rsidDel="00000000" w:rsidP="00000000" w:rsidRDefault="00000000" w:rsidRPr="00000000" w14:paraId="00000070">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72">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73">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1</w:t>
            </w:r>
          </w:p>
        </w:tc>
        <w:tc>
          <w:tcPr/>
          <w:p w:rsidR="00000000" w:rsidDel="00000000" w:rsidP="00000000" w:rsidRDefault="00000000" w:rsidRPr="00000000" w14:paraId="00000075">
            <w:pPr>
              <w:rPr/>
            </w:pPr>
            <w:r w:rsidDel="00000000" w:rsidR="00000000" w:rsidRPr="00000000">
              <w:rPr>
                <w:rtl w:val="0"/>
              </w:rPr>
              <w:t xml:space="preserve">Mustufa</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3 (phase 2) </w:t>
            </w:r>
          </w:p>
        </w:tc>
        <w:tc>
          <w:tcPr/>
          <w:p w:rsidR="00000000" w:rsidDel="00000000" w:rsidP="00000000" w:rsidRDefault="00000000" w:rsidRPr="00000000" w14:paraId="00000077">
            <w:pPr>
              <w:rPr/>
            </w:pPr>
            <w:r w:rsidDel="00000000" w:rsidR="00000000" w:rsidRPr="00000000">
              <w:rPr>
                <w:rtl w:val="0"/>
              </w:rPr>
              <w:t xml:space="preserve">Ali, Bazaf</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3 (phase 1)</w:t>
            </w:r>
          </w:p>
        </w:tc>
        <w:tc>
          <w:tcPr/>
          <w:p w:rsidR="00000000" w:rsidDel="00000000" w:rsidP="00000000" w:rsidRDefault="00000000" w:rsidRPr="00000000" w14:paraId="00000079">
            <w:pPr>
              <w:rPr/>
            </w:pPr>
            <w:r w:rsidDel="00000000" w:rsidR="00000000" w:rsidRPr="00000000">
              <w:rPr>
                <w:rtl w:val="0"/>
              </w:rPr>
              <w:t xml:space="preserve">Nafees, Umer</w:t>
            </w:r>
          </w:p>
        </w:tc>
      </w:tr>
      <w:tr>
        <w:trPr>
          <w:cantSplit w:val="0"/>
          <w:tblHeader w:val="0"/>
        </w:trPr>
        <w:tc>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