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FDAA1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P13 - ContinuumAi: Updated System Architecture</w:t>
      </w:r>
    </w:p>
    <w:p w14:paraId="7CFBFAC0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/>
        </w:rPr>
      </w:pPr>
    </w:p>
    <w:p w14:paraId="228FFB0D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This document highlights the updated system architecture for ContinuumAi. As stated in the README.md as well, sprint 1 consisted of us continuing our old non-vizro application, after the research phase we shifted to Vizro MCP, so technically there were 2 simultaneous systems running in parallel: the old one and the new one. The architecture below is for the Vizro MCP system, which is the one we will be carrying forward in sprint2 and so on.</w:t>
      </w:r>
    </w:p>
    <w:p w14:paraId="4CF51227">
      <w:pPr>
        <w:rPr>
          <w:rFonts w:hint="default" w:ascii="Calibri" w:hAnsi="Calibri" w:cs="Calibri"/>
          <w:lang w:val="en-US"/>
        </w:rPr>
      </w:pPr>
    </w:p>
    <w:p w14:paraId="15B3DFA4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-904875</wp:posOffset>
            </wp:positionH>
            <wp:positionV relativeFrom="paragraph">
              <wp:posOffset>79375</wp:posOffset>
            </wp:positionV>
            <wp:extent cx="6924040" cy="7406005"/>
            <wp:effectExtent l="0" t="0" r="10160" b="10795"/>
            <wp:wrapNone/>
            <wp:docPr id="1" name="Picture 1" descr="Untitled diagram-2025-12-07-10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 diagram-2025-12-07-1026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5BDBB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br w:type="page"/>
      </w:r>
    </w:p>
    <w:p w14:paraId="79B01E76">
      <w:pPr>
        <w:rPr>
          <w:rFonts w:hint="default" w:ascii="Calibri" w:hAnsi="Calibri" w:cs="Calibri"/>
          <w:lang w:val="en-US"/>
        </w:rPr>
      </w:pPr>
    </w:p>
    <w:p w14:paraId="626C98BF">
      <w:pPr>
        <w:rPr>
          <w:rFonts w:hint="default" w:ascii="Calibri" w:hAnsi="Calibri" w:cs="Calibri"/>
          <w:b/>
          <w:bCs/>
          <w:sz w:val="23"/>
          <w:szCs w:val="23"/>
          <w:lang w:val="en-US"/>
        </w:rPr>
      </w:pPr>
      <w:r>
        <w:rPr>
          <w:rFonts w:hint="default" w:ascii="Calibri" w:hAnsi="Calibri" w:cs="Calibri"/>
          <w:b/>
          <w:bCs/>
          <w:sz w:val="23"/>
          <w:szCs w:val="23"/>
          <w:lang w:val="en-US"/>
        </w:rPr>
        <w:t>Summary:</w:t>
      </w:r>
    </w:p>
    <w:p w14:paraId="693BC079">
      <w:pPr>
        <w:rPr>
          <w:rFonts w:hint="default" w:ascii="Calibri" w:hAnsi="Calibri" w:cs="Calibri"/>
          <w:sz w:val="23"/>
          <w:szCs w:val="23"/>
        </w:rPr>
      </w:pPr>
    </w:p>
    <w:p w14:paraId="159FB01E">
      <w:pPr>
        <w:rPr>
          <w:rFonts w:hint="default" w:ascii="Calibri" w:hAnsi="Calibri" w:cs="Calibri"/>
          <w:sz w:val="23"/>
          <w:szCs w:val="23"/>
        </w:rPr>
      </w:pPr>
      <w:r>
        <w:rPr>
          <w:rFonts w:hint="default" w:ascii="Calibri" w:hAnsi="Calibri" w:cs="Calibri"/>
          <w:sz w:val="23"/>
          <w:szCs w:val="23"/>
        </w:rPr>
        <w:t>This application is a personal sales business analyst that converts natural-language questions into validated, interactive dashboards. It is built as a single-page</w:t>
      </w:r>
      <w:r>
        <w:rPr>
          <w:rFonts w:hint="default" w:ascii="Calibri" w:hAnsi="Calibri" w:cs="Calibri"/>
          <w:sz w:val="23"/>
          <w:szCs w:val="23"/>
          <w:lang w:val="en-US"/>
        </w:rPr>
        <w:t xml:space="preserve"> chatbot styled</w:t>
      </w:r>
      <w:r>
        <w:rPr>
          <w:rFonts w:hint="default" w:ascii="Calibri" w:hAnsi="Calibri" w:cs="Calibri"/>
          <w:sz w:val="23"/>
          <w:szCs w:val="23"/>
        </w:rPr>
        <w:t xml:space="preserve"> React (Vite + TypeScript) frontend and a FastAPI backend that orchestrates data access, LLM-driven plan generation, safe execution of visualization code, and dashboard validation via Vizro MCP.</w:t>
      </w:r>
    </w:p>
    <w:p w14:paraId="35656B8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3"/>
          <w:szCs w:val="23"/>
        </w:rPr>
      </w:pPr>
      <w:r>
        <w:rPr>
          <w:rFonts w:hint="default" w:ascii="Calibri" w:hAnsi="Calibri" w:cs="Calibri"/>
          <w:sz w:val="23"/>
          <w:szCs w:val="23"/>
        </w:rPr>
        <w:t xml:space="preserve">Quick </w:t>
      </w:r>
      <w:r>
        <w:rPr>
          <w:rFonts w:hint="default" w:ascii="Calibri" w:hAnsi="Calibri" w:cs="Calibri"/>
          <w:sz w:val="23"/>
          <w:szCs w:val="23"/>
          <w:lang w:val="en-US"/>
        </w:rPr>
        <w:t>W</w:t>
      </w:r>
      <w:r>
        <w:rPr>
          <w:rFonts w:hint="default" w:ascii="Calibri" w:hAnsi="Calibri" w:cs="Calibri"/>
          <w:sz w:val="23"/>
          <w:szCs w:val="23"/>
        </w:rPr>
        <w:t>orkflow</w:t>
      </w:r>
    </w:p>
    <w:p w14:paraId="2EF5F10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3"/>
          <w:szCs w:val="23"/>
        </w:rPr>
      </w:pPr>
      <w:r>
        <w:rPr>
          <w:rFonts w:hint="default" w:ascii="Calibri" w:hAnsi="Calibri" w:cs="Calibri"/>
          <w:sz w:val="23"/>
          <w:szCs w:val="23"/>
        </w:rPr>
        <w:t>User asks a question in the frontend → backend loads &amp; profiles filtered data → LLM produces chart/card plans → backend executes plans to produce Plotly KPIs and builds a Vizro dashboard → Vizro validates the config → frontend receives results + debug info and renders the dashboard.</w:t>
      </w:r>
    </w:p>
    <w:p w14:paraId="7787AA2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3"/>
          <w:szCs w:val="23"/>
        </w:rPr>
      </w:pPr>
      <w:r>
        <w:rPr>
          <w:rFonts w:hint="default" w:ascii="Calibri" w:hAnsi="Calibri" w:cs="Calibri"/>
          <w:sz w:val="23"/>
          <w:szCs w:val="23"/>
        </w:rPr>
        <w:t>Components &amp; responsibilities</w:t>
      </w:r>
    </w:p>
    <w:p w14:paraId="45267CD0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3"/>
          <w:szCs w:val="23"/>
        </w:rPr>
      </w:pPr>
      <w:r>
        <w:rPr>
          <w:rStyle w:val="7"/>
          <w:rFonts w:hint="default" w:ascii="Calibri" w:hAnsi="Calibri" w:cs="Calibri"/>
          <w:sz w:val="23"/>
          <w:szCs w:val="23"/>
        </w:rPr>
        <w:t>Frontend (React + Vite)</w:t>
      </w:r>
      <w:r>
        <w:rPr>
          <w:rFonts w:hint="default" w:ascii="Calibri" w:hAnsi="Calibri" w:cs="Calibri"/>
          <w:sz w:val="23"/>
          <w:szCs w:val="23"/>
        </w:rPr>
        <w:t xml:space="preserve"> </w:t>
      </w:r>
      <w:r>
        <w:rPr>
          <w:rFonts w:hint="default" w:ascii="Calibri" w:hAnsi="Calibri" w:cs="Calibri"/>
          <w:sz w:val="23"/>
          <w:szCs w:val="23"/>
          <w:lang w:val="en-US"/>
        </w:rPr>
        <w:t>-</w:t>
      </w:r>
      <w:r>
        <w:rPr>
          <w:rFonts w:hint="default" w:ascii="Calibri" w:hAnsi="Calibri" w:cs="Calibri"/>
          <w:sz w:val="23"/>
          <w:szCs w:val="23"/>
        </w:rPr>
        <w:t xml:space="preserve"> bootstraps a demo user, stores the JWT, fetches filter metadata, sends user questions + filters to the backend, and renders returned Plotly JSON charts and KPI cards. Also exposes debug/code returned by the backend for inspection.</w:t>
      </w:r>
    </w:p>
    <w:p w14:paraId="373C1A33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3"/>
          <w:szCs w:val="23"/>
        </w:rPr>
      </w:pPr>
      <w:r>
        <w:rPr>
          <w:rStyle w:val="7"/>
          <w:rFonts w:hint="default" w:ascii="Calibri" w:hAnsi="Calibri" w:cs="Calibri"/>
          <w:sz w:val="23"/>
          <w:szCs w:val="23"/>
        </w:rPr>
        <w:t>API (FastAPI)</w:t>
      </w:r>
      <w:r>
        <w:rPr>
          <w:rFonts w:hint="default" w:ascii="Calibri" w:hAnsi="Calibri" w:cs="Calibri"/>
          <w:sz w:val="23"/>
          <w:szCs w:val="23"/>
        </w:rPr>
        <w:t xml:space="preserve"> </w:t>
      </w:r>
      <w:r>
        <w:rPr>
          <w:rFonts w:hint="default" w:ascii="Calibri" w:hAnsi="Calibri" w:cs="Calibri"/>
          <w:sz w:val="23"/>
          <w:szCs w:val="23"/>
          <w:lang w:val="en-US"/>
        </w:rPr>
        <w:t>-</w:t>
      </w:r>
      <w:r>
        <w:rPr>
          <w:rFonts w:hint="default" w:ascii="Calibri" w:hAnsi="Calibri" w:cs="Calibri"/>
          <w:sz w:val="23"/>
          <w:szCs w:val="23"/>
        </w:rPr>
        <w:t xml:space="preserve"> authentication endpoints (</w:t>
      </w:r>
      <w:r>
        <w:rPr>
          <w:rStyle w:val="5"/>
          <w:rFonts w:hint="default" w:ascii="Calibri" w:hAnsi="Calibri" w:cs="Calibri"/>
          <w:sz w:val="23"/>
          <w:szCs w:val="23"/>
        </w:rPr>
        <w:t>/auth/*</w:t>
      </w:r>
      <w:r>
        <w:rPr>
          <w:rFonts w:hint="default" w:ascii="Calibri" w:hAnsi="Calibri" w:cs="Calibri"/>
          <w:sz w:val="23"/>
          <w:szCs w:val="23"/>
        </w:rPr>
        <w:t>), public filter endpoint (</w:t>
      </w:r>
      <w:r>
        <w:rPr>
          <w:rStyle w:val="5"/>
          <w:rFonts w:hint="default" w:ascii="Calibri" w:hAnsi="Calibri" w:cs="Calibri"/>
          <w:sz w:val="23"/>
          <w:szCs w:val="23"/>
        </w:rPr>
        <w:t>/filters</w:t>
      </w:r>
      <w:r>
        <w:rPr>
          <w:rFonts w:hint="default" w:ascii="Calibri" w:hAnsi="Calibri" w:cs="Calibri"/>
          <w:sz w:val="23"/>
          <w:szCs w:val="23"/>
        </w:rPr>
        <w:t>), and protected query endpoint (</w:t>
      </w:r>
      <w:r>
        <w:rPr>
          <w:rStyle w:val="5"/>
          <w:rFonts w:hint="default" w:ascii="Calibri" w:hAnsi="Calibri" w:cs="Calibri"/>
          <w:sz w:val="23"/>
          <w:szCs w:val="23"/>
        </w:rPr>
        <w:t>/query</w:t>
      </w:r>
      <w:r>
        <w:rPr>
          <w:rFonts w:hint="default" w:ascii="Calibri" w:hAnsi="Calibri" w:cs="Calibri"/>
          <w:sz w:val="23"/>
          <w:szCs w:val="23"/>
        </w:rPr>
        <w:t>). Orchestrates data loading, profiling, LLM calls, plan execution, dashboard assembly, validation, and response serialization.</w:t>
      </w:r>
    </w:p>
    <w:p w14:paraId="4719C9A9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3"/>
          <w:szCs w:val="23"/>
        </w:rPr>
      </w:pPr>
      <w:r>
        <w:rPr>
          <w:rStyle w:val="7"/>
          <w:rFonts w:hint="default" w:ascii="Calibri" w:hAnsi="Calibri" w:cs="Calibri"/>
          <w:sz w:val="23"/>
          <w:szCs w:val="23"/>
        </w:rPr>
        <w:t>Data layer</w:t>
      </w:r>
      <w:r>
        <w:rPr>
          <w:rFonts w:hint="default" w:ascii="Calibri" w:hAnsi="Calibri" w:cs="Calibri"/>
          <w:sz w:val="23"/>
          <w:szCs w:val="23"/>
        </w:rPr>
        <w:t xml:space="preserve"> </w:t>
      </w:r>
      <w:r>
        <w:rPr>
          <w:rFonts w:hint="default" w:ascii="Calibri" w:hAnsi="Calibri" w:cs="Calibri"/>
          <w:sz w:val="23"/>
          <w:szCs w:val="23"/>
          <w:lang w:val="en-US"/>
        </w:rPr>
        <w:t>-</w:t>
      </w:r>
      <w:r>
        <w:rPr>
          <w:rFonts w:hint="default" w:ascii="Calibri" w:hAnsi="Calibri" w:cs="Calibri"/>
          <w:sz w:val="23"/>
          <w:szCs w:val="23"/>
        </w:rPr>
        <w:t xml:space="preserve"> primary SQL database (via SQLAlchemy) for users and optional demo table, with a CSV fallback for resilience. DataLoader applies requested filters and returns a pandas DataFrame for downstream processing.</w:t>
      </w:r>
    </w:p>
    <w:p w14:paraId="6A15EE56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3"/>
          <w:szCs w:val="23"/>
        </w:rPr>
      </w:pPr>
      <w:r>
        <w:rPr>
          <w:rStyle w:val="7"/>
          <w:rFonts w:hint="default" w:ascii="Calibri" w:hAnsi="Calibri" w:cs="Calibri"/>
          <w:sz w:val="23"/>
          <w:szCs w:val="23"/>
        </w:rPr>
        <w:t>LLM orchestration</w:t>
      </w:r>
      <w:r>
        <w:rPr>
          <w:rFonts w:hint="default" w:ascii="Calibri" w:hAnsi="Calibri" w:cs="Calibri"/>
          <w:sz w:val="23"/>
          <w:szCs w:val="23"/>
        </w:rPr>
        <w:t xml:space="preserve"> </w:t>
      </w:r>
      <w:r>
        <w:rPr>
          <w:rFonts w:hint="default" w:ascii="Calibri" w:hAnsi="Calibri" w:cs="Calibri"/>
          <w:sz w:val="23"/>
          <w:szCs w:val="23"/>
          <w:lang w:val="en-US"/>
        </w:rPr>
        <w:t>-</w:t>
      </w:r>
      <w:r>
        <w:rPr>
          <w:rFonts w:hint="default" w:ascii="Calibri" w:hAnsi="Calibri" w:cs="Calibri"/>
          <w:sz w:val="23"/>
          <w:szCs w:val="23"/>
        </w:rPr>
        <w:t xml:space="preserve"> builds a system prompt from the DataFrame profile and calls OpenAI to produce a structured </w:t>
      </w:r>
      <w:r>
        <w:rPr>
          <w:rStyle w:val="5"/>
          <w:rFonts w:hint="default" w:ascii="Calibri" w:hAnsi="Calibri" w:cs="Calibri"/>
          <w:sz w:val="23"/>
          <w:szCs w:val="23"/>
        </w:rPr>
        <w:t>chart_plan</w:t>
      </w:r>
      <w:r>
        <w:rPr>
          <w:rFonts w:hint="default" w:ascii="Calibri" w:hAnsi="Calibri" w:cs="Calibri"/>
          <w:sz w:val="23"/>
          <w:szCs w:val="23"/>
        </w:rPr>
        <w:t xml:space="preserve"> and </w:t>
      </w:r>
      <w:r>
        <w:rPr>
          <w:rStyle w:val="5"/>
          <w:rFonts w:hint="default" w:ascii="Calibri" w:hAnsi="Calibri" w:cs="Calibri"/>
          <w:sz w:val="23"/>
          <w:szCs w:val="23"/>
        </w:rPr>
        <w:t>card_plan</w:t>
      </w:r>
      <w:r>
        <w:rPr>
          <w:rFonts w:hint="default" w:ascii="Calibri" w:hAnsi="Calibri" w:cs="Calibri"/>
          <w:sz w:val="23"/>
          <w:szCs w:val="23"/>
        </w:rPr>
        <w:t xml:space="preserve"> (code + metadata). The backend parses that JSON and treats it as the source of visualization logic.</w:t>
      </w:r>
    </w:p>
    <w:p w14:paraId="3C7AC8AA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3"/>
          <w:szCs w:val="23"/>
        </w:rPr>
      </w:pPr>
      <w:r>
        <w:rPr>
          <w:rStyle w:val="7"/>
          <w:rFonts w:hint="default" w:ascii="Calibri" w:hAnsi="Calibri" w:cs="Calibri"/>
          <w:sz w:val="23"/>
          <w:szCs w:val="23"/>
        </w:rPr>
        <w:t>Plan executor &amp; visualization</w:t>
      </w:r>
      <w:r>
        <w:rPr>
          <w:rFonts w:hint="default" w:ascii="Calibri" w:hAnsi="Calibri" w:cs="Calibri"/>
          <w:sz w:val="23"/>
          <w:szCs w:val="23"/>
        </w:rPr>
        <w:t xml:space="preserve"> </w:t>
      </w:r>
      <w:r>
        <w:rPr>
          <w:rFonts w:hint="default" w:ascii="Calibri" w:hAnsi="Calibri" w:cs="Calibri"/>
          <w:sz w:val="23"/>
          <w:szCs w:val="23"/>
          <w:lang w:val="en-US"/>
        </w:rPr>
        <w:t>-</w:t>
      </w:r>
      <w:r>
        <w:rPr>
          <w:rFonts w:hint="default" w:ascii="Calibri" w:hAnsi="Calibri" w:cs="Calibri"/>
          <w:sz w:val="23"/>
          <w:szCs w:val="23"/>
        </w:rPr>
        <w:t xml:space="preserve"> executes plan code in a controlled environment (pd, plotly, df available) to produce Plotly figures and KPI outputs; those results are sanitized and assembled into a Vizro dashboard config.</w:t>
      </w:r>
    </w:p>
    <w:p w14:paraId="77C4FCD2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3"/>
          <w:szCs w:val="23"/>
        </w:rPr>
      </w:pPr>
      <w:r>
        <w:rPr>
          <w:rStyle w:val="7"/>
          <w:rFonts w:hint="default" w:ascii="Calibri" w:hAnsi="Calibri" w:cs="Calibri"/>
          <w:sz w:val="23"/>
          <w:szCs w:val="23"/>
        </w:rPr>
        <w:t>Vizro MCP validator</w:t>
      </w:r>
      <w:r>
        <w:rPr>
          <w:rFonts w:hint="default" w:ascii="Calibri" w:hAnsi="Calibri" w:cs="Calibri"/>
          <w:sz w:val="23"/>
          <w:szCs w:val="23"/>
        </w:rPr>
        <w:t xml:space="preserve"> </w:t>
      </w:r>
      <w:r>
        <w:rPr>
          <w:rFonts w:hint="default" w:ascii="Calibri" w:hAnsi="Calibri" w:cs="Calibri"/>
          <w:sz w:val="23"/>
          <w:szCs w:val="23"/>
          <w:lang w:val="en-US"/>
        </w:rPr>
        <w:t>-</w:t>
      </w:r>
      <w:r>
        <w:rPr>
          <w:rFonts w:hint="default" w:ascii="Calibri" w:hAnsi="Calibri" w:cs="Calibri"/>
          <w:sz w:val="23"/>
          <w:szCs w:val="23"/>
        </w:rPr>
        <w:t xml:space="preserve"> validates the generated dashboard config (using profiler-derived data_infos) to catch schema mismatches and surface validation messages back to the frontend.</w:t>
      </w:r>
    </w:p>
    <w:p w14:paraId="5290DAD3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lang w:val="en-US"/>
        </w:rPr>
      </w:pPr>
      <w:r>
        <w:rPr>
          <w:rStyle w:val="7"/>
          <w:rFonts w:hint="default" w:ascii="Calibri" w:hAnsi="Calibri" w:cs="Calibri"/>
          <w:sz w:val="23"/>
          <w:szCs w:val="23"/>
        </w:rPr>
        <w:t>In-memory state</w:t>
      </w:r>
      <w:r>
        <w:rPr>
          <w:rFonts w:hint="default" w:ascii="Calibri" w:hAnsi="Calibri" w:cs="Calibri"/>
          <w:sz w:val="23"/>
          <w:szCs w:val="23"/>
        </w:rPr>
        <w:t xml:space="preserve"> </w:t>
      </w:r>
      <w:r>
        <w:rPr>
          <w:rFonts w:hint="default" w:ascii="Calibri" w:hAnsi="Calibri" w:cs="Calibri"/>
          <w:sz w:val="23"/>
          <w:szCs w:val="23"/>
          <w:lang w:val="en-US"/>
        </w:rPr>
        <w:t>-</w:t>
      </w:r>
      <w:r>
        <w:rPr>
          <w:rFonts w:hint="default" w:ascii="Calibri" w:hAnsi="Calibri" w:cs="Calibri"/>
          <w:sz w:val="23"/>
          <w:szCs w:val="23"/>
        </w:rPr>
        <w:t xml:space="preserve"> a lightweight process-local store (custom charts, card plans, caches, LLM history) used to persist and re-render components across queries during the backend process lifetime.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E545F"/>
    <w:rsid w:val="3A6E545F"/>
    <w:rsid w:val="3DB2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411</Words>
  <Characters>2349</Characters>
  <Lines>0</Lines>
  <Paragraphs>0</Paragraphs>
  <TotalTime>12</TotalTime>
  <ScaleCrop>false</ScaleCrop>
  <LinksUpToDate>false</LinksUpToDate>
  <CharactersWithSpaces>2746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2025-12-07T10:28:00Z</dcterms:created>
  <dc:creator>KRONOS</dc:creator>
  <cp:lastModifiedBy>KRONOS</cp:lastModifiedBy>
  <dcterms:modified xsi:type="dcterms:W3CDTF">2025-12-07T10:41:44Z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67FF45BA0137489387BEBC8F1B9D2A81_11</vt:lpwstr>
  </property>
</Properties>
</file>