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Post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http://localhost:4000/api/users/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"username":"sonam",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"password": "abc",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"role": "abc",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"contact": 9484939393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http://localhost:4000/api/users/user/{username}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http://localhost:4000/api/users/delete/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 customer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http://localhost:4000/api/customers/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"customerName":"sonam",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"accountNum": "abc122",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"emailId": "abc",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"contact": 9484939393,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"lastTranDate" : "08/10/2020",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"address": "abcdkdo",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"accountStatus": "inactive",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"ticketRaised":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 Customer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http://localhost:4000/api/customers/customer/{customerName}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Customer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http://localhost:4000/api/customers/customerlist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 Customer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http://localhost:4000/api/customers/customer/{customerName}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