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{{ .Case.Name }}</w:t>
      </w:r>
    </w:p>
    <w:p>
      <w:pPr>
        <w:pStyle w:val="Subtitle"/>
        <w:bidi w:val="0"/>
        <w:spacing w:before="60" w:after="120"/>
        <w:jc w:val="center"/>
        <w:rPr/>
      </w:pPr>
      <w:r>
        <w:rPr/>
        <w:t>Incident response report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Abstract</w:t>
      </w:r>
    </w:p>
    <w:p>
      <w:pPr>
        <w:pStyle w:val="BodyText"/>
        <w:bidi w:val="0"/>
        <w:jc w:val="start"/>
        <w:rPr/>
      </w:pPr>
      <w:r>
        <w:rPr/>
        <w:t xml:space="preserve">A show case report demonstrating the reporting capabilities of </w:t>
      </w:r>
      <w:r>
        <w:rPr>
          <w:b/>
          <w:bCs/>
        </w:rPr>
        <w:t>dagobert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{{ .Now.Format “2006-01-02” }}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r>
        <w:rPr/>
        <w:t>Executive Summary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This is a report template. This show cases the capabilities to auto-generate reports.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Analysis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&lt;&lt; Date &gt;&gt;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 received by the SOC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.Now.Format “2006-01-02” }}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 of analysis and report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r>
        <w:rPr/>
        <w:t>Assets</w:t>
      </w:r>
    </w:p>
    <w:p>
      <w:pPr>
        <w:pStyle w:val="BodyText"/>
        <w:bidi w:val="0"/>
        <w:jc w:val="start"/>
        <w:rPr/>
      </w:pPr>
      <w:r>
        <w:rPr/>
        <w:t>The table below summarizes the assets seen during the investigation.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9637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range .Case.Assets }}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.Name }}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.Type }}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.Status }}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.Notes }}</w:t>
            </w:r>
          </w:p>
        </w:tc>
      </w:tr>
      <w:tr>
        <w:trPr/>
        <w:tc>
          <w:tcPr>
            <w:tcW w:w="9637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end }}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As shown in the table above, the following assets were found to be compromised:</w:t>
      </w:r>
    </w:p>
    <w:p>
      <w:pPr>
        <w:pStyle w:val="BodyText"/>
        <w:bidi w:val="0"/>
        <w:jc w:val="start"/>
        <w:rPr/>
      </w:pPr>
      <w:r>
        <w:rPr/>
        <w:t>{{ range .Case.Assets }}</w:t>
      </w:r>
    </w:p>
    <w:p>
      <w:pPr>
        <w:pStyle w:val="BodyText"/>
        <w:bidi w:val="0"/>
        <w:jc w:val="start"/>
        <w:rPr/>
      </w:pPr>
      <w:r>
        <w:rPr/>
        <w:t>{{ if eq .Status “Compromised” }}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{{ .Name }}</w:t>
      </w:r>
    </w:p>
    <w:p>
      <w:pPr>
        <w:pStyle w:val="BodyText"/>
        <w:bidi w:val="0"/>
        <w:jc w:val="start"/>
        <w:rPr/>
      </w:pPr>
      <w:r>
        <w:rPr/>
        <w:t>{{ end }}</w:t>
      </w:r>
    </w:p>
    <w:p>
      <w:pPr>
        <w:pStyle w:val="BodyText"/>
        <w:bidi w:val="0"/>
        <w:jc w:val="start"/>
        <w:rPr/>
      </w:pPr>
      <w:r>
        <w:rPr/>
        <w:t>{{ end }}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r>
        <w:rPr/>
        <w:t>Timeline</w:t>
      </w:r>
    </w:p>
    <w:tbl>
      <w:tblPr>
        <w:tblW w:w="963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</w:tr>
      <w:tr>
        <w:trPr/>
        <w:tc>
          <w:tcPr>
            <w:tcW w:w="9633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range .Case.Events }}</w:t>
            </w:r>
          </w:p>
        </w:tc>
      </w:tr>
      <w:tr>
        <w:trPr/>
        <w:tc>
          <w:tcPr>
            <w:tcW w:w="32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.Time.Format “2006-01-02 15:04:05” }}</w:t>
            </w:r>
          </w:p>
        </w:tc>
        <w:tc>
          <w:tcPr>
            <w:tcW w:w="32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.Type }}</w:t>
            </w:r>
          </w:p>
        </w:tc>
        <w:tc>
          <w:tcPr>
            <w:tcW w:w="32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.Event}}</w:t>
            </w:r>
          </w:p>
        </w:tc>
      </w:tr>
      <w:tr>
        <w:trPr/>
        <w:tc>
          <w:tcPr>
            <w:tcW w:w="9633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end }}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r>
        <w:rPr/>
        <w:t>Received files</w:t>
      </w:r>
    </w:p>
    <w:p>
      <w:pPr>
        <w:pStyle w:val="BodyText"/>
        <w:bidi w:val="0"/>
        <w:jc w:val="start"/>
        <w:rPr/>
      </w:pPr>
      <w:r>
        <w:rPr/>
        <w:t>The following files have been received and analyzed during the investigation.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Hash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range .Case.Evidences }}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.Name }}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.Hash }}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.Notes }}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end }}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r>
        <w:rPr/>
        <w:t>Indicators of compromise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range .Case.Indicators }}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.Type }}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.Value }}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.Notes }}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end }}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LibreOffice/24.8.4.2$MacOSX_AARCH64 LibreOffice_project/bb3cfa12c7b1bf994ecc5649a80400d06cd71002</Application>
  <AppVersion>15.0000</AppVersion>
  <Pages>6</Pages>
  <Words>201</Words>
  <Characters>1002</Characters>
  <CharactersWithSpaces>1141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2023-12-31T10:32:21Z</dcterms:created>
  <dc:creator/>
  <dc:description/>
  <dc:language>en-US</dc:language>
  <cp:lastModifiedBy>Thomas Kastner</cp:lastModifiedBy>
  <dcterms:modified xsi:type="dcterms:W3CDTF">2026-06-10T22:06:03Z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