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>{{ .Case.Name | xml }}</w:t>
      </w:r>
    </w:p>
    <w:p>
      <w:pPr>
        <w:pStyle w:val="Subtitle"/>
        <w:bidi w:val="0"/>
        <w:spacing w:before="60" w:after="120"/>
        <w:jc w:val="center"/>
        <w:rPr/>
      </w:pPr>
      <w:r>
        <w:rPr/>
        <w:t>Incident response report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Abstract</w:t>
      </w:r>
    </w:p>
    <w:p>
      <w:pPr>
        <w:pStyle w:val="BodyText"/>
        <w:bidi w:val="0"/>
        <w:jc w:val="start"/>
        <w:rPr/>
      </w:pPr>
      <w:r>
        <w:rPr/>
        <w:t xml:space="preserve">A show case report demonstrating the reporting capabilities of </w:t>
      </w:r>
      <w:r>
        <w:rPr>
          <w:b/>
          <w:bCs/>
        </w:rPr>
        <w:t>dagobert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{{ .Now.Format “2006-01-02” }}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r>
        <w:rPr/>
        <w:t>Executive Summary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Context</w:t>
      </w:r>
    </w:p>
    <w:p>
      <w:pPr>
        <w:pStyle w:val="BodyText"/>
        <w:bidi w:val="0"/>
        <w:jc w:val="start"/>
        <w:rPr/>
      </w:pPr>
      <w:r>
        <w:rPr/>
        <w:t>This is a report template. This show cases the capabilities to auto-generate reports.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Analysis timeline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Event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&lt;&lt; Date &gt;&gt;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Request received by the SOC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.Now.Format “2006-01-02” }}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End of analysis and report</w:t>
            </w:r>
          </w:p>
        </w:tc>
      </w:tr>
    </w:tbl>
    <w:p>
      <w:pPr>
        <w:pStyle w:val="BodyText"/>
        <w:bidi w:val="0"/>
        <w:spacing w:lineRule="auto" w:line="276" w:before="0" w:after="140"/>
        <w:jc w:val="star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r>
        <w:rPr/>
        <w:t>Assets</w:t>
      </w:r>
    </w:p>
    <w:p>
      <w:pPr>
        <w:pStyle w:val="BodyText"/>
        <w:bidi w:val="0"/>
        <w:jc w:val="start"/>
        <w:rPr/>
      </w:pPr>
      <w:r>
        <w:rPr/>
        <w:t>The table below summarizes the assets seen during the investigation.</w:t>
      </w:r>
    </w:p>
    <w:tbl>
      <w:tblPr>
        <w:tblW w:w="963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51"/>
        <w:gridCol w:w="2267"/>
        <w:gridCol w:w="2410"/>
        <w:gridCol w:w="2407"/>
      </w:tblGrid>
      <w:tr>
        <w:trPr/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24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>
        <w:trPr/>
        <w:tc>
          <w:tcPr>
            <w:tcW w:w="25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range .Case.Assets }}</w:t>
              <w:br/>
              <w:t>{{ .Name | xml }}</w:t>
            </w:r>
          </w:p>
        </w:tc>
        <w:tc>
          <w:tcPr>
            <w:tcW w:w="22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.Type | xml }}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.Status | xml }}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.Notes | xml }}</w:t>
              <w:br/>
              <w:t>{{ end }}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As shown in the table above, the following assets were found to be compromised:</w:t>
      </w:r>
    </w:p>
    <w:p>
      <w:pPr>
        <w:pStyle w:val="BodyText"/>
        <w:bidi w:val="0"/>
        <w:jc w:val="start"/>
        <w:rPr/>
      </w:pPr>
      <w:r>
        <w:rPr/>
        <w:t>{{ range .Case.Assets }}</w:t>
      </w:r>
    </w:p>
    <w:p>
      <w:pPr>
        <w:pStyle w:val="BodyText"/>
        <w:bidi w:val="0"/>
        <w:jc w:val="start"/>
        <w:rPr/>
      </w:pPr>
      <w:r>
        <w:rPr/>
        <w:t>{{ if eq .Status “Compromised” }}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{{ .Name | xml }}</w:t>
      </w:r>
    </w:p>
    <w:p>
      <w:pPr>
        <w:pStyle w:val="BodyText"/>
        <w:bidi w:val="0"/>
        <w:jc w:val="start"/>
        <w:rPr/>
      </w:pPr>
      <w:r>
        <w:rPr/>
        <w:t>{{ end }}</w:t>
      </w:r>
    </w:p>
    <w:p>
      <w:pPr>
        <w:pStyle w:val="BodyText"/>
        <w:bidi w:val="0"/>
        <w:jc w:val="start"/>
        <w:rPr/>
      </w:pPr>
      <w:r>
        <w:rPr/>
        <w:t>{{ end }}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r>
        <w:rPr/>
        <w:t>Timeline</w:t>
      </w:r>
    </w:p>
    <w:tbl>
      <w:tblPr>
        <w:tblW w:w="963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1"/>
        <w:gridCol w:w="3211"/>
        <w:gridCol w:w="3211"/>
      </w:tblGrid>
      <w:tr>
        <w:trPr/>
        <w:tc>
          <w:tcPr>
            <w:tcW w:w="3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3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3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Event</w:t>
            </w:r>
          </w:p>
        </w:tc>
      </w:tr>
      <w:tr>
        <w:trPr/>
        <w:tc>
          <w:tcPr>
            <w:tcW w:w="32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range .Case.Events }}</w:t>
              <w:br/>
              <w:t>{{ .Time.Format “2006-01-02 15:04:05” }}</w:t>
            </w:r>
          </w:p>
        </w:tc>
        <w:tc>
          <w:tcPr>
            <w:tcW w:w="32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.Type | xml }}</w:t>
            </w:r>
          </w:p>
        </w:tc>
        <w:tc>
          <w:tcPr>
            <w:tcW w:w="32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.Event | xml }}</w:t>
              <w:br/>
              <w:t>{{ end }}</w:t>
            </w:r>
          </w:p>
        </w:tc>
      </w:tr>
    </w:tbl>
    <w:p>
      <w:pPr>
        <w:pStyle w:val="BodyText"/>
        <w:bidi w:val="0"/>
        <w:spacing w:lineRule="auto" w:line="276" w:before="0" w:after="140"/>
        <w:jc w:val="star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r>
        <w:rPr/>
        <w:t>Received files</w:t>
      </w:r>
    </w:p>
    <w:p>
      <w:pPr>
        <w:pStyle w:val="BodyText"/>
        <w:bidi w:val="0"/>
        <w:jc w:val="start"/>
        <w:rPr/>
      </w:pPr>
      <w:r>
        <w:rPr/>
        <w:t>The following files have been received and analyzed during the investigation.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Hash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range .Case.Evidences }}</w:t>
              <w:br/>
              <w:t>{{ .Name | xml }}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.Hash | xml }}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.Notes | xml }}</w:t>
              <w:br/>
              <w:t>{{ end }}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r>
        <w:rPr/>
        <w:t>Indicators of compromise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range .Case.Indicators }}</w:t>
              <w:br/>
              <w:t>{{ .Type | xml }}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.Value | xml }}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.Notes | xml }}</w:t>
              <w:br/>
              <w:t>{{ end }}</w:t>
            </w:r>
          </w:p>
        </w:tc>
      </w:tr>
    </w:tbl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85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</TotalTime>
  <Application>LibreOffice/24.8.4.2$MacOSX_AARCH64 LibreOffice_project/bb3cfa12c7b1bf994ecc5649a80400d06cd71002</Application>
  <AppVersion>15.0000</AppVersion>
  <Pages>6</Pages>
  <Words>201</Words>
  <Characters>1002</Characters>
  <CharactersWithSpaces>1141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2023-12-31T10:32:21Z</dcterms:created>
  <dc:creator/>
  <dc:description/>
  <dc:language>en-US</dc:language>
  <cp:lastModifiedBy>Thomas Kastner</cp:lastModifiedBy>
  <dcterms:modified xsi:type="dcterms:W3CDTF">2026-06-27T09:33:57Z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