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74" w:rsidRDefault="009D18EC" w:rsidP="00164074">
      <w:pPr>
        <w:pStyle w:val="2"/>
        <w:rPr>
          <w:szCs w:val="28"/>
          <w:lang w:val="uk-UA"/>
        </w:rPr>
      </w:pPr>
      <w:bookmarkStart w:id="0" w:name="_Toc432886630"/>
      <w:r>
        <w:rPr>
          <w:szCs w:val="28"/>
          <w:lang w:val="uk-UA"/>
        </w:rPr>
        <w:t>Оскі</w:t>
      </w:r>
      <w:r w:rsidR="00164074">
        <w:rPr>
          <w:szCs w:val="28"/>
          <w:lang w:val="uk-UA"/>
        </w:rPr>
        <w:t xml:space="preserve">льки нейронні мережі не мають </w:t>
      </w:r>
      <w:proofErr w:type="spellStart"/>
      <w:r w:rsidR="00164074">
        <w:rPr>
          <w:szCs w:val="28"/>
          <w:lang w:val="uk-UA"/>
        </w:rPr>
        <w:t>людиночитаємого</w:t>
      </w:r>
      <w:proofErr w:type="spellEnd"/>
      <w:r w:rsidR="00164074">
        <w:rPr>
          <w:szCs w:val="28"/>
          <w:lang w:val="uk-UA"/>
        </w:rPr>
        <w:t xml:space="preserve"> звіту щодо </w:t>
      </w:r>
      <w:proofErr w:type="spellStart"/>
      <w:r w:rsidR="00164074">
        <w:rPr>
          <w:szCs w:val="28"/>
          <w:lang w:val="uk-UA"/>
        </w:rPr>
        <w:t>їхної</w:t>
      </w:r>
      <w:proofErr w:type="spellEnd"/>
      <w:r w:rsidR="00164074">
        <w:rPr>
          <w:szCs w:val="28"/>
          <w:lang w:val="uk-UA"/>
        </w:rPr>
        <w:t xml:space="preserve"> внутрішньої структури, будемо користуватися методом чорного ящика. </w:t>
      </w:r>
    </w:p>
    <w:p w:rsidR="00164074" w:rsidRDefault="00164074" w:rsidP="00164074">
      <w:pPr>
        <w:pStyle w:val="2"/>
        <w:rPr>
          <w:szCs w:val="28"/>
          <w:lang w:val="uk-UA"/>
        </w:rPr>
      </w:pPr>
    </w:p>
    <w:p w:rsidR="00164074" w:rsidRPr="000646BC" w:rsidRDefault="00164074" w:rsidP="00164074">
      <w:pPr>
        <w:pStyle w:val="2"/>
        <w:rPr>
          <w:szCs w:val="28"/>
          <w:lang w:val="uk-UA"/>
        </w:rPr>
      </w:pPr>
      <w:r>
        <w:rPr>
          <w:szCs w:val="28"/>
          <w:lang w:val="uk-UA"/>
        </w:rPr>
        <w:t>Модель:</w:t>
      </w:r>
      <w:r w:rsidRPr="000646BC">
        <w:rPr>
          <w:szCs w:val="28"/>
          <w:lang w:val="uk-UA"/>
        </w:rPr>
        <w:t xml:space="preserve"> Використання єдиної нейронної мережі</w:t>
      </w:r>
      <w:bookmarkEnd w:id="0"/>
    </w:p>
    <w:p w:rsidR="00164074" w:rsidRPr="000646BC" w:rsidRDefault="00164074" w:rsidP="00164074">
      <w:pPr>
        <w:pStyle w:val="TNR"/>
        <w:ind w:firstLine="705"/>
        <w:rPr>
          <w:lang w:val="uk-UA"/>
        </w:rPr>
      </w:pPr>
      <w:r w:rsidRPr="000646BC">
        <w:rPr>
          <w:lang w:val="uk-UA"/>
        </w:rPr>
        <w:t xml:space="preserve">На роль першого класифікатора було вирішено обрати простий багатошаровий перцептрон </w:t>
      </w:r>
      <w:proofErr w:type="spellStart"/>
      <w:r w:rsidRPr="000646BC">
        <w:rPr>
          <w:lang w:val="uk-UA"/>
        </w:rPr>
        <w:t>Розенблатта</w:t>
      </w:r>
      <w:proofErr w:type="spellEnd"/>
      <w:r w:rsidRPr="000646BC">
        <w:rPr>
          <w:lang w:val="uk-UA"/>
        </w:rPr>
        <w:t xml:space="preserve"> завдяки простоті реалізації та наявності багатьох програмних бібліотек, що реалізують необхідний функціонал. </w:t>
      </w:r>
    </w:p>
    <w:p w:rsidR="00164074" w:rsidRPr="000646BC" w:rsidRDefault="00164074" w:rsidP="00164074">
      <w:pPr>
        <w:pStyle w:val="TNR"/>
        <w:ind w:firstLine="705"/>
        <w:jc w:val="center"/>
        <w:rPr>
          <w:lang w:val="uk-UA"/>
        </w:rPr>
      </w:pPr>
      <w:r w:rsidRPr="000646BC">
        <w:rPr>
          <w:noProof/>
          <w:lang w:eastAsia="ru-RU"/>
        </w:rPr>
        <w:drawing>
          <wp:inline distT="0" distB="0" distL="0" distR="0" wp14:anchorId="78A8075E" wp14:editId="612FA120">
            <wp:extent cx="4371975" cy="2076450"/>
            <wp:effectExtent l="0" t="0" r="9525" b="0"/>
            <wp:docPr id="61" name="Рисунок 2" descr="Neuro.PNG (95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Neuro.PNG (958×4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076450"/>
                    </a:xfrm>
                    <a:prstGeom prst="rect">
                      <a:avLst/>
                    </a:prstGeom>
                    <a:noFill/>
                    <a:ln>
                      <a:noFill/>
                    </a:ln>
                  </pic:spPr>
                </pic:pic>
              </a:graphicData>
            </a:graphic>
          </wp:inline>
        </w:drawing>
      </w:r>
    </w:p>
    <w:p w:rsidR="00164074" w:rsidRPr="000646BC" w:rsidRDefault="00164074" w:rsidP="00164074">
      <w:pPr>
        <w:pStyle w:val="TNR"/>
        <w:ind w:firstLine="705"/>
        <w:jc w:val="center"/>
        <w:rPr>
          <w:lang w:val="uk-UA"/>
        </w:rPr>
      </w:pPr>
      <w:r>
        <w:rPr>
          <w:lang w:val="uk-UA"/>
        </w:rPr>
        <w:t>Рис №1</w:t>
      </w:r>
      <w:r w:rsidRPr="000646BC">
        <w:rPr>
          <w:lang w:val="uk-UA"/>
        </w:rPr>
        <w:t xml:space="preserve"> – Багатошаровий перцептрон</w:t>
      </w:r>
    </w:p>
    <w:p w:rsidR="00164074" w:rsidRPr="000646BC" w:rsidRDefault="00164074" w:rsidP="00164074">
      <w:pPr>
        <w:pStyle w:val="TNR"/>
        <w:ind w:firstLine="705"/>
        <w:rPr>
          <w:lang w:val="uk-UA"/>
        </w:rPr>
      </w:pPr>
      <w:r w:rsidRPr="000646BC">
        <w:rPr>
          <w:lang w:val="uk-UA"/>
        </w:rPr>
        <w:t>Для реалізації було обрано бібліотека FANN (</w:t>
      </w:r>
      <w:proofErr w:type="spellStart"/>
      <w:r w:rsidRPr="000646BC">
        <w:rPr>
          <w:lang w:val="uk-UA"/>
        </w:rPr>
        <w:t>Fast</w:t>
      </w:r>
      <w:proofErr w:type="spellEnd"/>
      <w:r w:rsidRPr="000646BC">
        <w:rPr>
          <w:lang w:val="uk-UA"/>
        </w:rPr>
        <w:t xml:space="preserve"> </w:t>
      </w:r>
      <w:proofErr w:type="spellStart"/>
      <w:r w:rsidRPr="000646BC">
        <w:rPr>
          <w:lang w:val="uk-UA"/>
        </w:rPr>
        <w:t>Artificial</w:t>
      </w:r>
      <w:proofErr w:type="spellEnd"/>
      <w:r w:rsidRPr="000646BC">
        <w:rPr>
          <w:lang w:val="uk-UA"/>
        </w:rPr>
        <w:t xml:space="preserve"> </w:t>
      </w:r>
      <w:proofErr w:type="spellStart"/>
      <w:r w:rsidRPr="000646BC">
        <w:rPr>
          <w:lang w:val="uk-UA"/>
        </w:rPr>
        <w:t>Neural</w:t>
      </w:r>
      <w:proofErr w:type="spellEnd"/>
      <w:r w:rsidRPr="000646BC">
        <w:rPr>
          <w:lang w:val="uk-UA"/>
        </w:rPr>
        <w:t xml:space="preserve"> </w:t>
      </w:r>
      <w:proofErr w:type="spellStart"/>
      <w:r w:rsidRPr="000646BC">
        <w:rPr>
          <w:lang w:val="uk-UA"/>
        </w:rPr>
        <w:t>Network</w:t>
      </w:r>
      <w:proofErr w:type="spellEnd"/>
      <w:r w:rsidRPr="000646BC">
        <w:rPr>
          <w:lang w:val="uk-UA"/>
        </w:rPr>
        <w:t xml:space="preserve">), що спеціалізована на побудові багатошарових нейронних мереж. Оскільки вона написана на мові програмування С, є великий потенціал для </w:t>
      </w:r>
      <w:proofErr w:type="spellStart"/>
      <w:r w:rsidRPr="000646BC">
        <w:rPr>
          <w:lang w:val="uk-UA"/>
        </w:rPr>
        <w:t>портування</w:t>
      </w:r>
      <w:proofErr w:type="spellEnd"/>
      <w:r w:rsidRPr="000646BC">
        <w:rPr>
          <w:lang w:val="uk-UA"/>
        </w:rPr>
        <w:t xml:space="preserve"> на різні мови.  Ця можливість була використана для </w:t>
      </w:r>
      <w:proofErr w:type="spellStart"/>
      <w:r w:rsidRPr="000646BC">
        <w:rPr>
          <w:lang w:val="uk-UA"/>
        </w:rPr>
        <w:t>біндингу</w:t>
      </w:r>
      <w:proofErr w:type="spellEnd"/>
      <w:r w:rsidRPr="000646BC">
        <w:rPr>
          <w:lang w:val="uk-UA"/>
        </w:rPr>
        <w:t xml:space="preserve"> з </w:t>
      </w:r>
      <w:proofErr w:type="spellStart"/>
      <w:r w:rsidRPr="000646BC">
        <w:rPr>
          <w:lang w:val="uk-UA"/>
        </w:rPr>
        <w:t>Java</w:t>
      </w:r>
      <w:proofErr w:type="spellEnd"/>
      <w:r w:rsidRPr="000646BC">
        <w:rPr>
          <w:lang w:val="uk-UA"/>
        </w:rPr>
        <w:t xml:space="preserve">-кодом системи DiaSpectrEx для участі в конкурсі IT-Еврика 2014. </w:t>
      </w:r>
    </w:p>
    <w:p w:rsidR="00164074" w:rsidRPr="000646BC" w:rsidRDefault="00164074" w:rsidP="00164074">
      <w:pPr>
        <w:pStyle w:val="TNR"/>
        <w:rPr>
          <w:lang w:val="uk-UA"/>
        </w:rPr>
      </w:pPr>
      <w:r w:rsidRPr="000646BC">
        <w:rPr>
          <w:lang w:val="uk-UA"/>
        </w:rPr>
        <w:tab/>
        <w:t xml:space="preserve">Була обрана </w:t>
      </w:r>
      <w:proofErr w:type="spellStart"/>
      <w:r w:rsidRPr="000646BC">
        <w:rPr>
          <w:lang w:val="uk-UA"/>
        </w:rPr>
        <w:t>повнозв’язкова</w:t>
      </w:r>
      <w:proofErr w:type="spellEnd"/>
      <w:r w:rsidRPr="000646BC">
        <w:rPr>
          <w:lang w:val="uk-UA"/>
        </w:rPr>
        <w:t xml:space="preserve"> топологія з кількістю вхідних нейронів, що відповідають кількості ознак в векторі даних та кількістю вихідних нейронів, що відповідають кількості класів. Кількість проміжних шарів та оптимальні функції активації були обрані жадібним алгоритмом на малій частині вихідного набору даних. Класи кодуються таким чином, щоб на виході найбільш ймовірного класу була логічна «1», а на всіх інших виходах – логічний «0». </w:t>
      </w:r>
    </w:p>
    <w:p w:rsidR="00164074" w:rsidRPr="000646BC" w:rsidRDefault="00164074" w:rsidP="00164074">
      <w:pPr>
        <w:pStyle w:val="TNR"/>
        <w:ind w:firstLine="705"/>
        <w:rPr>
          <w:lang w:val="uk-UA"/>
        </w:rPr>
      </w:pPr>
      <w:r w:rsidRPr="000646BC">
        <w:rPr>
          <w:lang w:val="uk-UA"/>
        </w:rPr>
        <w:lastRenderedPageBreak/>
        <w:t xml:space="preserve">Для використання </w:t>
      </w:r>
      <w:proofErr w:type="spellStart"/>
      <w:r w:rsidRPr="000646BC">
        <w:rPr>
          <w:lang w:val="uk-UA"/>
        </w:rPr>
        <w:t>перцептрону</w:t>
      </w:r>
      <w:proofErr w:type="spellEnd"/>
      <w:r w:rsidRPr="000646BC">
        <w:rPr>
          <w:lang w:val="uk-UA"/>
        </w:rPr>
        <w:t xml:space="preserve"> всі наявні дані були нормалізовані та подані на вхід мережі для її навчання. Також було проведено декілька серій навчання з різними налаштуваннями алгоритмів, та обрано оптимальний з результатів. </w:t>
      </w:r>
    </w:p>
    <w:p w:rsidR="00164074" w:rsidRPr="000646BC" w:rsidRDefault="00164074" w:rsidP="00164074">
      <w:pPr>
        <w:pStyle w:val="2"/>
        <w:rPr>
          <w:szCs w:val="28"/>
          <w:lang w:val="uk-UA"/>
        </w:rPr>
      </w:pPr>
      <w:bookmarkStart w:id="1" w:name="_Toc432886631"/>
      <w:r w:rsidRPr="000646BC">
        <w:rPr>
          <w:szCs w:val="28"/>
          <w:lang w:val="uk-UA"/>
        </w:rPr>
        <w:t>3.2.3 Тестування моделі</w:t>
      </w:r>
      <w:bookmarkEnd w:id="1"/>
    </w:p>
    <w:p w:rsidR="00164074" w:rsidRPr="000646BC" w:rsidRDefault="00164074" w:rsidP="00164074">
      <w:pPr>
        <w:pStyle w:val="TNR"/>
        <w:ind w:firstLine="708"/>
        <w:rPr>
          <w:lang w:val="uk-UA"/>
        </w:rPr>
      </w:pPr>
      <w:r w:rsidRPr="000646BC">
        <w:rPr>
          <w:lang w:val="uk-UA"/>
        </w:rPr>
        <w:t xml:space="preserve">Для тестування обраної технології та її якості навчання на основі набору тренувальних даних було сформовано набір тестових даних за наступним принципом: </w:t>
      </w:r>
    </w:p>
    <w:p w:rsidR="00164074" w:rsidRPr="000646BC" w:rsidRDefault="00164074" w:rsidP="00164074">
      <w:pPr>
        <w:pStyle w:val="TNR"/>
        <w:ind w:firstLine="708"/>
        <w:jc w:val="center"/>
        <w:rPr>
          <w:lang w:val="uk-UA"/>
        </w:rPr>
      </w:pPr>
      <w:r w:rsidRPr="000646BC">
        <w:rPr>
          <w:noProof/>
          <w:lang w:eastAsia="ru-RU"/>
        </w:rPr>
        <w:drawing>
          <wp:inline distT="0" distB="0" distL="0" distR="0" wp14:anchorId="7B452BC0" wp14:editId="27AC70DE">
            <wp:extent cx="2562225" cy="180975"/>
            <wp:effectExtent l="0" t="0" r="9525" b="9525"/>
            <wp:docPr id="59" name="Рисунок 59" descr="https://latex.codecogs.com/gif.latex?v%27_i%20%3D%20v_i%20&amp;plus;%20%5Cdelta_i%2C%20%5Cdelta_i%20%5Cin%20%5B-v_i%5Cdiv25%2C%20v_i%5Cdiv25%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atex.codecogs.com/gif.latex?v%27_i%20%3D%20v_i%20&amp;plus;%20%5Cdelta_i%2C%20%5Cdelta_i%20%5Cin%20%5B-v_i%5Cdiv25%2C%20v_i%5Cdiv25%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80975"/>
                    </a:xfrm>
                    <a:prstGeom prst="rect">
                      <a:avLst/>
                    </a:prstGeom>
                    <a:noFill/>
                    <a:ln>
                      <a:noFill/>
                    </a:ln>
                  </pic:spPr>
                </pic:pic>
              </a:graphicData>
            </a:graphic>
          </wp:inline>
        </w:drawing>
      </w:r>
      <w:r w:rsidRPr="000646BC">
        <w:rPr>
          <w:lang w:val="uk-UA"/>
        </w:rPr>
        <w:t xml:space="preserve"> (9)</w:t>
      </w:r>
    </w:p>
    <w:p w:rsidR="00164074" w:rsidRPr="000646BC" w:rsidRDefault="00164074" w:rsidP="00164074">
      <w:pPr>
        <w:pStyle w:val="TNR"/>
        <w:rPr>
          <w:lang w:val="uk-UA"/>
        </w:rPr>
      </w:pPr>
      <w:r w:rsidRPr="000646BC">
        <w:rPr>
          <w:lang w:val="uk-UA"/>
        </w:rPr>
        <w:t xml:space="preserve">де </w:t>
      </w:r>
      <w:r w:rsidRPr="000646BC">
        <w:rPr>
          <w:noProof/>
          <w:lang w:eastAsia="ru-RU"/>
        </w:rPr>
        <w:drawing>
          <wp:inline distT="0" distB="0" distL="0" distR="0" wp14:anchorId="1D72C1E7" wp14:editId="568578CF">
            <wp:extent cx="123825" cy="180975"/>
            <wp:effectExtent l="0" t="0" r="9525" b="9525"/>
            <wp:docPr id="56" name="Рисунок 56" descr="https://latex.codecogs.com/gif.latex?v%27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atex.codecogs.com/gif.latex?v%27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0646BC">
        <w:rPr>
          <w:lang w:val="uk-UA"/>
        </w:rPr>
        <w:t xml:space="preserve"> - тестовий вектор, </w:t>
      </w:r>
      <w:r w:rsidRPr="000646BC">
        <w:rPr>
          <w:noProof/>
          <w:lang w:eastAsia="ru-RU"/>
        </w:rPr>
        <w:drawing>
          <wp:inline distT="0" distB="0" distL="0" distR="0" wp14:anchorId="59787863" wp14:editId="7DAF49F9">
            <wp:extent cx="123825" cy="104775"/>
            <wp:effectExtent l="0" t="0" r="9525" b="9525"/>
            <wp:docPr id="57" name="Рисунок 57" descr="https://latex.codecogs.com/gif.latex?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atex.codecogs.com/gif.latex?v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0646BC">
        <w:rPr>
          <w:lang w:val="uk-UA"/>
        </w:rPr>
        <w:t xml:space="preserve"> - вектор з тренувального набору </w:t>
      </w:r>
    </w:p>
    <w:p w:rsidR="00164074" w:rsidRPr="000646BC" w:rsidRDefault="00164074" w:rsidP="00164074">
      <w:pPr>
        <w:pStyle w:val="TNR"/>
        <w:rPr>
          <w:lang w:val="uk-UA"/>
        </w:rPr>
      </w:pPr>
      <w:r w:rsidRPr="000646BC">
        <w:rPr>
          <w:lang w:val="uk-UA"/>
        </w:rPr>
        <w:t>Тестування було проведене запуском нейронної мережі на тестових даних з аналізом співвідношення кількості правильно розпізнаних векторів та неправильно розпізнаних векторів</w:t>
      </w:r>
    </w:p>
    <w:p w:rsidR="00164074" w:rsidRPr="000646BC" w:rsidRDefault="00164074" w:rsidP="00164074">
      <w:pPr>
        <w:pStyle w:val="TNR"/>
        <w:rPr>
          <w:lang w:val="uk-UA"/>
        </w:rPr>
      </w:pPr>
      <w:r w:rsidRPr="000646BC">
        <w:rPr>
          <w:lang w:val="uk-UA"/>
        </w:rPr>
        <w:t xml:space="preserve">Точність класифікації на тестових векторах складає </w:t>
      </w:r>
      <w:r w:rsidRPr="000646BC">
        <w:rPr>
          <w:b/>
          <w:lang w:val="uk-UA"/>
        </w:rPr>
        <w:t>від 49.92% до 73.11%</w:t>
      </w:r>
      <w:r w:rsidRPr="000646BC">
        <w:rPr>
          <w:lang w:val="uk-UA"/>
        </w:rPr>
        <w:t xml:space="preserve"> в залежності від тестових даних.</w:t>
      </w:r>
    </w:p>
    <w:p w:rsidR="00164074" w:rsidRPr="000646BC" w:rsidRDefault="00164074" w:rsidP="00164074">
      <w:pPr>
        <w:pStyle w:val="TNR"/>
        <w:ind w:firstLine="705"/>
        <w:rPr>
          <w:lang w:val="uk-UA"/>
        </w:rPr>
      </w:pPr>
      <w:r w:rsidRPr="000646BC">
        <w:rPr>
          <w:lang w:val="uk-UA"/>
        </w:rPr>
        <w:t>Означений підхід мав декілька суттєвих недоліків, що вимусило відмовитися від подальшої його реалізації. Серед них:</w:t>
      </w:r>
    </w:p>
    <w:p w:rsidR="00164074" w:rsidRPr="000646BC" w:rsidRDefault="00164074" w:rsidP="00164074">
      <w:pPr>
        <w:pStyle w:val="TNR"/>
        <w:numPr>
          <w:ilvl w:val="0"/>
          <w:numId w:val="1"/>
        </w:numPr>
        <w:rPr>
          <w:lang w:val="uk-UA"/>
        </w:rPr>
      </w:pPr>
      <w:r w:rsidRPr="000646BC">
        <w:rPr>
          <w:lang w:val="uk-UA"/>
        </w:rPr>
        <w:t>Неможливість додавати класи до моделі без перенавчання всієї нейронної мережі;</w:t>
      </w:r>
    </w:p>
    <w:p w:rsidR="00164074" w:rsidRPr="000646BC" w:rsidRDefault="00164074" w:rsidP="00164074">
      <w:pPr>
        <w:pStyle w:val="TNR"/>
        <w:numPr>
          <w:ilvl w:val="0"/>
          <w:numId w:val="1"/>
        </w:numPr>
        <w:rPr>
          <w:lang w:val="uk-UA"/>
        </w:rPr>
      </w:pPr>
      <w:r w:rsidRPr="000646BC">
        <w:rPr>
          <w:lang w:val="uk-UA"/>
        </w:rPr>
        <w:t>Низька точність класифікації, що неприпустимо в медичних системах;</w:t>
      </w:r>
    </w:p>
    <w:p w:rsidR="00164074" w:rsidRPr="000646BC" w:rsidRDefault="00164074" w:rsidP="00164074">
      <w:pPr>
        <w:pStyle w:val="TNR"/>
        <w:numPr>
          <w:ilvl w:val="0"/>
          <w:numId w:val="1"/>
        </w:numPr>
        <w:rPr>
          <w:lang w:val="uk-UA"/>
        </w:rPr>
      </w:pPr>
      <w:r w:rsidRPr="000646BC">
        <w:rPr>
          <w:lang w:val="uk-UA"/>
        </w:rPr>
        <w:t>Стабільність моделі залежить від багатьох налаштувань, які нетривіально вибрати оптимально та які залежать від характеристик тренувальної вибірки;</w:t>
      </w:r>
    </w:p>
    <w:p w:rsidR="00164074" w:rsidRPr="000646BC" w:rsidRDefault="00164074" w:rsidP="00164074">
      <w:pPr>
        <w:pStyle w:val="TNR"/>
        <w:numPr>
          <w:ilvl w:val="0"/>
          <w:numId w:val="1"/>
        </w:numPr>
        <w:rPr>
          <w:lang w:val="uk-UA"/>
        </w:rPr>
      </w:pPr>
      <w:r w:rsidRPr="000646BC">
        <w:rPr>
          <w:lang w:val="uk-UA"/>
        </w:rPr>
        <w:t xml:space="preserve">Немає можливості </w:t>
      </w:r>
      <w:proofErr w:type="spellStart"/>
      <w:r w:rsidRPr="000646BC">
        <w:rPr>
          <w:lang w:val="uk-UA"/>
        </w:rPr>
        <w:t>детектувати</w:t>
      </w:r>
      <w:proofErr w:type="spellEnd"/>
      <w:r w:rsidRPr="000646BC">
        <w:rPr>
          <w:lang w:val="uk-UA"/>
        </w:rPr>
        <w:t>, що клас не належить до жодного з відомих моделі</w:t>
      </w:r>
    </w:p>
    <w:p w:rsidR="00164074" w:rsidRPr="000646BC" w:rsidRDefault="00164074" w:rsidP="00164074">
      <w:pPr>
        <w:pStyle w:val="TNR"/>
        <w:numPr>
          <w:ilvl w:val="0"/>
          <w:numId w:val="1"/>
        </w:numPr>
        <w:rPr>
          <w:lang w:val="uk-UA"/>
        </w:rPr>
      </w:pPr>
      <w:r w:rsidRPr="000646BC">
        <w:rPr>
          <w:lang w:val="uk-UA"/>
        </w:rPr>
        <w:t>Висока ймовірність перенавчання нейронної мережі через її складність.</w:t>
      </w:r>
    </w:p>
    <w:p w:rsidR="00164074" w:rsidRPr="000646BC" w:rsidRDefault="00164074" w:rsidP="00164074">
      <w:pPr>
        <w:pStyle w:val="2"/>
        <w:rPr>
          <w:szCs w:val="28"/>
          <w:lang w:val="uk-UA"/>
        </w:rPr>
      </w:pPr>
      <w:bookmarkStart w:id="2" w:name="_Toc432886632"/>
      <w:r>
        <w:rPr>
          <w:szCs w:val="28"/>
          <w:lang w:val="uk-UA"/>
        </w:rPr>
        <w:lastRenderedPageBreak/>
        <w:t xml:space="preserve">Модель: </w:t>
      </w:r>
      <w:r w:rsidRPr="000646BC">
        <w:rPr>
          <w:szCs w:val="28"/>
          <w:lang w:val="uk-UA"/>
        </w:rPr>
        <w:t>Використання декількох нейронних мереж</w:t>
      </w:r>
      <w:bookmarkEnd w:id="2"/>
    </w:p>
    <w:p w:rsidR="00164074" w:rsidRPr="000646BC" w:rsidRDefault="00164074" w:rsidP="00164074">
      <w:pPr>
        <w:pStyle w:val="TNR"/>
        <w:ind w:firstLine="360"/>
        <w:rPr>
          <w:lang w:val="uk-UA"/>
        </w:rPr>
      </w:pPr>
      <w:r w:rsidRPr="000646BC">
        <w:rPr>
          <w:lang w:val="uk-UA"/>
        </w:rPr>
        <w:t xml:space="preserve">Для того, щоб позбавитися від проблем єдиної нейронної мережі, було вирішено використати декілька менших нейронних мереж у ролі класифікаторів типу «один-проти-всіх». </w:t>
      </w:r>
    </w:p>
    <w:p w:rsidR="00164074" w:rsidRPr="000646BC" w:rsidRDefault="00164074" w:rsidP="00164074">
      <w:pPr>
        <w:pStyle w:val="TNR"/>
        <w:ind w:firstLine="360"/>
        <w:rPr>
          <w:lang w:val="uk-UA"/>
        </w:rPr>
      </w:pPr>
      <w:r w:rsidRPr="000646BC">
        <w:rPr>
          <w:lang w:val="uk-UA"/>
        </w:rPr>
        <w:t xml:space="preserve">Кожний з класифікаторів є малим перцептроном, що має 50% зв’язків між нейронами, кількість входів, що відповідає кількості ознак, та лише одному виходу. Таким чином формується N класифікаторів, де N – кількість класів. Кожний класифікатор може відрізнити «свій» клас від усіх інших. </w:t>
      </w:r>
    </w:p>
    <w:p w:rsidR="00164074" w:rsidRPr="000646BC" w:rsidRDefault="00164074" w:rsidP="00164074">
      <w:pPr>
        <w:pStyle w:val="TNR"/>
        <w:ind w:firstLine="360"/>
        <w:rPr>
          <w:lang w:val="uk-UA"/>
        </w:rPr>
      </w:pPr>
      <w:r w:rsidRPr="000646BC">
        <w:rPr>
          <w:lang w:val="uk-UA"/>
        </w:rPr>
        <w:t xml:space="preserve">Використовуючи такий підхід з’являється можливість суттєво зменшити кожний з малих класифікаторів, порівняно з одним «великим», особливо у разі великої кількості даних. Класифікатори навчаються за допомогою стандартного </w:t>
      </w:r>
      <w:proofErr w:type="spellStart"/>
      <w:r w:rsidRPr="000646BC">
        <w:rPr>
          <w:lang w:val="uk-UA"/>
        </w:rPr>
        <w:t>інкрементального</w:t>
      </w:r>
      <w:proofErr w:type="spellEnd"/>
      <w:r w:rsidRPr="000646BC">
        <w:rPr>
          <w:lang w:val="uk-UA"/>
        </w:rPr>
        <w:t xml:space="preserve"> алгоритму на спеціально адаптованих даних, кожний з яких являє собою файл, в якому дані потрібного класу промарковані символом «1», а дані усіх інших класів – символом «0». </w:t>
      </w:r>
    </w:p>
    <w:p w:rsidR="00164074" w:rsidRPr="000646BC" w:rsidRDefault="00164074" w:rsidP="00164074">
      <w:pPr>
        <w:pStyle w:val="TNR"/>
        <w:ind w:firstLine="360"/>
        <w:rPr>
          <w:lang w:val="uk-UA"/>
        </w:rPr>
      </w:pPr>
      <w:r w:rsidRPr="000646BC">
        <w:rPr>
          <w:lang w:val="uk-UA"/>
        </w:rPr>
        <w:t>Після побудови класифікаторів вони зорганізуються у глибоке дерево прийняття рішень за допомогою жадібного алгоритму:</w:t>
      </w:r>
    </w:p>
    <w:p w:rsidR="00164074" w:rsidRPr="000646BC" w:rsidRDefault="00164074" w:rsidP="00164074">
      <w:pPr>
        <w:pStyle w:val="TNR"/>
        <w:ind w:firstLine="360"/>
        <w:rPr>
          <w:lang w:val="uk-UA"/>
        </w:rPr>
      </w:pPr>
    </w:p>
    <w:p w:rsidR="00164074" w:rsidRPr="000646BC" w:rsidRDefault="00164074" w:rsidP="00164074">
      <w:pPr>
        <w:pStyle w:val="TNR"/>
        <w:ind w:firstLine="360"/>
        <w:jc w:val="center"/>
        <w:rPr>
          <w:lang w:val="uk-UA"/>
        </w:rPr>
      </w:pPr>
      <w:r w:rsidRPr="000646BC">
        <w:rPr>
          <w:noProof/>
          <w:lang w:eastAsia="ru-RU"/>
        </w:rPr>
        <w:drawing>
          <wp:inline distT="0" distB="0" distL="0" distR="0" wp14:anchorId="48B5D7C2" wp14:editId="03230286">
            <wp:extent cx="5943600" cy="1590675"/>
            <wp:effectExtent l="0" t="0" r="0" b="9525"/>
            <wp:docPr id="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164074" w:rsidRPr="000646BC" w:rsidRDefault="00164074" w:rsidP="00164074">
      <w:pPr>
        <w:pStyle w:val="TNR"/>
        <w:ind w:firstLine="360"/>
        <w:jc w:val="center"/>
        <w:rPr>
          <w:lang w:val="uk-UA"/>
        </w:rPr>
      </w:pPr>
      <w:r w:rsidRPr="000646BC">
        <w:rPr>
          <w:lang w:val="uk-UA"/>
        </w:rPr>
        <w:t>Рис №</w:t>
      </w:r>
      <w:r>
        <w:rPr>
          <w:lang w:val="uk-UA"/>
        </w:rPr>
        <w:t>2</w:t>
      </w:r>
      <w:r w:rsidRPr="000646BC">
        <w:rPr>
          <w:lang w:val="uk-UA"/>
        </w:rPr>
        <w:t xml:space="preserve"> – Примітивне глибоке дерево прийняття рішень</w:t>
      </w:r>
    </w:p>
    <w:p w:rsidR="00164074" w:rsidRPr="000646BC" w:rsidRDefault="00164074" w:rsidP="00164074">
      <w:pPr>
        <w:pStyle w:val="TNR"/>
        <w:ind w:firstLine="360"/>
        <w:rPr>
          <w:lang w:val="uk-UA"/>
        </w:rPr>
      </w:pPr>
      <w:r w:rsidRPr="000646BC">
        <w:rPr>
          <w:lang w:val="uk-UA"/>
        </w:rPr>
        <w:t xml:space="preserve">Оскільки кожний з </w:t>
      </w:r>
      <w:proofErr w:type="spellStart"/>
      <w:r w:rsidRPr="000646BC">
        <w:rPr>
          <w:lang w:val="uk-UA"/>
        </w:rPr>
        <w:t>підкласифікаторів</w:t>
      </w:r>
      <w:proofErr w:type="spellEnd"/>
      <w:r w:rsidRPr="000646BC">
        <w:rPr>
          <w:lang w:val="uk-UA"/>
        </w:rPr>
        <w:t xml:space="preserve"> представляє собою окрему нейронну мережу, для нього можуть бути використані індивідуальні налаштування, що дозволять виокремлювати «свій» клас найбільш ефективно.</w:t>
      </w:r>
    </w:p>
    <w:p w:rsidR="00164074" w:rsidRPr="000646BC" w:rsidRDefault="00164074" w:rsidP="00164074">
      <w:pPr>
        <w:pStyle w:val="TNR"/>
        <w:ind w:firstLine="357"/>
        <w:rPr>
          <w:lang w:val="uk-UA"/>
        </w:rPr>
      </w:pPr>
      <w:r w:rsidRPr="000646BC">
        <w:rPr>
          <w:lang w:val="uk-UA"/>
        </w:rPr>
        <w:lastRenderedPageBreak/>
        <w:t>Алгоритм побудови являє собою повний перебір можливих формацій дерева з подальшим тестуванням отриманого дерева на кожній ітерації перестановок блоків-класифікаторів. Використана стратегія «розподіляй і володарюй» допомогла в суттєвому зменшенні складності кожного з класифікаторів та всієї моделі в цілому.</w:t>
      </w:r>
    </w:p>
    <w:p w:rsidR="00164074" w:rsidRPr="000646BC" w:rsidRDefault="00164074" w:rsidP="00164074">
      <w:pPr>
        <w:pStyle w:val="2"/>
        <w:rPr>
          <w:szCs w:val="28"/>
          <w:lang w:val="uk-UA"/>
        </w:rPr>
      </w:pPr>
      <w:bookmarkStart w:id="3" w:name="_Toc432886633"/>
      <w:r w:rsidRPr="000646BC">
        <w:rPr>
          <w:szCs w:val="28"/>
          <w:lang w:val="uk-UA"/>
        </w:rPr>
        <w:t>3.4 Тестування моделі</w:t>
      </w:r>
      <w:bookmarkEnd w:id="3"/>
      <w:r w:rsidRPr="000646BC">
        <w:rPr>
          <w:szCs w:val="28"/>
          <w:lang w:val="uk-UA"/>
        </w:rPr>
        <w:tab/>
      </w:r>
    </w:p>
    <w:p w:rsidR="00164074" w:rsidRPr="000646BC" w:rsidRDefault="00164074" w:rsidP="00164074">
      <w:pPr>
        <w:pStyle w:val="TNR"/>
        <w:ind w:firstLine="360"/>
        <w:rPr>
          <w:lang w:val="uk-UA"/>
        </w:rPr>
      </w:pPr>
      <w:r w:rsidRPr="000646BC">
        <w:rPr>
          <w:lang w:val="uk-UA"/>
        </w:rPr>
        <w:t xml:space="preserve">Модель добре проявила свої властивості на тестових даних, що були </w:t>
      </w:r>
      <w:proofErr w:type="spellStart"/>
      <w:r w:rsidRPr="000646BC">
        <w:rPr>
          <w:lang w:val="uk-UA"/>
        </w:rPr>
        <w:t>згенеровані</w:t>
      </w:r>
      <w:proofErr w:type="spellEnd"/>
      <w:r w:rsidRPr="000646BC">
        <w:rPr>
          <w:lang w:val="uk-UA"/>
        </w:rPr>
        <w:t xml:space="preserve"> так само, як і дані для тестування єдиної мережі (9). Точність розпізнавання складає </w:t>
      </w:r>
      <w:r w:rsidRPr="000646BC">
        <w:rPr>
          <w:b/>
          <w:lang w:val="uk-UA"/>
        </w:rPr>
        <w:t>94.83%</w:t>
      </w:r>
      <w:r w:rsidRPr="000646BC">
        <w:rPr>
          <w:lang w:val="uk-UA"/>
        </w:rPr>
        <w:t xml:space="preserve"> на тестових даних. Для сучасних медичних досліджень це є досить високим результатом, оскільки ставить технологію на один рівень точності з такими неінвазійними методами діагностики як рентген та флюороскопія.</w:t>
      </w:r>
    </w:p>
    <w:p w:rsidR="00164074" w:rsidRPr="000646BC" w:rsidRDefault="00164074" w:rsidP="00164074">
      <w:pPr>
        <w:pStyle w:val="TNR"/>
        <w:ind w:firstLine="360"/>
        <w:rPr>
          <w:lang w:val="uk-UA"/>
        </w:rPr>
      </w:pPr>
      <w:r w:rsidRPr="000646BC">
        <w:rPr>
          <w:lang w:val="uk-UA"/>
        </w:rPr>
        <w:t xml:space="preserve">Однак, не зважаючи на високу точність алгоритму, він має декілька суттєвих недоліків. </w:t>
      </w:r>
    </w:p>
    <w:p w:rsidR="00164074" w:rsidRPr="000646BC" w:rsidRDefault="00164074" w:rsidP="00164074">
      <w:pPr>
        <w:pStyle w:val="TNR"/>
        <w:ind w:firstLine="360"/>
        <w:rPr>
          <w:lang w:val="uk-UA"/>
        </w:rPr>
      </w:pPr>
      <w:r w:rsidRPr="000646BC">
        <w:rPr>
          <w:lang w:val="uk-UA"/>
        </w:rPr>
        <w:t>З боку навчання:</w:t>
      </w:r>
    </w:p>
    <w:p w:rsidR="00164074" w:rsidRPr="000646BC" w:rsidRDefault="00164074" w:rsidP="00164074">
      <w:pPr>
        <w:pStyle w:val="TNR"/>
        <w:numPr>
          <w:ilvl w:val="0"/>
          <w:numId w:val="3"/>
        </w:numPr>
        <w:rPr>
          <w:lang w:val="uk-UA"/>
        </w:rPr>
      </w:pPr>
      <w:r w:rsidRPr="000646BC">
        <w:rPr>
          <w:lang w:val="uk-UA"/>
        </w:rPr>
        <w:t>Висока обчислювальна складність повного перебору, що унеможливить побудову моделі для великої кількості класів, або для великої кількості даних в класах.</w:t>
      </w:r>
    </w:p>
    <w:p w:rsidR="00164074" w:rsidRPr="000646BC" w:rsidRDefault="00164074" w:rsidP="00164074">
      <w:pPr>
        <w:pStyle w:val="TNR"/>
        <w:numPr>
          <w:ilvl w:val="0"/>
          <w:numId w:val="3"/>
        </w:numPr>
        <w:rPr>
          <w:lang w:val="uk-UA"/>
        </w:rPr>
      </w:pPr>
      <w:r w:rsidRPr="000646BC">
        <w:rPr>
          <w:lang w:val="uk-UA"/>
        </w:rPr>
        <w:t xml:space="preserve">Неможливість коригування окремих </w:t>
      </w:r>
      <w:proofErr w:type="spellStart"/>
      <w:r w:rsidRPr="000646BC">
        <w:rPr>
          <w:lang w:val="uk-UA"/>
        </w:rPr>
        <w:t>підкласифікаторів</w:t>
      </w:r>
      <w:proofErr w:type="spellEnd"/>
      <w:r w:rsidRPr="000646BC">
        <w:rPr>
          <w:lang w:val="uk-UA"/>
        </w:rPr>
        <w:t xml:space="preserve"> без повторного навчання усіх </w:t>
      </w:r>
      <w:proofErr w:type="spellStart"/>
      <w:r w:rsidRPr="000646BC">
        <w:rPr>
          <w:lang w:val="uk-UA"/>
        </w:rPr>
        <w:t>підкласифікаторів</w:t>
      </w:r>
      <w:proofErr w:type="spellEnd"/>
      <w:r w:rsidRPr="000646BC">
        <w:rPr>
          <w:lang w:val="uk-UA"/>
        </w:rPr>
        <w:t xml:space="preserve"> моделі. </w:t>
      </w:r>
    </w:p>
    <w:p w:rsidR="00164074" w:rsidRPr="000646BC" w:rsidRDefault="00164074" w:rsidP="00164074">
      <w:pPr>
        <w:pStyle w:val="TNR"/>
        <w:ind w:left="360"/>
        <w:rPr>
          <w:lang w:val="uk-UA"/>
        </w:rPr>
      </w:pPr>
      <w:r w:rsidRPr="000646BC">
        <w:rPr>
          <w:lang w:val="uk-UA"/>
        </w:rPr>
        <w:t xml:space="preserve">З боку виконання: </w:t>
      </w:r>
    </w:p>
    <w:p w:rsidR="00164074" w:rsidRPr="000646BC" w:rsidRDefault="00164074" w:rsidP="00164074">
      <w:pPr>
        <w:pStyle w:val="TNR"/>
        <w:numPr>
          <w:ilvl w:val="0"/>
          <w:numId w:val="3"/>
        </w:numPr>
        <w:rPr>
          <w:lang w:val="uk-UA"/>
        </w:rPr>
      </w:pPr>
      <w:r w:rsidRPr="000646BC">
        <w:rPr>
          <w:lang w:val="uk-UA"/>
        </w:rPr>
        <w:t xml:space="preserve">Неможливість додавання нових класів при роботі алгоритму. </w:t>
      </w:r>
    </w:p>
    <w:p w:rsidR="00164074" w:rsidRPr="000646BC" w:rsidRDefault="00164074" w:rsidP="00164074">
      <w:pPr>
        <w:pStyle w:val="TNR"/>
        <w:numPr>
          <w:ilvl w:val="0"/>
          <w:numId w:val="2"/>
        </w:numPr>
        <w:rPr>
          <w:lang w:val="uk-UA"/>
        </w:rPr>
      </w:pPr>
      <w:r w:rsidRPr="000646BC">
        <w:rPr>
          <w:lang w:val="uk-UA"/>
        </w:rPr>
        <w:t xml:space="preserve">Нестабільність моделі: побудова моделі залежить від якості навчання кожного з обраних класифікаторів. </w:t>
      </w:r>
    </w:p>
    <w:p w:rsidR="00164074" w:rsidRPr="000646BC" w:rsidRDefault="00164074" w:rsidP="00164074">
      <w:pPr>
        <w:pStyle w:val="TNR"/>
        <w:ind w:firstLine="360"/>
        <w:rPr>
          <w:lang w:val="uk-UA"/>
        </w:rPr>
      </w:pPr>
      <w:r w:rsidRPr="000646BC">
        <w:rPr>
          <w:lang w:val="uk-UA"/>
        </w:rPr>
        <w:t>Оскільки на даний момент кількість класів досить мала через невелику кількість клінічних досліджень, алгоритм, що використовує дерево рішень є оптимальним с точки зору співвідношення «витрати – якість розпізнавання».</w:t>
      </w:r>
    </w:p>
    <w:p w:rsidR="00912BF1" w:rsidRDefault="00177898">
      <w:pPr>
        <w:rPr>
          <w:lang w:val="uk-UA"/>
        </w:rPr>
      </w:pPr>
      <w:r>
        <w:rPr>
          <w:lang w:val="uk-UA"/>
        </w:rPr>
        <w:lastRenderedPageBreak/>
        <w:t xml:space="preserve">Тестування продукту </w:t>
      </w:r>
      <w:proofErr w:type="spellStart"/>
      <w:r>
        <w:rPr>
          <w:lang w:val="uk-UA"/>
        </w:rPr>
        <w:t>вцілому</w:t>
      </w:r>
      <w:proofErr w:type="spellEnd"/>
      <w:r>
        <w:rPr>
          <w:lang w:val="uk-UA"/>
        </w:rPr>
        <w:t>:</w:t>
      </w:r>
    </w:p>
    <w:tbl>
      <w:tblPr>
        <w:tblStyle w:val="a3"/>
        <w:tblW w:w="9957" w:type="dxa"/>
        <w:tblLook w:val="04A0" w:firstRow="1" w:lastRow="0" w:firstColumn="1" w:lastColumn="0" w:noHBand="0" w:noVBand="1"/>
      </w:tblPr>
      <w:tblGrid>
        <w:gridCol w:w="3319"/>
        <w:gridCol w:w="3319"/>
        <w:gridCol w:w="3319"/>
      </w:tblGrid>
      <w:tr w:rsidR="00177898" w:rsidTr="00FA1A6A">
        <w:trPr>
          <w:trHeight w:val="520"/>
        </w:trPr>
        <w:tc>
          <w:tcPr>
            <w:tcW w:w="3319" w:type="dxa"/>
          </w:tcPr>
          <w:p w:rsidR="00177898" w:rsidRPr="00614B0A" w:rsidRDefault="00177898" w:rsidP="00FA1A6A">
            <w:proofErr w:type="spellStart"/>
            <w:r>
              <w:t>Входные</w:t>
            </w:r>
            <w:proofErr w:type="spellEnd"/>
            <w:r>
              <w:t xml:space="preserve"> </w:t>
            </w:r>
            <w:proofErr w:type="spellStart"/>
            <w:r>
              <w:t>события</w:t>
            </w:r>
            <w:proofErr w:type="spellEnd"/>
          </w:p>
        </w:tc>
        <w:tc>
          <w:tcPr>
            <w:tcW w:w="3319" w:type="dxa"/>
          </w:tcPr>
          <w:p w:rsidR="00177898" w:rsidRDefault="00177898" w:rsidP="00FA1A6A">
            <w:proofErr w:type="spellStart"/>
            <w:r>
              <w:t>Допустимые</w:t>
            </w:r>
            <w:proofErr w:type="spellEnd"/>
            <w:r>
              <w:t xml:space="preserve"> </w:t>
            </w:r>
            <w:proofErr w:type="spellStart"/>
            <w:r>
              <w:t>классы</w:t>
            </w:r>
            <w:proofErr w:type="spellEnd"/>
            <w:r>
              <w:t xml:space="preserve"> </w:t>
            </w:r>
            <w:proofErr w:type="spellStart"/>
            <w:r>
              <w:t>эквивалентности</w:t>
            </w:r>
            <w:proofErr w:type="spellEnd"/>
            <w:r>
              <w:t xml:space="preserve"> </w:t>
            </w:r>
          </w:p>
        </w:tc>
        <w:tc>
          <w:tcPr>
            <w:tcW w:w="3319" w:type="dxa"/>
          </w:tcPr>
          <w:p w:rsidR="00177898" w:rsidRDefault="00177898" w:rsidP="00FA1A6A">
            <w:proofErr w:type="spellStart"/>
            <w:r>
              <w:t>Недопустимые</w:t>
            </w:r>
            <w:proofErr w:type="spellEnd"/>
            <w:r>
              <w:t xml:space="preserve"> </w:t>
            </w:r>
            <w:proofErr w:type="spellStart"/>
            <w:r>
              <w:t>классы</w:t>
            </w:r>
            <w:proofErr w:type="spellEnd"/>
            <w:r>
              <w:t xml:space="preserve"> </w:t>
            </w:r>
            <w:proofErr w:type="spellStart"/>
            <w:r>
              <w:t>эквивалентности</w:t>
            </w:r>
            <w:proofErr w:type="spellEnd"/>
          </w:p>
        </w:tc>
      </w:tr>
      <w:tr w:rsidR="00177898" w:rsidTr="00FA1A6A">
        <w:trPr>
          <w:trHeight w:val="2663"/>
        </w:trPr>
        <w:tc>
          <w:tcPr>
            <w:tcW w:w="3319" w:type="dxa"/>
          </w:tcPr>
          <w:p w:rsidR="00177898" w:rsidRDefault="00177898" w:rsidP="00FA1A6A">
            <w:proofErr w:type="spellStart"/>
            <w:r>
              <w:t>Ввод</w:t>
            </w:r>
            <w:proofErr w:type="spellEnd"/>
            <w:r>
              <w:t xml:space="preserve"> ФИО</w:t>
            </w:r>
          </w:p>
        </w:tc>
        <w:tc>
          <w:tcPr>
            <w:tcW w:w="3319" w:type="dxa"/>
          </w:tcPr>
          <w:p w:rsidR="00177898" w:rsidRDefault="00177898" w:rsidP="00FA1A6A">
            <w:proofErr w:type="spellStart"/>
            <w:r>
              <w:t>Строковые</w:t>
            </w:r>
            <w:proofErr w:type="spellEnd"/>
            <w:r>
              <w:t xml:space="preserve"> </w:t>
            </w:r>
            <w:proofErr w:type="spellStart"/>
            <w:r>
              <w:t>значения</w:t>
            </w:r>
            <w:proofErr w:type="spellEnd"/>
            <w:r>
              <w:t xml:space="preserve">, </w:t>
            </w:r>
            <w:proofErr w:type="spellStart"/>
            <w:r>
              <w:t>состоящие</w:t>
            </w:r>
            <w:proofErr w:type="spellEnd"/>
            <w:r>
              <w:t xml:space="preserve"> </w:t>
            </w:r>
            <w:proofErr w:type="spellStart"/>
            <w:r>
              <w:t>из</w:t>
            </w:r>
            <w:proofErr w:type="spellEnd"/>
            <w:r>
              <w:t xml:space="preserve"> </w:t>
            </w:r>
            <w:proofErr w:type="spellStart"/>
            <w:r>
              <w:t>украинских</w:t>
            </w:r>
            <w:proofErr w:type="spellEnd"/>
            <w:r>
              <w:t xml:space="preserve"> и </w:t>
            </w:r>
            <w:proofErr w:type="spellStart"/>
            <w:r>
              <w:t>латинских</w:t>
            </w:r>
            <w:proofErr w:type="spellEnd"/>
            <w:r>
              <w:t xml:space="preserve"> букв, </w:t>
            </w:r>
            <w:proofErr w:type="spellStart"/>
            <w:r>
              <w:t>дефиса</w:t>
            </w:r>
            <w:proofErr w:type="spellEnd"/>
            <w:r>
              <w:t xml:space="preserve"> и апострофа, не </w:t>
            </w:r>
            <w:proofErr w:type="spellStart"/>
            <w:r>
              <w:t>более</w:t>
            </w:r>
            <w:proofErr w:type="spellEnd"/>
            <w:r>
              <w:t xml:space="preserve"> 60 </w:t>
            </w:r>
            <w:proofErr w:type="spellStart"/>
            <w:r>
              <w:t>символов</w:t>
            </w:r>
            <w:proofErr w:type="spellEnd"/>
            <w:r>
              <w:t xml:space="preserve"> в </w:t>
            </w:r>
            <w:proofErr w:type="spellStart"/>
            <w:r>
              <w:t>длину</w:t>
            </w:r>
            <w:proofErr w:type="spellEnd"/>
            <w:r>
              <w:t>.</w:t>
            </w:r>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proofErr w:type="spellStart"/>
            <w:r w:rsidRPr="004468D6">
              <w:t>Вильгельмина</w:t>
            </w:r>
            <w:proofErr w:type="spellEnd"/>
            <w:r>
              <w:t xml:space="preserve"> </w:t>
            </w:r>
            <w:proofErr w:type="spellStart"/>
            <w:r>
              <w:t>Д’А</w:t>
            </w:r>
            <w:r w:rsidRPr="004468D6">
              <w:t>бдурахмангаджи</w:t>
            </w:r>
            <w:proofErr w:type="spellEnd"/>
            <w:r>
              <w:t xml:space="preserve"> </w:t>
            </w:r>
            <w:proofErr w:type="spellStart"/>
            <w:r>
              <w:t>Христорождественская</w:t>
            </w:r>
            <w:proofErr w:type="spellEnd"/>
            <w:r>
              <w:t>-Петренко</w:t>
            </w:r>
          </w:p>
          <w:p w:rsidR="00177898" w:rsidRDefault="00177898" w:rsidP="00FA1A6A"/>
        </w:tc>
        <w:tc>
          <w:tcPr>
            <w:tcW w:w="3319" w:type="dxa"/>
          </w:tcPr>
          <w:p w:rsidR="00177898" w:rsidRDefault="00177898" w:rsidP="00FA1A6A">
            <w:r>
              <w:t xml:space="preserve">Числа, </w:t>
            </w:r>
            <w:proofErr w:type="spellStart"/>
            <w:r>
              <w:t>специальные</w:t>
            </w:r>
            <w:proofErr w:type="spellEnd"/>
            <w:r>
              <w:t xml:space="preserve"> </w:t>
            </w:r>
            <w:proofErr w:type="spellStart"/>
            <w:r>
              <w:t>символы</w:t>
            </w:r>
            <w:proofErr w:type="spellEnd"/>
            <w:r>
              <w:t xml:space="preserve">, </w:t>
            </w:r>
            <w:proofErr w:type="spellStart"/>
            <w:r>
              <w:t>типографские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Pr="004468D6" w:rsidRDefault="00177898" w:rsidP="00FA1A6A">
            <w:proofErr w:type="spellStart"/>
            <w:r>
              <w:t>Кон©тантин</w:t>
            </w:r>
            <w:proofErr w:type="spellEnd"/>
            <w:r>
              <w:t xml:space="preserve"> 1 Радомирович </w:t>
            </w:r>
            <w:proofErr w:type="spellStart"/>
            <w:r>
              <w:t>Тесленко</w:t>
            </w:r>
            <w:r w:rsidRPr="004468D6">
              <w:t>~</w:t>
            </w:r>
            <w:r>
              <w:t>Павлов</w:t>
            </w:r>
            <w:proofErr w:type="spellEnd"/>
          </w:p>
          <w:p w:rsidR="00177898" w:rsidRDefault="00177898" w:rsidP="00FA1A6A"/>
          <w:p w:rsidR="00177898" w:rsidRDefault="00177898" w:rsidP="00FA1A6A"/>
        </w:tc>
      </w:tr>
      <w:tr w:rsidR="00177898" w:rsidTr="00FA1A6A">
        <w:trPr>
          <w:trHeight w:val="1859"/>
        </w:trPr>
        <w:tc>
          <w:tcPr>
            <w:tcW w:w="3319" w:type="dxa"/>
          </w:tcPr>
          <w:p w:rsidR="00177898" w:rsidRDefault="00177898" w:rsidP="00FA1A6A">
            <w:proofErr w:type="spellStart"/>
            <w:r>
              <w:t>Ввод</w:t>
            </w:r>
            <w:proofErr w:type="spellEnd"/>
            <w:r>
              <w:t xml:space="preserve"> КВВВ-</w:t>
            </w:r>
            <w:proofErr w:type="spellStart"/>
            <w:r>
              <w:t>данных</w:t>
            </w:r>
            <w:proofErr w:type="spellEnd"/>
          </w:p>
        </w:tc>
        <w:tc>
          <w:tcPr>
            <w:tcW w:w="3319" w:type="dxa"/>
          </w:tcPr>
          <w:p w:rsidR="00177898" w:rsidRDefault="00177898" w:rsidP="00FA1A6A">
            <w:proofErr w:type="spellStart"/>
            <w:r>
              <w:t>Дробные</w:t>
            </w:r>
            <w:proofErr w:type="spellEnd"/>
            <w:r>
              <w:t xml:space="preserve"> </w:t>
            </w:r>
            <w:proofErr w:type="spellStart"/>
            <w:r>
              <w:t>значения</w:t>
            </w:r>
            <w:proofErr w:type="spellEnd"/>
            <w:r>
              <w:t xml:space="preserve"> в </w:t>
            </w:r>
            <w:proofErr w:type="spellStart"/>
            <w:r>
              <w:t>диапазоне</w:t>
            </w:r>
            <w:proofErr w:type="spellEnd"/>
            <w:r>
              <w:t xml:space="preserve"> от 0 до 100, не </w:t>
            </w:r>
            <w:proofErr w:type="spellStart"/>
            <w:r>
              <w:t>более</w:t>
            </w:r>
            <w:proofErr w:type="spellEnd"/>
            <w:r>
              <w:t xml:space="preserve"> 4 </w:t>
            </w:r>
            <w:proofErr w:type="spellStart"/>
            <w:r>
              <w:t>знаков</w:t>
            </w:r>
            <w:proofErr w:type="spellEnd"/>
            <w:r>
              <w:t xml:space="preserve"> </w:t>
            </w:r>
            <w:proofErr w:type="spellStart"/>
            <w:r>
              <w:t>после</w:t>
            </w:r>
            <w:proofErr w:type="spellEnd"/>
            <w:r>
              <w:t xml:space="preserve"> </w:t>
            </w:r>
            <w:proofErr w:type="spellStart"/>
            <w:r>
              <w:t>запятой</w:t>
            </w:r>
            <w:proofErr w:type="spellEnd"/>
            <w:r>
              <w:t xml:space="preserve">. </w:t>
            </w:r>
            <w:proofErr w:type="spellStart"/>
            <w:r>
              <w:t>Десятичный</w:t>
            </w:r>
            <w:proofErr w:type="spellEnd"/>
            <w:r>
              <w:t xml:space="preserve"> </w:t>
            </w:r>
            <w:proofErr w:type="spellStart"/>
            <w:r>
              <w:t>разделитель</w:t>
            </w:r>
            <w:proofErr w:type="spellEnd"/>
            <w:r>
              <w:t xml:space="preserve"> – </w:t>
            </w:r>
            <w:proofErr w:type="spellStart"/>
            <w:r>
              <w:t>запятая</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99,3544</w:t>
            </w:r>
          </w:p>
          <w:p w:rsidR="00177898" w:rsidRDefault="00177898" w:rsidP="00FA1A6A"/>
        </w:tc>
        <w:tc>
          <w:tcPr>
            <w:tcW w:w="3319" w:type="dxa"/>
          </w:tcPr>
          <w:p w:rsidR="00177898" w:rsidRDefault="00177898" w:rsidP="00FA1A6A">
            <w:r>
              <w:t xml:space="preserve">Строки, </w:t>
            </w:r>
            <w:proofErr w:type="spellStart"/>
            <w:r>
              <w:t>специальные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proofErr w:type="spellStart"/>
            <w:r>
              <w:t>Девяносто</w:t>
            </w:r>
            <w:proofErr w:type="spellEnd"/>
            <w:r>
              <w:t xml:space="preserve"> девять,3544</w:t>
            </w:r>
          </w:p>
        </w:tc>
      </w:tr>
      <w:tr w:rsidR="00177898" w:rsidTr="00FA1A6A">
        <w:trPr>
          <w:trHeight w:val="1859"/>
        </w:trPr>
        <w:tc>
          <w:tcPr>
            <w:tcW w:w="3319" w:type="dxa"/>
          </w:tcPr>
          <w:p w:rsidR="00177898" w:rsidRPr="00AC1477" w:rsidRDefault="00177898" w:rsidP="00FA1A6A">
            <w:pPr>
              <w:rPr>
                <w:lang w:val="en-US"/>
              </w:rPr>
            </w:pPr>
            <w:proofErr w:type="spellStart"/>
            <w:r>
              <w:t>Ввод</w:t>
            </w:r>
            <w:proofErr w:type="spellEnd"/>
            <w:r>
              <w:t xml:space="preserve"> </w:t>
            </w:r>
            <w:r>
              <w:rPr>
                <w:lang w:val="en-US"/>
              </w:rPr>
              <w:t>e-mail</w:t>
            </w:r>
          </w:p>
        </w:tc>
        <w:tc>
          <w:tcPr>
            <w:tcW w:w="3319" w:type="dxa"/>
          </w:tcPr>
          <w:p w:rsidR="00177898" w:rsidRDefault="00177898" w:rsidP="00FA1A6A">
            <w:proofErr w:type="spellStart"/>
            <w:r>
              <w:t>Строка</w:t>
            </w:r>
            <w:proofErr w:type="spellEnd"/>
            <w:r>
              <w:t xml:space="preserve">, </w:t>
            </w:r>
            <w:proofErr w:type="spellStart"/>
            <w:r>
              <w:t>соответствующая</w:t>
            </w:r>
            <w:proofErr w:type="spellEnd"/>
            <w:r>
              <w:t xml:space="preserve"> шаблону </w:t>
            </w:r>
            <w:proofErr w:type="spellStart"/>
            <w:r>
              <w:t>написания</w:t>
            </w:r>
            <w:proofErr w:type="spellEnd"/>
            <w:r>
              <w:t xml:space="preserve"> адреса </w:t>
            </w:r>
            <w:proofErr w:type="spellStart"/>
            <w:r>
              <w:t>электронной</w:t>
            </w:r>
            <w:proofErr w:type="spellEnd"/>
            <w:r>
              <w:t xml:space="preserve"> </w:t>
            </w:r>
            <w:proofErr w:type="spellStart"/>
            <w:r>
              <w:t>почты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D24040" w:rsidP="00FA1A6A">
            <w:pPr>
              <w:rPr>
                <w:lang w:val="en-US"/>
              </w:rPr>
            </w:pPr>
            <w:hyperlink r:id="rId10" w:history="1">
              <w:r w:rsidR="00177898" w:rsidRPr="00ED4C07">
                <w:rPr>
                  <w:rStyle w:val="a4"/>
                  <w:lang w:val="en-US"/>
                </w:rPr>
                <w:t>tim4bor@gmail.com</w:t>
              </w:r>
            </w:hyperlink>
          </w:p>
          <w:p w:rsidR="00177898" w:rsidRDefault="00177898" w:rsidP="00FA1A6A">
            <w:pPr>
              <w:rPr>
                <w:lang w:val="en-US"/>
              </w:rPr>
            </w:pPr>
          </w:p>
          <w:p w:rsidR="00177898" w:rsidRPr="004468D6" w:rsidRDefault="00177898" w:rsidP="00FA1A6A">
            <w:pPr>
              <w:rPr>
                <w:lang w:val="en-US"/>
              </w:rPr>
            </w:pPr>
          </w:p>
        </w:tc>
        <w:tc>
          <w:tcPr>
            <w:tcW w:w="3319" w:type="dxa"/>
          </w:tcPr>
          <w:p w:rsidR="00177898" w:rsidRDefault="00177898" w:rsidP="00FA1A6A">
            <w:proofErr w:type="spellStart"/>
            <w:r>
              <w:t>Специальные</w:t>
            </w:r>
            <w:proofErr w:type="spellEnd"/>
            <w:r>
              <w:t xml:space="preserve"> </w:t>
            </w:r>
            <w:proofErr w:type="spellStart"/>
            <w:r>
              <w:t>символы</w:t>
            </w:r>
            <w:proofErr w:type="spellEnd"/>
          </w:p>
          <w:p w:rsidR="00177898" w:rsidRPr="004468D6" w:rsidRDefault="00D24040" w:rsidP="00FA1A6A">
            <w:hyperlink r:id="rId11" w:history="1">
              <w:r w:rsidR="00177898" w:rsidRPr="00ED4C07">
                <w:rPr>
                  <w:rStyle w:val="a4"/>
                  <w:lang w:val="en-US"/>
                </w:rPr>
                <w:t>tim</w:t>
              </w:r>
              <w:r w:rsidR="00177898" w:rsidRPr="004468D6">
                <w:rPr>
                  <w:rStyle w:val="a4"/>
                </w:rPr>
                <w:t>~4</w:t>
              </w:r>
              <w:r w:rsidR="00177898" w:rsidRPr="00ED4C07">
                <w:rPr>
                  <w:rStyle w:val="a4"/>
                  <w:lang w:val="en-US"/>
                </w:rPr>
                <w:t>bor</w:t>
              </w:r>
              <w:r w:rsidR="00177898" w:rsidRPr="004468D6">
                <w:rPr>
                  <w:rStyle w:val="a4"/>
                </w:rPr>
                <w:t>@</w:t>
              </w:r>
              <w:r w:rsidR="00177898" w:rsidRPr="00ED4C07">
                <w:rPr>
                  <w:rStyle w:val="a4"/>
                  <w:lang w:val="en-US"/>
                </w:rPr>
                <w:t>gmail</w:t>
              </w:r>
              <w:r w:rsidR="00177898" w:rsidRPr="004468D6">
                <w:rPr>
                  <w:rStyle w:val="a4"/>
                </w:rPr>
                <w:t>.</w:t>
              </w:r>
              <w:r w:rsidR="00177898" w:rsidRPr="00ED4C07">
                <w:rPr>
                  <w:rStyle w:val="a4"/>
                  <w:lang w:val="en-US"/>
                </w:rPr>
                <w:t>com</w:t>
              </w:r>
            </w:hyperlink>
          </w:p>
          <w:p w:rsidR="00177898" w:rsidRPr="004468D6" w:rsidRDefault="00D24040" w:rsidP="00FA1A6A">
            <w:hyperlink r:id="rId12" w:history="1">
              <w:r w:rsidR="00177898" w:rsidRPr="00ED4C07">
                <w:rPr>
                  <w:rStyle w:val="a4"/>
                  <w:lang w:val="en-US"/>
                </w:rPr>
                <w:t>tim</w:t>
              </w:r>
              <w:r w:rsidR="00177898" w:rsidRPr="004468D6">
                <w:rPr>
                  <w:rStyle w:val="a4"/>
                </w:rPr>
                <w:t>4</w:t>
              </w:r>
              <w:r w:rsidR="00177898" w:rsidRPr="00ED4C07">
                <w:rPr>
                  <w:rStyle w:val="a4"/>
                  <w:lang w:val="en-US"/>
                </w:rPr>
                <w:t>bor</w:t>
              </w:r>
              <w:r w:rsidR="00177898" w:rsidRPr="004468D6">
                <w:rPr>
                  <w:rStyle w:val="a4"/>
                </w:rPr>
                <w:t>@.</w:t>
              </w:r>
              <w:r w:rsidR="00177898" w:rsidRPr="00ED4C07">
                <w:rPr>
                  <w:rStyle w:val="a4"/>
                  <w:lang w:val="en-US"/>
                </w:rPr>
                <w:t>com</w:t>
              </w:r>
            </w:hyperlink>
          </w:p>
          <w:p w:rsidR="00177898" w:rsidRPr="004468D6" w:rsidRDefault="00177898" w:rsidP="00FA1A6A"/>
        </w:tc>
      </w:tr>
      <w:tr w:rsidR="00177898" w:rsidTr="00FA1A6A">
        <w:trPr>
          <w:trHeight w:val="1592"/>
        </w:trPr>
        <w:tc>
          <w:tcPr>
            <w:tcW w:w="3319" w:type="dxa"/>
          </w:tcPr>
          <w:p w:rsidR="00177898" w:rsidRDefault="00177898" w:rsidP="00FA1A6A">
            <w:proofErr w:type="spellStart"/>
            <w:r>
              <w:t>Ввод</w:t>
            </w:r>
            <w:proofErr w:type="spellEnd"/>
            <w:r>
              <w:t xml:space="preserve"> номера телефона</w:t>
            </w:r>
          </w:p>
        </w:tc>
        <w:tc>
          <w:tcPr>
            <w:tcW w:w="3319" w:type="dxa"/>
          </w:tcPr>
          <w:p w:rsidR="00177898" w:rsidRDefault="00177898" w:rsidP="00FA1A6A">
            <w:proofErr w:type="spellStart"/>
            <w:r>
              <w:t>Строка</w:t>
            </w:r>
            <w:proofErr w:type="spellEnd"/>
            <w:r>
              <w:t xml:space="preserve">, </w:t>
            </w:r>
            <w:proofErr w:type="spellStart"/>
            <w:r>
              <w:t>состоящая</w:t>
            </w:r>
            <w:proofErr w:type="spellEnd"/>
            <w:r>
              <w:t xml:space="preserve"> </w:t>
            </w:r>
            <w:proofErr w:type="spellStart"/>
            <w:r>
              <w:t>из</w:t>
            </w:r>
            <w:proofErr w:type="spellEnd"/>
            <w:r>
              <w:t xml:space="preserve"> цифр и </w:t>
            </w:r>
            <w:proofErr w:type="spellStart"/>
            <w:r>
              <w:t>знака</w:t>
            </w:r>
            <w:proofErr w:type="spellEnd"/>
            <w:r>
              <w:t xml:space="preserve"> «+», </w:t>
            </w:r>
            <w:proofErr w:type="spellStart"/>
            <w:r>
              <w:t>длиной</w:t>
            </w:r>
            <w:proofErr w:type="spellEnd"/>
            <w:r>
              <w:t xml:space="preserve"> 13 </w:t>
            </w:r>
            <w:proofErr w:type="spellStart"/>
            <w:r>
              <w:t>символов</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Pr="004468D6" w:rsidRDefault="00177898" w:rsidP="00FA1A6A">
            <w:pPr>
              <w:rPr>
                <w:lang w:val="en-US"/>
              </w:rPr>
            </w:pPr>
            <w:r>
              <w:rPr>
                <w:lang w:val="en-US"/>
              </w:rPr>
              <w:t>+380664471908</w:t>
            </w:r>
          </w:p>
        </w:tc>
        <w:tc>
          <w:tcPr>
            <w:tcW w:w="3319" w:type="dxa"/>
          </w:tcPr>
          <w:p w:rsidR="00177898" w:rsidRDefault="00177898" w:rsidP="00FA1A6A">
            <w:proofErr w:type="spellStart"/>
            <w:r>
              <w:t>Буквенно-цифровые</w:t>
            </w:r>
            <w:proofErr w:type="spellEnd"/>
            <w:r>
              <w:t xml:space="preserve"> строки, </w:t>
            </w:r>
            <w:proofErr w:type="spellStart"/>
            <w:r>
              <w:t>специальные</w:t>
            </w:r>
            <w:proofErr w:type="spellEnd"/>
            <w:r>
              <w:t xml:space="preserve"> </w:t>
            </w:r>
            <w:proofErr w:type="spellStart"/>
            <w:r>
              <w:t>символы</w:t>
            </w:r>
            <w:proofErr w:type="spellEnd"/>
          </w:p>
          <w:p w:rsidR="00177898" w:rsidRDefault="00177898" w:rsidP="00FA1A6A">
            <w:proofErr w:type="spellStart"/>
            <w:r w:rsidRPr="004468D6">
              <w:t>Тестовое</w:t>
            </w:r>
            <w:proofErr w:type="spellEnd"/>
            <w:r w:rsidRPr="004468D6">
              <w:t xml:space="preserve"> </w:t>
            </w:r>
            <w:proofErr w:type="spellStart"/>
            <w:r w:rsidRPr="004468D6">
              <w:t>значение</w:t>
            </w:r>
            <w:proofErr w:type="spellEnd"/>
            <w:r w:rsidRPr="004468D6">
              <w:t>:</w:t>
            </w:r>
          </w:p>
          <w:p w:rsidR="00177898" w:rsidRDefault="00177898" w:rsidP="00FA1A6A">
            <w:r>
              <w:rPr>
                <w:lang w:val="en-US"/>
              </w:rPr>
              <w:t>+38066</w:t>
            </w:r>
            <w:r>
              <w:t>ЧЧ71908</w:t>
            </w:r>
          </w:p>
          <w:p w:rsidR="00177898" w:rsidRDefault="00177898" w:rsidP="00FA1A6A">
            <w:r>
              <w:t>+3966445585</w:t>
            </w:r>
          </w:p>
          <w:p w:rsidR="00177898" w:rsidRPr="004468D6" w:rsidRDefault="00177898" w:rsidP="00FA1A6A">
            <w:r>
              <w:t>+369535465©</w:t>
            </w:r>
          </w:p>
        </w:tc>
      </w:tr>
      <w:tr w:rsidR="00177898" w:rsidTr="00FA1A6A">
        <w:trPr>
          <w:trHeight w:val="1324"/>
        </w:trPr>
        <w:tc>
          <w:tcPr>
            <w:tcW w:w="3319" w:type="dxa"/>
          </w:tcPr>
          <w:p w:rsidR="00177898" w:rsidRDefault="00177898" w:rsidP="00FA1A6A">
            <w:proofErr w:type="spellStart"/>
            <w:r>
              <w:t>Ввод</w:t>
            </w:r>
            <w:proofErr w:type="spellEnd"/>
            <w:r>
              <w:t xml:space="preserve"> номера паспорта</w:t>
            </w:r>
          </w:p>
        </w:tc>
        <w:tc>
          <w:tcPr>
            <w:tcW w:w="3319" w:type="dxa"/>
          </w:tcPr>
          <w:p w:rsidR="00177898" w:rsidRDefault="00177898" w:rsidP="00FA1A6A">
            <w:proofErr w:type="spellStart"/>
            <w:r>
              <w:t>Буквенно-цифровая</w:t>
            </w:r>
            <w:proofErr w:type="spellEnd"/>
            <w:r>
              <w:t xml:space="preserve"> </w:t>
            </w:r>
            <w:proofErr w:type="spellStart"/>
            <w:r>
              <w:t>строка</w:t>
            </w:r>
            <w:proofErr w:type="spellEnd"/>
            <w:r>
              <w:t xml:space="preserve">, </w:t>
            </w:r>
            <w:proofErr w:type="spellStart"/>
            <w:r>
              <w:t>соответствующая</w:t>
            </w:r>
            <w:proofErr w:type="spellEnd"/>
            <w:r>
              <w:t xml:space="preserve"> шаблону </w:t>
            </w:r>
            <w:proofErr w:type="spellStart"/>
            <w:r>
              <w:t>написания</w:t>
            </w:r>
            <w:proofErr w:type="spellEnd"/>
            <w:r>
              <w:t xml:space="preserve"> номера паспорта </w:t>
            </w:r>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АА123456</w:t>
            </w:r>
          </w:p>
        </w:tc>
        <w:tc>
          <w:tcPr>
            <w:tcW w:w="3319" w:type="dxa"/>
          </w:tcPr>
          <w:p w:rsidR="00177898" w:rsidRDefault="00177898" w:rsidP="00FA1A6A">
            <w:proofErr w:type="spellStart"/>
            <w:r>
              <w:t>Специальные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С©Ё!»№;%</w:t>
            </w:r>
          </w:p>
        </w:tc>
      </w:tr>
      <w:tr w:rsidR="00177898" w:rsidTr="00FA1A6A">
        <w:trPr>
          <w:trHeight w:val="2276"/>
        </w:trPr>
        <w:tc>
          <w:tcPr>
            <w:tcW w:w="3319" w:type="dxa"/>
          </w:tcPr>
          <w:p w:rsidR="00177898" w:rsidRDefault="00177898" w:rsidP="00FA1A6A">
            <w:proofErr w:type="spellStart"/>
            <w:r>
              <w:t>Ввод</w:t>
            </w:r>
            <w:proofErr w:type="spellEnd"/>
            <w:r>
              <w:t xml:space="preserve"> </w:t>
            </w:r>
            <w:proofErr w:type="spellStart"/>
            <w:r>
              <w:t>истории</w:t>
            </w:r>
            <w:proofErr w:type="spellEnd"/>
            <w:r>
              <w:t xml:space="preserve"> </w:t>
            </w:r>
            <w:proofErr w:type="spellStart"/>
            <w:r>
              <w:t>болезни</w:t>
            </w:r>
            <w:proofErr w:type="spellEnd"/>
          </w:p>
        </w:tc>
        <w:tc>
          <w:tcPr>
            <w:tcW w:w="3319" w:type="dxa"/>
          </w:tcPr>
          <w:p w:rsidR="00177898" w:rsidRDefault="00177898" w:rsidP="00FA1A6A">
            <w:r>
              <w:t>Текст</w:t>
            </w:r>
          </w:p>
          <w:p w:rsidR="00177898" w:rsidRPr="00177898" w:rsidRDefault="00177898" w:rsidP="00FA1A6A">
            <w:proofErr w:type="spellStart"/>
            <w:r>
              <w:t>Тестовое</w:t>
            </w:r>
            <w:proofErr w:type="spellEnd"/>
            <w:r w:rsidRPr="00177898">
              <w:t xml:space="preserve"> </w:t>
            </w:r>
            <w:proofErr w:type="spellStart"/>
            <w:r>
              <w:t>значение</w:t>
            </w:r>
            <w:proofErr w:type="spellEnd"/>
            <w:r w:rsidRPr="00177898">
              <w:t xml:space="preserve">: </w:t>
            </w:r>
          </w:p>
          <w:p w:rsidR="00177898" w:rsidRDefault="00177898" w:rsidP="00FA1A6A">
            <w:r w:rsidRPr="004B0920">
              <w:rPr>
                <w:rFonts w:ascii="Arial" w:hAnsi="Arial" w:cs="Arial"/>
                <w:color w:val="000000"/>
                <w:sz w:val="17"/>
                <w:szCs w:val="17"/>
                <w:lang w:val="en-US"/>
              </w:rPr>
              <w:t>Lorem</w:t>
            </w:r>
            <w:r w:rsidRPr="00177898">
              <w:rPr>
                <w:rFonts w:ascii="Arial" w:hAnsi="Arial" w:cs="Arial"/>
                <w:color w:val="000000"/>
                <w:sz w:val="17"/>
                <w:szCs w:val="17"/>
              </w:rPr>
              <w:t xml:space="preserve"> </w:t>
            </w:r>
            <w:r w:rsidRPr="004B0920">
              <w:rPr>
                <w:rFonts w:ascii="Arial" w:hAnsi="Arial" w:cs="Arial"/>
                <w:color w:val="000000"/>
                <w:sz w:val="17"/>
                <w:szCs w:val="17"/>
                <w:lang w:val="en-US"/>
              </w:rPr>
              <w:t>ipsum</w:t>
            </w:r>
            <w:r w:rsidRPr="00177898">
              <w:rPr>
                <w:rFonts w:ascii="Arial" w:hAnsi="Arial" w:cs="Arial"/>
                <w:color w:val="000000"/>
                <w:sz w:val="17"/>
                <w:szCs w:val="17"/>
              </w:rPr>
              <w:t xml:space="preserve"> </w:t>
            </w:r>
            <w:r w:rsidRPr="004B0920">
              <w:rPr>
                <w:rFonts w:ascii="Arial" w:hAnsi="Arial" w:cs="Arial"/>
                <w:color w:val="000000"/>
                <w:sz w:val="17"/>
                <w:szCs w:val="17"/>
                <w:lang w:val="en-US"/>
              </w:rPr>
              <w:t>dolor</w:t>
            </w:r>
            <w:r w:rsidRPr="00177898">
              <w:rPr>
                <w:rFonts w:ascii="Arial" w:hAnsi="Arial" w:cs="Arial"/>
                <w:color w:val="000000"/>
                <w:sz w:val="17"/>
                <w:szCs w:val="17"/>
              </w:rPr>
              <w:t xml:space="preserve"> </w:t>
            </w:r>
            <w:r w:rsidRPr="004B0920">
              <w:rPr>
                <w:rFonts w:ascii="Arial" w:hAnsi="Arial" w:cs="Arial"/>
                <w:color w:val="000000"/>
                <w:sz w:val="17"/>
                <w:szCs w:val="17"/>
                <w:lang w:val="en-US"/>
              </w:rPr>
              <w:t>sit</w:t>
            </w:r>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amet</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consectetur</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adipiscing</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elit</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Cras</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imperdiet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volutpat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massa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bibendum</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Etiam</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viverra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tristique</w:t>
            </w:r>
            <w:proofErr w:type="spellEnd"/>
            <w:r w:rsidRPr="004B0920">
              <w:rPr>
                <w:rFonts w:ascii="Arial" w:hAnsi="Arial" w:cs="Arial"/>
                <w:color w:val="000000"/>
                <w:sz w:val="17"/>
                <w:szCs w:val="17"/>
                <w:lang w:val="en-US"/>
              </w:rPr>
              <w:t xml:space="preserve"> lorem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tempor</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Donec</w:t>
            </w:r>
            <w:proofErr w:type="spellEnd"/>
            <w:r w:rsidRPr="004B0920">
              <w:rPr>
                <w:rFonts w:ascii="Arial" w:hAnsi="Arial" w:cs="Arial"/>
                <w:color w:val="000000"/>
                <w:sz w:val="17"/>
                <w:szCs w:val="17"/>
                <w:lang w:val="en-US"/>
              </w:rPr>
              <w:t xml:space="preserve"> magna </w:t>
            </w:r>
            <w:proofErr w:type="spellStart"/>
            <w:r w:rsidRPr="004B0920">
              <w:rPr>
                <w:rFonts w:ascii="Arial" w:hAnsi="Arial" w:cs="Arial"/>
                <w:color w:val="000000"/>
                <w:sz w:val="17"/>
                <w:szCs w:val="17"/>
                <w:lang w:val="en-US"/>
              </w:rPr>
              <w:t>neque</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condimentum</w:t>
            </w:r>
            <w:proofErr w:type="spellEnd"/>
            <w:r w:rsidRPr="004B0920">
              <w:rPr>
                <w:rFonts w:ascii="Arial" w:hAnsi="Arial" w:cs="Arial"/>
                <w:color w:val="000000"/>
                <w:sz w:val="17"/>
                <w:szCs w:val="17"/>
                <w:lang w:val="en-US"/>
              </w:rPr>
              <w:t xml:space="preserve"> sit </w:t>
            </w:r>
            <w:proofErr w:type="spellStart"/>
            <w:r w:rsidRPr="004B0920">
              <w:rPr>
                <w:rFonts w:ascii="Arial" w:hAnsi="Arial" w:cs="Arial"/>
                <w:color w:val="000000"/>
                <w:sz w:val="17"/>
                <w:szCs w:val="17"/>
                <w:lang w:val="en-US"/>
              </w:rPr>
              <w:t>amet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tincidunt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venenatis</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faucibus</w:t>
            </w:r>
            <w:proofErr w:type="spellEnd"/>
            <w:r w:rsidRPr="004B0920">
              <w:rPr>
                <w:rFonts w:ascii="Arial" w:hAnsi="Arial" w:cs="Arial"/>
                <w:color w:val="000000"/>
                <w:sz w:val="17"/>
                <w:szCs w:val="17"/>
                <w:lang w:val="en-US"/>
              </w:rPr>
              <w:t xml:space="preserve"> in </w:t>
            </w:r>
            <w:proofErr w:type="spellStart"/>
            <w:r w:rsidRPr="004B0920">
              <w:rPr>
                <w:rFonts w:ascii="Arial" w:hAnsi="Arial" w:cs="Arial"/>
                <w:color w:val="000000"/>
                <w:sz w:val="17"/>
                <w:szCs w:val="17"/>
                <w:lang w:val="en-US"/>
              </w:rPr>
              <w:t>risus</w:t>
            </w:r>
            <w:proofErr w:type="spellEnd"/>
            <w:r w:rsidRPr="004B0920">
              <w:rPr>
                <w:rFonts w:ascii="Arial" w:hAnsi="Arial" w:cs="Arial"/>
                <w:color w:val="000000"/>
                <w:sz w:val="17"/>
                <w:szCs w:val="17"/>
                <w:lang w:val="en-US"/>
              </w:rPr>
              <w:t xml:space="preserve">. Nam </w:t>
            </w:r>
            <w:proofErr w:type="spellStart"/>
            <w:r w:rsidRPr="004B0920">
              <w:rPr>
                <w:rFonts w:ascii="Arial" w:hAnsi="Arial" w:cs="Arial"/>
                <w:color w:val="000000"/>
                <w:sz w:val="17"/>
                <w:szCs w:val="17"/>
                <w:lang w:val="en-US"/>
              </w:rPr>
              <w:t>felis</w:t>
            </w:r>
            <w:proofErr w:type="spellEnd"/>
            <w:r w:rsidRPr="004B0920">
              <w:rPr>
                <w:rFonts w:ascii="Arial" w:hAnsi="Arial" w:cs="Arial"/>
                <w:color w:val="000000"/>
                <w:sz w:val="17"/>
                <w:szCs w:val="17"/>
                <w:lang w:val="en-US"/>
              </w:rPr>
              <w:t xml:space="preserve"> dui, </w:t>
            </w:r>
            <w:proofErr w:type="spellStart"/>
            <w:r w:rsidRPr="004B0920">
              <w:rPr>
                <w:rFonts w:ascii="Arial" w:hAnsi="Arial" w:cs="Arial"/>
                <w:color w:val="000000"/>
                <w:sz w:val="17"/>
                <w:szCs w:val="17"/>
                <w:lang w:val="en-US"/>
              </w:rPr>
              <w:t>dapibus</w:t>
            </w:r>
            <w:proofErr w:type="spellEnd"/>
            <w:r w:rsidRPr="004B0920">
              <w:rPr>
                <w:rFonts w:ascii="Arial" w:hAnsi="Arial" w:cs="Arial"/>
                <w:color w:val="000000"/>
                <w:sz w:val="17"/>
                <w:szCs w:val="17"/>
                <w:lang w:val="en-US"/>
              </w:rPr>
              <w:t xml:space="preserve"> </w:t>
            </w:r>
            <w:proofErr w:type="gramStart"/>
            <w:r w:rsidRPr="004B0920">
              <w:rPr>
                <w:rFonts w:ascii="Arial" w:hAnsi="Arial" w:cs="Arial"/>
                <w:color w:val="000000"/>
                <w:sz w:val="17"/>
                <w:szCs w:val="17"/>
                <w:lang w:val="en-US"/>
              </w:rPr>
              <w:t xml:space="preserve">non </w:t>
            </w:r>
            <w:proofErr w:type="spellStart"/>
            <w:r w:rsidRPr="004B0920">
              <w:rPr>
                <w:rFonts w:ascii="Arial" w:hAnsi="Arial" w:cs="Arial"/>
                <w:color w:val="000000"/>
                <w:sz w:val="17"/>
                <w:szCs w:val="17"/>
                <w:lang w:val="en-US"/>
              </w:rPr>
              <w:t>viverra</w:t>
            </w:r>
            <w:proofErr w:type="spellEnd"/>
            <w:proofErr w:type="gram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lacinia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commodo</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velit</w:t>
            </w:r>
            <w:proofErr w:type="spellEnd"/>
            <w:r w:rsidRPr="004B0920">
              <w:rPr>
                <w:rFonts w:ascii="Arial" w:hAnsi="Arial" w:cs="Arial"/>
                <w:color w:val="000000"/>
                <w:sz w:val="17"/>
                <w:szCs w:val="17"/>
                <w:lang w:val="en-US"/>
              </w:rPr>
              <w:t xml:space="preserve">. </w:t>
            </w:r>
            <w:proofErr w:type="spellStart"/>
            <w:r>
              <w:rPr>
                <w:rFonts w:ascii="Arial" w:hAnsi="Arial" w:cs="Arial"/>
                <w:color w:val="000000"/>
                <w:sz w:val="17"/>
                <w:szCs w:val="17"/>
              </w:rPr>
              <w:t>Nam</w:t>
            </w:r>
            <w:proofErr w:type="spellEnd"/>
            <w:r>
              <w:rPr>
                <w:rFonts w:ascii="Arial" w:hAnsi="Arial" w:cs="Arial"/>
                <w:color w:val="000000"/>
                <w:sz w:val="17"/>
                <w:szCs w:val="17"/>
              </w:rPr>
              <w:t xml:space="preserve"> </w:t>
            </w:r>
            <w:proofErr w:type="spellStart"/>
            <w:r>
              <w:rPr>
                <w:rFonts w:ascii="Arial" w:hAnsi="Arial" w:cs="Arial"/>
                <w:color w:val="000000"/>
                <w:sz w:val="17"/>
                <w:szCs w:val="17"/>
              </w:rPr>
              <w:t>ac</w:t>
            </w:r>
            <w:proofErr w:type="spellEnd"/>
            <w:r>
              <w:rPr>
                <w:rFonts w:ascii="Arial" w:hAnsi="Arial" w:cs="Arial"/>
                <w:color w:val="000000"/>
                <w:sz w:val="17"/>
                <w:szCs w:val="17"/>
              </w:rPr>
              <w:t xml:space="preserve"> </w:t>
            </w:r>
            <w:proofErr w:type="spellStart"/>
            <w:r>
              <w:rPr>
                <w:rFonts w:ascii="Arial" w:hAnsi="Arial" w:cs="Arial"/>
                <w:color w:val="000000"/>
                <w:sz w:val="17"/>
                <w:szCs w:val="17"/>
              </w:rPr>
              <w:t>sollicitudin</w:t>
            </w:r>
            <w:proofErr w:type="spellEnd"/>
            <w:r>
              <w:rPr>
                <w:rFonts w:ascii="Arial" w:hAnsi="Arial" w:cs="Arial"/>
                <w:color w:val="000000"/>
                <w:sz w:val="17"/>
                <w:szCs w:val="17"/>
              </w:rPr>
              <w:t xml:space="preserve"> </w:t>
            </w:r>
            <w:proofErr w:type="spellStart"/>
            <w:r>
              <w:rPr>
                <w:rFonts w:ascii="Arial" w:hAnsi="Arial" w:cs="Arial"/>
                <w:color w:val="000000"/>
                <w:sz w:val="17"/>
                <w:szCs w:val="17"/>
              </w:rPr>
              <w:t>nisi</w:t>
            </w:r>
            <w:proofErr w:type="spellEnd"/>
            <w:r>
              <w:rPr>
                <w:rFonts w:ascii="Arial" w:hAnsi="Arial" w:cs="Arial"/>
                <w:color w:val="000000"/>
                <w:sz w:val="17"/>
                <w:szCs w:val="17"/>
              </w:rPr>
              <w:t xml:space="preserve">. </w:t>
            </w:r>
            <w:proofErr w:type="spellStart"/>
            <w:r>
              <w:rPr>
                <w:rFonts w:ascii="Arial" w:hAnsi="Arial" w:cs="Arial"/>
                <w:color w:val="000000"/>
                <w:sz w:val="17"/>
                <w:szCs w:val="17"/>
              </w:rPr>
              <w:t>Class</w:t>
            </w:r>
            <w:proofErr w:type="spellEnd"/>
            <w:r>
              <w:rPr>
                <w:rFonts w:ascii="Arial" w:hAnsi="Arial" w:cs="Arial"/>
                <w:color w:val="000000"/>
                <w:sz w:val="17"/>
                <w:szCs w:val="17"/>
              </w:rPr>
              <w:t xml:space="preserve"> </w:t>
            </w:r>
            <w:proofErr w:type="spellStart"/>
            <w:r>
              <w:rPr>
                <w:rFonts w:ascii="Arial" w:hAnsi="Arial" w:cs="Arial"/>
                <w:color w:val="000000"/>
                <w:sz w:val="17"/>
                <w:szCs w:val="17"/>
              </w:rPr>
              <w:t>aptent</w:t>
            </w:r>
            <w:proofErr w:type="spellEnd"/>
            <w:r>
              <w:rPr>
                <w:rFonts w:ascii="Arial" w:hAnsi="Arial" w:cs="Arial"/>
                <w:color w:val="000000"/>
                <w:sz w:val="17"/>
                <w:szCs w:val="17"/>
              </w:rPr>
              <w:t xml:space="preserve"> </w:t>
            </w:r>
            <w:proofErr w:type="spellStart"/>
            <w:r>
              <w:rPr>
                <w:rFonts w:ascii="Arial" w:hAnsi="Arial" w:cs="Arial"/>
                <w:color w:val="000000"/>
                <w:sz w:val="17"/>
                <w:szCs w:val="17"/>
              </w:rPr>
              <w:t>taciti</w:t>
            </w:r>
            <w:proofErr w:type="spellEnd"/>
            <w:r>
              <w:rPr>
                <w:rFonts w:ascii="Arial" w:hAnsi="Arial" w:cs="Arial"/>
                <w:color w:val="000000"/>
                <w:sz w:val="17"/>
                <w:szCs w:val="17"/>
              </w:rPr>
              <w:t xml:space="preserve"> </w:t>
            </w:r>
            <w:proofErr w:type="spellStart"/>
            <w:r>
              <w:rPr>
                <w:rFonts w:ascii="Arial" w:hAnsi="Arial" w:cs="Arial"/>
                <w:color w:val="000000"/>
                <w:sz w:val="17"/>
                <w:szCs w:val="17"/>
              </w:rPr>
              <w:t>sociosqu</w:t>
            </w:r>
            <w:proofErr w:type="spellEnd"/>
            <w:r>
              <w:rPr>
                <w:rFonts w:ascii="Arial" w:hAnsi="Arial" w:cs="Arial"/>
                <w:color w:val="000000"/>
                <w:sz w:val="17"/>
                <w:szCs w:val="17"/>
              </w:rPr>
              <w:t xml:space="preserve"> </w:t>
            </w:r>
            <w:proofErr w:type="spellStart"/>
            <w:r>
              <w:rPr>
                <w:rFonts w:ascii="Arial" w:hAnsi="Arial" w:cs="Arial"/>
                <w:color w:val="000000"/>
                <w:sz w:val="17"/>
                <w:szCs w:val="17"/>
              </w:rPr>
              <w:t>ad</w:t>
            </w:r>
            <w:proofErr w:type="spellEnd"/>
            <w:r>
              <w:rPr>
                <w:rFonts w:ascii="Arial" w:hAnsi="Arial" w:cs="Arial"/>
                <w:color w:val="000000"/>
                <w:sz w:val="17"/>
                <w:szCs w:val="17"/>
              </w:rPr>
              <w:t>.</w:t>
            </w:r>
          </w:p>
        </w:tc>
        <w:tc>
          <w:tcPr>
            <w:tcW w:w="3319" w:type="dxa"/>
          </w:tcPr>
          <w:p w:rsidR="00177898" w:rsidRDefault="00177898" w:rsidP="00FA1A6A">
            <w:proofErr w:type="spellStart"/>
            <w:r>
              <w:t>Нетипографские</w:t>
            </w:r>
            <w:proofErr w:type="spellEnd"/>
            <w:r>
              <w:t xml:space="preserve"> </w:t>
            </w:r>
            <w:proofErr w:type="spellStart"/>
            <w:r>
              <w:t>символы</w:t>
            </w:r>
            <w:proofErr w:type="spellEnd"/>
          </w:p>
          <w:p w:rsidR="00177898" w:rsidRDefault="00177898" w:rsidP="00FA1A6A"/>
        </w:tc>
      </w:tr>
      <w:tr w:rsidR="00177898" w:rsidTr="00177898">
        <w:trPr>
          <w:trHeight w:val="841"/>
        </w:trPr>
        <w:tc>
          <w:tcPr>
            <w:tcW w:w="3319" w:type="dxa"/>
          </w:tcPr>
          <w:p w:rsidR="00177898" w:rsidRDefault="00177898" w:rsidP="00FA1A6A">
            <w:proofErr w:type="spellStart"/>
            <w:r>
              <w:t>Ввод</w:t>
            </w:r>
            <w:proofErr w:type="spellEnd"/>
            <w:r>
              <w:t xml:space="preserve"> </w:t>
            </w:r>
            <w:proofErr w:type="spellStart"/>
            <w:r>
              <w:t>даты</w:t>
            </w:r>
            <w:proofErr w:type="spellEnd"/>
          </w:p>
        </w:tc>
        <w:tc>
          <w:tcPr>
            <w:tcW w:w="3319" w:type="dxa"/>
          </w:tcPr>
          <w:p w:rsidR="00177898" w:rsidRDefault="00177898" w:rsidP="00FA1A6A">
            <w:r>
              <w:t>Дата в формате ДД-ММ-ГГГГ</w:t>
            </w:r>
          </w:p>
          <w:p w:rsidR="00177898" w:rsidRDefault="00177898" w:rsidP="00FA1A6A">
            <w:proofErr w:type="spellStart"/>
            <w:r>
              <w:t>Тестовое</w:t>
            </w:r>
            <w:proofErr w:type="spellEnd"/>
            <w:r>
              <w:t xml:space="preserve"> </w:t>
            </w:r>
            <w:proofErr w:type="spellStart"/>
            <w:r>
              <w:t>значение</w:t>
            </w:r>
            <w:proofErr w:type="spellEnd"/>
            <w:r>
              <w:t>:</w:t>
            </w:r>
          </w:p>
          <w:p w:rsidR="00177898" w:rsidRDefault="00177898" w:rsidP="00FA1A6A">
            <w:r>
              <w:t>23-12-1925</w:t>
            </w:r>
          </w:p>
        </w:tc>
        <w:tc>
          <w:tcPr>
            <w:tcW w:w="3319" w:type="dxa"/>
          </w:tcPr>
          <w:p w:rsidR="00177898" w:rsidRDefault="00177898" w:rsidP="00FA1A6A">
            <w:proofErr w:type="spellStart"/>
            <w:r>
              <w:t>Буквенные</w:t>
            </w:r>
            <w:proofErr w:type="spellEnd"/>
            <w:r>
              <w:t xml:space="preserve"> </w:t>
            </w:r>
            <w:proofErr w:type="spellStart"/>
            <w:r>
              <w:t>символы</w:t>
            </w:r>
            <w:proofErr w:type="spellEnd"/>
            <w:r>
              <w:t xml:space="preserve">, </w:t>
            </w:r>
            <w:proofErr w:type="spellStart"/>
            <w:r>
              <w:t>специальные</w:t>
            </w:r>
            <w:proofErr w:type="spellEnd"/>
            <w:r>
              <w:t xml:space="preserve"> </w:t>
            </w:r>
            <w:proofErr w:type="spellStart"/>
            <w:r>
              <w:t>символы</w:t>
            </w:r>
            <w:proofErr w:type="spellEnd"/>
            <w:r>
              <w:t>,</w:t>
            </w:r>
          </w:p>
          <w:p w:rsidR="00177898" w:rsidRDefault="00177898" w:rsidP="00FA1A6A">
            <w:r>
              <w:t xml:space="preserve">дата, </w:t>
            </w:r>
            <w:proofErr w:type="spellStart"/>
            <w:r>
              <w:t>больше</w:t>
            </w:r>
            <w:proofErr w:type="spellEnd"/>
            <w:r>
              <w:t xml:space="preserve"> </w:t>
            </w:r>
            <w:proofErr w:type="spellStart"/>
            <w:r>
              <w:t>текущей</w:t>
            </w:r>
            <w:proofErr w:type="spellEnd"/>
            <w:r>
              <w:t xml:space="preserve">, дата </w:t>
            </w:r>
            <w:proofErr w:type="spellStart"/>
            <w:r>
              <w:t>раньше</w:t>
            </w:r>
            <w:proofErr w:type="spellEnd"/>
            <w:r>
              <w:t xml:space="preserve"> </w:t>
            </w:r>
            <w:proofErr w:type="spellStart"/>
            <w:r>
              <w:t>текущей</w:t>
            </w:r>
            <w:proofErr w:type="spellEnd"/>
            <w:r>
              <w:t xml:space="preserve"> </w:t>
            </w:r>
            <w:proofErr w:type="spellStart"/>
            <w:r>
              <w:t>более</w:t>
            </w:r>
            <w:proofErr w:type="spellEnd"/>
            <w:r>
              <w:t xml:space="preserve">, </w:t>
            </w:r>
            <w:proofErr w:type="spellStart"/>
            <w:r>
              <w:t>чем</w:t>
            </w:r>
            <w:proofErr w:type="spellEnd"/>
            <w:r>
              <w:t xml:space="preserve"> на 150 лет</w:t>
            </w:r>
          </w:p>
          <w:p w:rsidR="00177898" w:rsidRDefault="00177898" w:rsidP="00FA1A6A">
            <w:proofErr w:type="spellStart"/>
            <w:r>
              <w:t>Тестовое</w:t>
            </w:r>
            <w:proofErr w:type="spellEnd"/>
            <w:r>
              <w:t xml:space="preserve"> </w:t>
            </w:r>
            <w:proofErr w:type="spellStart"/>
            <w:r>
              <w:t>значение</w:t>
            </w:r>
            <w:proofErr w:type="spellEnd"/>
            <w:r>
              <w:t>:</w:t>
            </w:r>
          </w:p>
          <w:p w:rsidR="00177898" w:rsidRDefault="00177898" w:rsidP="00FA1A6A">
            <w:r>
              <w:lastRenderedPageBreak/>
              <w:t>АЧ</w:t>
            </w:r>
            <w:r w:rsidRPr="004B0920">
              <w:t>~</w:t>
            </w:r>
            <w:r>
              <w:t>44-9252</w:t>
            </w:r>
          </w:p>
          <w:p w:rsidR="00177898" w:rsidRDefault="00177898" w:rsidP="00FA1A6A">
            <w:r>
              <w:t>23-02-1800</w:t>
            </w:r>
          </w:p>
          <w:p w:rsidR="00177898" w:rsidRDefault="00177898" w:rsidP="00FA1A6A">
            <w:r>
              <w:t>23-02-2016</w:t>
            </w:r>
          </w:p>
          <w:p w:rsidR="00177898" w:rsidRPr="004B0920" w:rsidRDefault="00177898" w:rsidP="00FA1A6A"/>
        </w:tc>
      </w:tr>
    </w:tbl>
    <w:p w:rsidR="00177898" w:rsidRPr="00E74522" w:rsidRDefault="00177898" w:rsidP="00177898"/>
    <w:p w:rsidR="00177898" w:rsidRPr="00164074" w:rsidRDefault="00177898">
      <w:pPr>
        <w:rPr>
          <w:lang w:val="uk-UA"/>
        </w:rPr>
      </w:pPr>
      <w:bookmarkStart w:id="4" w:name="_GoBack"/>
      <w:bookmarkEnd w:id="4"/>
    </w:p>
    <w:sectPr w:rsidR="00177898" w:rsidRPr="00164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61A7D"/>
    <w:multiLevelType w:val="hybridMultilevel"/>
    <w:tmpl w:val="DF402FAA"/>
    <w:lvl w:ilvl="0" w:tplc="3D88FBA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9F96BAB"/>
    <w:multiLevelType w:val="hybridMultilevel"/>
    <w:tmpl w:val="3008F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CA21AD"/>
    <w:multiLevelType w:val="hybridMultilevel"/>
    <w:tmpl w:val="BF0A8394"/>
    <w:lvl w:ilvl="0" w:tplc="801AE5E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64"/>
    <w:rsid w:val="00164074"/>
    <w:rsid w:val="00177898"/>
    <w:rsid w:val="006B7DB5"/>
    <w:rsid w:val="00912BF1"/>
    <w:rsid w:val="009D18EC"/>
    <w:rsid w:val="00AD5064"/>
    <w:rsid w:val="00D24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BDC67-E755-4C9F-A92B-9BF8627A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B7DB5"/>
    <w:pPr>
      <w:keepNext/>
      <w:keepLines/>
      <w:suppressAutoHyphens/>
      <w:spacing w:before="240" w:after="0" w:line="276" w:lineRule="auto"/>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6B7DB5"/>
    <w:pPr>
      <w:keepNext/>
      <w:keepLines/>
      <w:suppressAutoHyphens/>
      <w:spacing w:before="40" w:after="0" w:line="276" w:lineRule="auto"/>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7DB5"/>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6B7DB5"/>
    <w:rPr>
      <w:rFonts w:ascii="Times New Roman" w:eastAsiaTheme="majorEastAsia" w:hAnsi="Times New Roman" w:cstheme="majorBidi"/>
      <w:sz w:val="28"/>
      <w:szCs w:val="26"/>
    </w:rPr>
  </w:style>
  <w:style w:type="paragraph" w:customStyle="1" w:styleId="TNR">
    <w:name w:val="Обычный TNR"/>
    <w:basedOn w:val="a"/>
    <w:qFormat/>
    <w:rsid w:val="00164074"/>
    <w:pPr>
      <w:spacing w:line="360" w:lineRule="auto"/>
      <w:jc w:val="both"/>
    </w:pPr>
    <w:rPr>
      <w:rFonts w:ascii="Times New Roman" w:eastAsia="Calibri" w:hAnsi="Times New Roman" w:cs="Times New Roman"/>
      <w:sz w:val="28"/>
      <w:szCs w:val="28"/>
    </w:rPr>
  </w:style>
  <w:style w:type="table" w:styleId="a3">
    <w:name w:val="Table Grid"/>
    <w:basedOn w:val="a1"/>
    <w:uiPriority w:val="59"/>
    <w:rsid w:val="0017789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7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mailto:Tim4b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Tim~4bor@gmail.com" TargetMode="External"/><Relationship Id="rId5" Type="http://schemas.openxmlformats.org/officeDocument/2006/relationships/image" Target="media/image1.png"/><Relationship Id="rId10" Type="http://schemas.openxmlformats.org/officeDocument/2006/relationships/hyperlink" Target="mailto:tim4bor@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1084</Words>
  <Characters>6179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2016-04-23T21:27:00Z</dcterms:created>
  <dcterms:modified xsi:type="dcterms:W3CDTF">2016-04-25T10:08:00Z</dcterms:modified>
</cp:coreProperties>
</file>