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66C" w:rsidRDefault="006D066C" w:rsidP="009B59C2">
      <w:pPr>
        <w:ind w:firstLine="420"/>
      </w:pPr>
      <w:r>
        <w:rPr>
          <w:rFonts w:hint="eastAsia"/>
        </w:rPr>
        <w:t>无线传感器网络的传感器节点是低功率的特性</w:t>
      </w:r>
      <w:r w:rsidR="00536223">
        <w:rPr>
          <w:rFonts w:hint="eastAsia"/>
        </w:rPr>
        <w:t>，但该传感器节点不能再次充电的。因此，可以消耗的功率是有限的。如何有效地控制在传感器节点的功耗，延长</w:t>
      </w:r>
      <w:r>
        <w:rPr>
          <w:rFonts w:hint="eastAsia"/>
        </w:rPr>
        <w:t>整个</w:t>
      </w:r>
      <w:r w:rsidR="00536223">
        <w:rPr>
          <w:rFonts w:hint="eastAsia"/>
        </w:rPr>
        <w:t>网络的生存周期</w:t>
      </w:r>
    </w:p>
    <w:p w:rsidR="009B59C2" w:rsidRDefault="00536223" w:rsidP="009B59C2">
      <w:r>
        <w:rPr>
          <w:rFonts w:hint="eastAsia"/>
        </w:rPr>
        <w:t>将成为一个非常重要的问题。在本文中，我们提出了一个最佳的休眠</w:t>
      </w:r>
      <w:r w:rsidR="006D066C">
        <w:rPr>
          <w:rFonts w:hint="eastAsia"/>
        </w:rPr>
        <w:t>控制</w:t>
      </w:r>
      <w:r>
        <w:rPr>
          <w:rFonts w:hint="eastAsia"/>
        </w:rPr>
        <w:t>机制。传感器节点在整个网络中的随机休眠概率是根据</w:t>
      </w:r>
      <w:r w:rsidR="009B59C2">
        <w:rPr>
          <w:rFonts w:hint="eastAsia"/>
        </w:rPr>
        <w:t>传感器节点和接收器</w:t>
      </w:r>
      <w:r w:rsidR="006D066C">
        <w:rPr>
          <w:rFonts w:hint="eastAsia"/>
        </w:rPr>
        <w:t>之间的距离来确定</w:t>
      </w:r>
      <w:r>
        <w:rPr>
          <w:rFonts w:hint="eastAsia"/>
        </w:rPr>
        <w:t>的。该拟议</w:t>
      </w:r>
      <w:r w:rsidR="006D066C">
        <w:rPr>
          <w:rFonts w:hint="eastAsia"/>
        </w:rPr>
        <w:t>的机制</w:t>
      </w:r>
      <w:r>
        <w:rPr>
          <w:rFonts w:hint="eastAsia"/>
        </w:rPr>
        <w:t>将有效减少传感器节点更靠近接收器</w:t>
      </w:r>
      <w:r w:rsidR="006D066C">
        <w:rPr>
          <w:rFonts w:hint="eastAsia"/>
        </w:rPr>
        <w:t>的发送的频率和</w:t>
      </w:r>
      <w:r>
        <w:rPr>
          <w:rFonts w:hint="eastAsia"/>
        </w:rPr>
        <w:t>达到整个网络的负载均衡</w:t>
      </w:r>
      <w:r w:rsidR="009B59C2">
        <w:rPr>
          <w:rFonts w:hint="eastAsia"/>
        </w:rPr>
        <w:t>。然而，休眠中的</w:t>
      </w:r>
      <w:r w:rsidR="006D066C">
        <w:rPr>
          <w:rFonts w:hint="eastAsia"/>
        </w:rPr>
        <w:t>传感器节点将</w:t>
      </w:r>
      <w:r w:rsidR="009B59C2">
        <w:rPr>
          <w:rFonts w:hint="eastAsia"/>
        </w:rPr>
        <w:t>根据自己剩余的能量来</w:t>
      </w:r>
      <w:r w:rsidR="006D066C">
        <w:rPr>
          <w:rFonts w:hint="eastAsia"/>
        </w:rPr>
        <w:t>处理其</w:t>
      </w:r>
      <w:r w:rsidR="009B59C2">
        <w:rPr>
          <w:rFonts w:hint="eastAsia"/>
        </w:rPr>
        <w:t>休眠时间</w:t>
      </w:r>
      <w:r w:rsidR="009B59C2">
        <w:rPr>
          <w:rFonts w:hint="eastAsia"/>
        </w:rPr>
        <w:t>,</w:t>
      </w:r>
      <w:r w:rsidR="009B59C2">
        <w:rPr>
          <w:rFonts w:hint="eastAsia"/>
        </w:rPr>
        <w:t>以达到节能的效益</w:t>
      </w:r>
      <w:r w:rsidR="009B59C2">
        <w:rPr>
          <w:rFonts w:hint="eastAsia"/>
        </w:rPr>
        <w:t>.</w:t>
      </w:r>
    </w:p>
    <w:p w:rsidR="00D96B06" w:rsidRPr="00D96B06" w:rsidRDefault="00D96B06" w:rsidP="009B59C2">
      <w:pPr>
        <w:rPr>
          <w:sz w:val="44"/>
          <w:szCs w:val="44"/>
        </w:rPr>
      </w:pPr>
      <w:r w:rsidRPr="00D96B06">
        <w:rPr>
          <w:rFonts w:hint="eastAsia"/>
        </w:rPr>
        <w:tab/>
      </w:r>
      <w:r w:rsidRPr="00D96B06">
        <w:rPr>
          <w:rFonts w:hint="eastAsia"/>
        </w:rPr>
        <w:tab/>
      </w:r>
      <w:r w:rsidRPr="00D96B06">
        <w:rPr>
          <w:rFonts w:hint="eastAsia"/>
        </w:rPr>
        <w:tab/>
      </w:r>
      <w:r w:rsidRPr="00D96B06">
        <w:rPr>
          <w:rFonts w:hint="eastAsia"/>
        </w:rPr>
        <w:tab/>
      </w:r>
      <w:r w:rsidRPr="00D96B06">
        <w:rPr>
          <w:rFonts w:hint="eastAsia"/>
        </w:rPr>
        <w:tab/>
      </w:r>
      <w:r w:rsidRPr="00D96B06">
        <w:rPr>
          <w:rFonts w:hint="eastAsia"/>
          <w:sz w:val="44"/>
          <w:szCs w:val="44"/>
        </w:rPr>
        <w:t>介绍</w:t>
      </w:r>
    </w:p>
    <w:p w:rsidR="00D96B06" w:rsidRPr="00D96B06" w:rsidRDefault="00D96B06" w:rsidP="00D96B06">
      <w:pPr>
        <w:rPr>
          <w:sz w:val="24"/>
          <w:szCs w:val="24"/>
        </w:rPr>
      </w:pPr>
      <w:r w:rsidRPr="00D96B06">
        <w:rPr>
          <w:rFonts w:hint="eastAsia"/>
          <w:sz w:val="24"/>
          <w:szCs w:val="24"/>
        </w:rPr>
        <w:tab/>
      </w:r>
      <w:r w:rsidRPr="00D96B06">
        <w:rPr>
          <w:rFonts w:hint="eastAsia"/>
          <w:sz w:val="24"/>
          <w:szCs w:val="24"/>
        </w:rPr>
        <w:t>无线通信和微电子技术</w:t>
      </w:r>
      <w:r>
        <w:rPr>
          <w:rFonts w:hint="eastAsia"/>
          <w:sz w:val="24"/>
          <w:szCs w:val="24"/>
        </w:rPr>
        <w:t>的进展</w:t>
      </w:r>
      <w:r w:rsidRPr="00D96B06">
        <w:rPr>
          <w:rFonts w:hint="eastAsia"/>
          <w:sz w:val="24"/>
          <w:szCs w:val="24"/>
        </w:rPr>
        <w:t>加快</w:t>
      </w:r>
      <w:r>
        <w:rPr>
          <w:rFonts w:hint="eastAsia"/>
          <w:sz w:val="24"/>
          <w:szCs w:val="24"/>
        </w:rPr>
        <w:t>了</w:t>
      </w:r>
      <w:r w:rsidRPr="00D96B06">
        <w:rPr>
          <w:rFonts w:hint="eastAsia"/>
          <w:sz w:val="24"/>
          <w:szCs w:val="24"/>
        </w:rPr>
        <w:t>无线传感器网络（</w:t>
      </w:r>
      <w:r w:rsidRPr="00D96B06">
        <w:rPr>
          <w:rFonts w:hint="eastAsia"/>
          <w:sz w:val="24"/>
          <w:szCs w:val="24"/>
        </w:rPr>
        <w:t>WSN</w:t>
      </w:r>
      <w:r w:rsidRPr="00D96B06">
        <w:rPr>
          <w:rFonts w:hint="eastAsia"/>
          <w:sz w:val="24"/>
          <w:szCs w:val="24"/>
        </w:rPr>
        <w:t>）的发展</w:t>
      </w:r>
      <w:r w:rsidRPr="00D96B06">
        <w:rPr>
          <w:rFonts w:hint="eastAsia"/>
          <w:sz w:val="24"/>
          <w:szCs w:val="24"/>
        </w:rPr>
        <w:t>[1,2]</w:t>
      </w:r>
      <w:r w:rsidRPr="00D96B06">
        <w:rPr>
          <w:rFonts w:hint="eastAsia"/>
          <w:sz w:val="24"/>
          <w:szCs w:val="24"/>
        </w:rPr>
        <w:t>。</w:t>
      </w:r>
    </w:p>
    <w:p w:rsidR="00D96B06" w:rsidRPr="00D96B06" w:rsidRDefault="00D96B06" w:rsidP="00D96B06">
      <w:pPr>
        <w:rPr>
          <w:sz w:val="24"/>
          <w:szCs w:val="24"/>
        </w:rPr>
      </w:pPr>
      <w:r>
        <w:rPr>
          <w:rFonts w:hint="eastAsia"/>
          <w:sz w:val="24"/>
          <w:szCs w:val="24"/>
        </w:rPr>
        <w:t>无线传感器网络近来吸引了相当多的关注并被广泛用于感测各种环境状况</w:t>
      </w:r>
      <w:r w:rsidR="007F29BD">
        <w:rPr>
          <w:rFonts w:hint="eastAsia"/>
          <w:sz w:val="24"/>
          <w:szCs w:val="24"/>
        </w:rPr>
        <w:t>如温度，湿度和空气中污染物的</w:t>
      </w:r>
      <w:r w:rsidRPr="00D96B06">
        <w:rPr>
          <w:rFonts w:hint="eastAsia"/>
          <w:sz w:val="24"/>
          <w:szCs w:val="24"/>
        </w:rPr>
        <w:t>密度。其受欢迎的主要原因是低</w:t>
      </w:r>
      <w:r w:rsidR="007F29BD">
        <w:rPr>
          <w:rFonts w:hint="eastAsia"/>
          <w:sz w:val="24"/>
          <w:szCs w:val="24"/>
        </w:rPr>
        <w:t>价和易用的网络</w:t>
      </w:r>
      <w:r w:rsidR="007F29BD">
        <w:rPr>
          <w:rFonts w:hint="eastAsia"/>
          <w:sz w:val="24"/>
          <w:szCs w:val="24"/>
        </w:rPr>
        <w:t>.</w:t>
      </w:r>
      <w:r w:rsidR="007F29BD">
        <w:rPr>
          <w:rFonts w:hint="eastAsia"/>
          <w:sz w:val="24"/>
          <w:szCs w:val="24"/>
        </w:rPr>
        <w:t>无线传感网被</w:t>
      </w:r>
      <w:r w:rsidRPr="00D96B06">
        <w:rPr>
          <w:rFonts w:hint="eastAsia"/>
          <w:sz w:val="24"/>
          <w:szCs w:val="24"/>
        </w:rPr>
        <w:t>定义</w:t>
      </w:r>
      <w:r w:rsidR="007F29BD">
        <w:rPr>
          <w:rFonts w:hint="eastAsia"/>
          <w:sz w:val="24"/>
          <w:szCs w:val="24"/>
        </w:rPr>
        <w:t>为一种没有管理</w:t>
      </w:r>
      <w:r w:rsidRPr="00D96B06">
        <w:rPr>
          <w:rFonts w:hint="eastAsia"/>
          <w:sz w:val="24"/>
          <w:szCs w:val="24"/>
        </w:rPr>
        <w:t>和协调中心的网络。</w:t>
      </w:r>
    </w:p>
    <w:p w:rsidR="00D96B06" w:rsidRDefault="00D96B06" w:rsidP="00D96B06">
      <w:pPr>
        <w:rPr>
          <w:sz w:val="24"/>
          <w:szCs w:val="24"/>
        </w:rPr>
      </w:pPr>
      <w:r w:rsidRPr="00D96B06">
        <w:rPr>
          <w:rFonts w:hint="eastAsia"/>
          <w:sz w:val="24"/>
          <w:szCs w:val="24"/>
        </w:rPr>
        <w:t>通常无线传感器网络</w:t>
      </w:r>
      <w:r w:rsidR="007F29BD">
        <w:rPr>
          <w:rFonts w:hint="eastAsia"/>
          <w:sz w:val="24"/>
          <w:szCs w:val="24"/>
        </w:rPr>
        <w:t>的使用环境是</w:t>
      </w:r>
      <w:r w:rsidRPr="00D96B06">
        <w:rPr>
          <w:rFonts w:hint="eastAsia"/>
          <w:sz w:val="24"/>
          <w:szCs w:val="24"/>
        </w:rPr>
        <w:t>人类无法到达</w:t>
      </w:r>
      <w:r w:rsidR="007F29BD">
        <w:rPr>
          <w:rFonts w:hint="eastAsia"/>
          <w:sz w:val="24"/>
          <w:szCs w:val="24"/>
        </w:rPr>
        <w:t>恶劣环境</w:t>
      </w:r>
      <w:r w:rsidRPr="00D96B06">
        <w:rPr>
          <w:rFonts w:hint="eastAsia"/>
          <w:sz w:val="24"/>
          <w:szCs w:val="24"/>
        </w:rPr>
        <w:t>。因此，传感器设备</w:t>
      </w:r>
      <w:r w:rsidR="007F29BD">
        <w:rPr>
          <w:rFonts w:hint="eastAsia"/>
          <w:sz w:val="24"/>
          <w:szCs w:val="24"/>
        </w:rPr>
        <w:t>被随机</w:t>
      </w:r>
      <w:r w:rsidRPr="00D96B06">
        <w:rPr>
          <w:rFonts w:hint="eastAsia"/>
          <w:sz w:val="24"/>
          <w:szCs w:val="24"/>
        </w:rPr>
        <w:t>密集</w:t>
      </w:r>
      <w:r w:rsidR="007F29BD">
        <w:rPr>
          <w:rFonts w:hint="eastAsia"/>
          <w:sz w:val="24"/>
          <w:szCs w:val="24"/>
        </w:rPr>
        <w:t>的分布在这些</w:t>
      </w:r>
      <w:r w:rsidR="007F29BD" w:rsidRPr="00D96B06">
        <w:rPr>
          <w:rFonts w:hint="eastAsia"/>
          <w:sz w:val="24"/>
          <w:szCs w:val="24"/>
        </w:rPr>
        <w:t>对被观察</w:t>
      </w:r>
      <w:r w:rsidRPr="00D96B06">
        <w:rPr>
          <w:rFonts w:hint="eastAsia"/>
          <w:sz w:val="24"/>
          <w:szCs w:val="24"/>
        </w:rPr>
        <w:t>地区。</w:t>
      </w:r>
      <w:r w:rsidR="00293DCF">
        <w:rPr>
          <w:rFonts w:hint="eastAsia"/>
          <w:sz w:val="24"/>
          <w:szCs w:val="24"/>
        </w:rPr>
        <w:t>这些信息集被通过特殊的协议直接的发往操作站和某些接收器</w:t>
      </w:r>
      <w:r w:rsidRPr="00D96B06">
        <w:rPr>
          <w:rFonts w:hint="eastAsia"/>
          <w:sz w:val="24"/>
          <w:szCs w:val="24"/>
        </w:rPr>
        <w:t>。</w:t>
      </w:r>
    </w:p>
    <w:p w:rsidR="00AE7B62" w:rsidRPr="00AE7B62" w:rsidRDefault="004416BE" w:rsidP="00AE7B62">
      <w:pPr>
        <w:pStyle w:val="ordinary-output"/>
        <w:shd w:val="clear" w:color="auto" w:fill="FFFFFF"/>
        <w:spacing w:before="0" w:beforeAutospacing="0" w:after="75" w:afterAutospacing="0" w:line="330" w:lineRule="atLeast"/>
        <w:rPr>
          <w:rFonts w:ascii="Arial" w:hAnsi="Arial" w:cs="Arial"/>
          <w:color w:val="333333"/>
          <w:sz w:val="21"/>
          <w:szCs w:val="21"/>
        </w:rPr>
      </w:pPr>
      <w:r>
        <w:rPr>
          <w:rFonts w:hint="eastAsia"/>
        </w:rPr>
        <w:tab/>
      </w:r>
      <w:r>
        <w:rPr>
          <w:rStyle w:val="high-light-bg"/>
          <w:rFonts w:ascii="Arial" w:hAnsi="Arial" w:cs="Arial"/>
          <w:color w:val="333333"/>
          <w:sz w:val="21"/>
          <w:szCs w:val="21"/>
          <w:shd w:val="clear" w:color="auto" w:fill="FFFF00"/>
        </w:rPr>
        <w:t>在</w:t>
      </w:r>
      <w:r>
        <w:rPr>
          <w:rFonts w:ascii="Arial" w:hAnsi="Arial" w:cs="Arial"/>
          <w:color w:val="333333"/>
          <w:sz w:val="21"/>
          <w:szCs w:val="21"/>
        </w:rPr>
        <w:t>无线传感器网络的研究大致可分为五个领域：路由协议，定位，数据收集，容错，功率消耗。在一般情况下，传感器节点体积小，成本低的设备通常受到严格的能耗约束。因此，节能是无线传感器网络的一个至关重要的问题。</w:t>
      </w:r>
      <w:r w:rsidR="00AE7B62">
        <w:rPr>
          <w:rFonts w:ascii="Arial" w:hAnsi="Arial" w:cs="Arial" w:hint="eastAsia"/>
          <w:color w:val="333333"/>
          <w:sz w:val="21"/>
          <w:szCs w:val="21"/>
        </w:rPr>
        <w:t>如何限制</w:t>
      </w:r>
      <w:r w:rsidR="00AE7B62" w:rsidRPr="00AE7B62">
        <w:rPr>
          <w:rFonts w:ascii="Arial" w:hAnsi="Arial" w:cs="Arial" w:hint="eastAsia"/>
          <w:color w:val="333333"/>
          <w:sz w:val="21"/>
          <w:szCs w:val="21"/>
        </w:rPr>
        <w:t>传感器节点的功耗，以增加</w:t>
      </w:r>
    </w:p>
    <w:p w:rsidR="004416BE" w:rsidRDefault="00AE7B62" w:rsidP="004416B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hint="eastAsia"/>
          <w:color w:val="333333"/>
          <w:sz w:val="21"/>
          <w:szCs w:val="21"/>
        </w:rPr>
        <w:t>整个网络的有效性是许多研究者研究的</w:t>
      </w:r>
      <w:r w:rsidRPr="00AE7B62">
        <w:rPr>
          <w:rFonts w:ascii="Arial" w:hAnsi="Arial" w:cs="Arial" w:hint="eastAsia"/>
          <w:color w:val="333333"/>
          <w:sz w:val="21"/>
          <w:szCs w:val="21"/>
        </w:rPr>
        <w:t>问题</w:t>
      </w:r>
      <w:r w:rsidR="004416BE">
        <w:rPr>
          <w:rFonts w:ascii="Arial" w:hAnsi="Arial" w:cs="Arial"/>
          <w:color w:val="333333"/>
          <w:sz w:val="21"/>
          <w:szCs w:val="21"/>
        </w:rPr>
        <w:t>[ 38 ]</w:t>
      </w:r>
      <w:r w:rsidR="004416BE">
        <w:rPr>
          <w:rFonts w:ascii="Arial" w:hAnsi="Arial" w:cs="Arial"/>
          <w:color w:val="333333"/>
          <w:sz w:val="21"/>
          <w:szCs w:val="21"/>
        </w:rPr>
        <w:t>。节能</w:t>
      </w:r>
      <w:r>
        <w:rPr>
          <w:rFonts w:ascii="Arial" w:hAnsi="Arial" w:cs="Arial"/>
          <w:color w:val="333333"/>
          <w:sz w:val="21"/>
          <w:szCs w:val="21"/>
        </w:rPr>
        <w:t>技术被</w:t>
      </w:r>
    </w:p>
    <w:p w:rsidR="004416BE" w:rsidRDefault="004416BE" w:rsidP="004416B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分为</w:t>
      </w:r>
      <w:r w:rsidR="00AE7B62">
        <w:rPr>
          <w:rFonts w:ascii="Arial" w:hAnsi="Arial" w:cs="Arial"/>
          <w:color w:val="333333"/>
          <w:sz w:val="21"/>
          <w:szCs w:val="21"/>
        </w:rPr>
        <w:t>四个研究方向</w:t>
      </w:r>
      <w:r>
        <w:rPr>
          <w:rFonts w:ascii="Arial" w:hAnsi="Arial" w:cs="Arial"/>
          <w:color w:val="333333"/>
          <w:sz w:val="21"/>
          <w:szCs w:val="21"/>
        </w:rPr>
        <w:t>[ 3 ]</w:t>
      </w:r>
      <w:r>
        <w:rPr>
          <w:rFonts w:ascii="Arial" w:hAnsi="Arial" w:cs="Arial"/>
          <w:color w:val="333333"/>
          <w:sz w:val="21"/>
          <w:szCs w:val="21"/>
        </w:rPr>
        <w:t>：</w:t>
      </w:r>
    </w:p>
    <w:p w:rsidR="004A45ED" w:rsidRDefault="004A45ED" w:rsidP="004A45ED">
      <w:pPr>
        <w:pStyle w:val="ordinary-output"/>
        <w:numPr>
          <w:ilvl w:val="0"/>
          <w:numId w:val="1"/>
        </w:numPr>
        <w:shd w:val="clear" w:color="auto" w:fill="FFFFFF"/>
        <w:spacing w:before="0" w:beforeAutospacing="0" w:after="75" w:afterAutospacing="0" w:line="330" w:lineRule="atLeast"/>
        <w:rPr>
          <w:rFonts w:ascii="Arial" w:hAnsi="Arial" w:cs="Arial"/>
          <w:color w:val="333333"/>
          <w:sz w:val="21"/>
          <w:szCs w:val="21"/>
        </w:rPr>
      </w:pPr>
      <w:r>
        <w:rPr>
          <w:rFonts w:ascii="Arial" w:hAnsi="Arial" w:cs="Arial" w:hint="eastAsia"/>
          <w:color w:val="333333"/>
          <w:sz w:val="21"/>
          <w:szCs w:val="21"/>
        </w:rPr>
        <w:t>对传感器休眠和唤醒的调度</w:t>
      </w:r>
      <w:r>
        <w:rPr>
          <w:rFonts w:ascii="Arial" w:hAnsi="Arial" w:cs="Arial" w:hint="eastAsia"/>
          <w:color w:val="333333"/>
          <w:sz w:val="21"/>
          <w:szCs w:val="21"/>
        </w:rPr>
        <w:t>:</w:t>
      </w:r>
      <w:r>
        <w:rPr>
          <w:rFonts w:ascii="Arial" w:hAnsi="Arial" w:cs="Arial" w:hint="eastAsia"/>
          <w:color w:val="333333"/>
          <w:sz w:val="21"/>
          <w:szCs w:val="21"/>
        </w:rPr>
        <w:t>通过休眠机制达到节能目的</w:t>
      </w:r>
    </w:p>
    <w:p w:rsidR="00337325" w:rsidRDefault="000417B4" w:rsidP="00337325">
      <w:pPr>
        <w:pStyle w:val="ordinary-output"/>
        <w:shd w:val="clear" w:color="auto" w:fill="FFFFFF"/>
        <w:spacing w:before="0" w:beforeAutospacing="0" w:after="75" w:afterAutospacing="0" w:line="330" w:lineRule="atLeast"/>
        <w:ind w:left="210" w:hangingChars="100" w:hanging="210"/>
        <w:rPr>
          <w:rFonts w:ascii="Arial" w:hAnsi="Arial" w:cs="Arial"/>
          <w:color w:val="333333"/>
          <w:sz w:val="21"/>
          <w:szCs w:val="21"/>
        </w:rPr>
      </w:pPr>
      <w:r w:rsidRPr="000417B4">
        <w:rPr>
          <w:rFonts w:ascii="Arial" w:hAnsi="Arial" w:cs="Arial" w:hint="eastAsia"/>
          <w:color w:val="333333"/>
          <w:sz w:val="21"/>
          <w:szCs w:val="21"/>
        </w:rPr>
        <w:t>2.</w:t>
      </w:r>
      <w:r>
        <w:rPr>
          <w:rFonts w:ascii="Arial" w:hAnsi="Arial" w:cs="Arial" w:hint="eastAsia"/>
          <w:color w:val="333333"/>
          <w:sz w:val="21"/>
          <w:szCs w:val="21"/>
        </w:rPr>
        <w:t>电源控制用于在传感器来调整的感应范围</w:t>
      </w:r>
      <w:r w:rsidRPr="000417B4">
        <w:rPr>
          <w:rFonts w:ascii="Arial" w:hAnsi="Arial" w:cs="Arial" w:hint="eastAsia"/>
          <w:color w:val="333333"/>
          <w:sz w:val="21"/>
          <w:szCs w:val="21"/>
        </w:rPr>
        <w:t>：</w:t>
      </w:r>
      <w:r>
        <w:rPr>
          <w:rFonts w:ascii="Arial" w:hAnsi="Arial" w:cs="Arial"/>
          <w:color w:val="333333"/>
          <w:sz w:val="21"/>
          <w:szCs w:val="21"/>
        </w:rPr>
        <w:t>一般的传感器节点在大多数时候设置在最敏感的范围，但使用功率控制调整检测范围就能达到效果节能。</w:t>
      </w:r>
    </w:p>
    <w:p w:rsidR="00337325" w:rsidRDefault="000417B4" w:rsidP="00337325">
      <w:pPr>
        <w:pStyle w:val="ordinary-output"/>
        <w:shd w:val="clear" w:color="auto" w:fill="FFFFFF"/>
        <w:spacing w:before="0" w:beforeAutospacing="0" w:after="75" w:afterAutospacing="0" w:line="330" w:lineRule="atLeast"/>
        <w:ind w:left="210" w:hangingChars="100" w:hanging="210"/>
        <w:rPr>
          <w:rFonts w:ascii="Arial" w:hAnsi="Arial" w:cs="Arial"/>
          <w:color w:val="333333"/>
          <w:sz w:val="21"/>
          <w:szCs w:val="21"/>
        </w:rPr>
      </w:pPr>
      <w:r w:rsidRPr="000417B4">
        <w:rPr>
          <w:rFonts w:ascii="Arial" w:hAnsi="Arial" w:cs="Arial" w:hint="eastAsia"/>
          <w:color w:val="333333"/>
          <w:sz w:val="21"/>
          <w:szCs w:val="21"/>
        </w:rPr>
        <w:t>3.</w:t>
      </w:r>
      <w:r>
        <w:rPr>
          <w:rFonts w:ascii="Arial" w:hAnsi="Arial" w:cs="Arial" w:hint="eastAsia"/>
          <w:color w:val="333333"/>
          <w:sz w:val="21"/>
          <w:szCs w:val="21"/>
        </w:rPr>
        <w:t>到接收器的有效路径</w:t>
      </w:r>
      <w:r w:rsidRPr="000417B4">
        <w:rPr>
          <w:rFonts w:ascii="Arial" w:hAnsi="Arial" w:cs="Arial" w:hint="eastAsia"/>
          <w:color w:val="333333"/>
          <w:sz w:val="21"/>
          <w:szCs w:val="21"/>
        </w:rPr>
        <w:t>：无线传感器节点采用多跳的方法，所以如何找到最短路径，</w:t>
      </w:r>
      <w:r w:rsidR="00337325">
        <w:rPr>
          <w:rFonts w:ascii="Arial" w:hAnsi="Arial" w:cs="Arial" w:hint="eastAsia"/>
          <w:color w:val="333333"/>
          <w:sz w:val="21"/>
          <w:szCs w:val="21"/>
        </w:rPr>
        <w:t>并</w:t>
      </w:r>
      <w:r w:rsidR="00337325">
        <w:rPr>
          <w:rFonts w:ascii="YaHei UI" w:hAnsi="YaHei UI"/>
          <w:color w:val="444444"/>
          <w:szCs w:val="21"/>
        </w:rPr>
        <w:t>使数</w:t>
      </w:r>
      <w:r w:rsidR="00337325" w:rsidRPr="00337325">
        <w:rPr>
          <w:rFonts w:ascii="YaHei UI" w:hAnsi="YaHei UI"/>
          <w:color w:val="444444"/>
          <w:szCs w:val="21"/>
        </w:rPr>
        <w:t>据传输到接收器，来达到整个电源节省非常</w:t>
      </w:r>
      <w:r w:rsidR="00337325">
        <w:rPr>
          <w:rFonts w:ascii="YaHei UI" w:hAnsi="YaHei UI"/>
          <w:color w:val="444444"/>
          <w:szCs w:val="21"/>
        </w:rPr>
        <w:t>重要的</w:t>
      </w:r>
      <w:r w:rsidR="00337325" w:rsidRPr="00337325">
        <w:rPr>
          <w:rFonts w:ascii="YaHei UI" w:hAnsi="YaHei UI"/>
          <w:color w:val="444444"/>
          <w:szCs w:val="21"/>
        </w:rPr>
        <w:t>。</w:t>
      </w:r>
    </w:p>
    <w:p w:rsidR="009B59C2" w:rsidRDefault="00337325" w:rsidP="001A437F">
      <w:pPr>
        <w:pStyle w:val="ordinary-output"/>
        <w:shd w:val="clear" w:color="auto" w:fill="FFFFFF"/>
        <w:spacing w:before="0" w:beforeAutospacing="0" w:after="75" w:afterAutospacing="0" w:line="330" w:lineRule="atLeast"/>
        <w:ind w:left="240" w:hangingChars="100" w:hanging="240"/>
      </w:pPr>
      <w:r w:rsidRPr="001A437F">
        <w:rPr>
          <w:rFonts w:hint="eastAsia"/>
        </w:rPr>
        <w:t>4.减少数据的开销：当传感器节点传送数据时，靠近它的其他节点可能会收到这些信息,即使这些信息并不是发给他们的.所以,这将会带来能源的消耗。</w:t>
      </w:r>
      <w:r w:rsidR="001A437F" w:rsidRPr="001A437F">
        <w:rPr>
          <w:rFonts w:hint="eastAsia"/>
        </w:rPr>
        <w:t>所以通常的附近节点将被设置为休眠状态，以避免的发生不必要的开销。</w:t>
      </w:r>
      <w:r w:rsidR="009B59C2" w:rsidRPr="001A437F">
        <w:rPr>
          <w:rFonts w:hint="eastAsia"/>
        </w:rPr>
        <w:tab/>
      </w:r>
    </w:p>
    <w:p w:rsidR="00396C6D" w:rsidRPr="001A437F" w:rsidRDefault="00396C6D" w:rsidP="00396C6D">
      <w:pPr>
        <w:pStyle w:val="ordinary-output"/>
        <w:shd w:val="clear" w:color="auto" w:fill="FFFFFF"/>
        <w:spacing w:after="75" w:line="330" w:lineRule="atLeast"/>
        <w:ind w:left="240" w:hangingChars="100" w:hanging="240"/>
        <w:rPr>
          <w:rFonts w:ascii="Arial" w:hAnsi="Arial" w:cs="Arial"/>
          <w:color w:val="333333"/>
        </w:rPr>
      </w:pPr>
      <w:r w:rsidRPr="00396C6D">
        <w:rPr>
          <w:rFonts w:ascii="Arial" w:hAnsi="Arial" w:cs="Arial" w:hint="eastAsia"/>
          <w:color w:val="333333"/>
        </w:rPr>
        <w:t>在本文中，我们提出了“</w:t>
      </w:r>
      <w:r>
        <w:rPr>
          <w:rFonts w:ascii="Arial" w:hAnsi="Arial" w:cs="Arial" w:hint="eastAsia"/>
          <w:color w:val="333333"/>
        </w:rPr>
        <w:t>无线传感网的休眠控制节能机制“。我们保留功率的精</w:t>
      </w:r>
      <w:r w:rsidRPr="00396C6D">
        <w:rPr>
          <w:rFonts w:ascii="Arial" w:hAnsi="Arial" w:cs="Arial" w:hint="eastAsia"/>
          <w:color w:val="333333"/>
        </w:rPr>
        <w:t>确调度。主要目的是：（</w:t>
      </w:r>
      <w:r w:rsidRPr="00396C6D">
        <w:rPr>
          <w:rFonts w:ascii="Arial" w:hAnsi="Arial" w:cs="Arial" w:hint="eastAsia"/>
          <w:color w:val="333333"/>
        </w:rPr>
        <w:t>1</w:t>
      </w:r>
      <w:r w:rsidRPr="00396C6D">
        <w:rPr>
          <w:rFonts w:ascii="Arial" w:hAnsi="Arial" w:cs="Arial" w:hint="eastAsia"/>
          <w:color w:val="333333"/>
        </w:rPr>
        <w:t>）</w:t>
      </w:r>
      <w:r>
        <w:rPr>
          <w:rFonts w:ascii="Arial" w:hAnsi="Arial" w:cs="Arial" w:hint="eastAsia"/>
          <w:color w:val="333333"/>
        </w:rPr>
        <w:t>节省功耗</w:t>
      </w:r>
      <w:r w:rsidRPr="00396C6D">
        <w:rPr>
          <w:rFonts w:ascii="Arial" w:hAnsi="Arial" w:cs="Arial" w:hint="eastAsia"/>
          <w:color w:val="333333"/>
        </w:rPr>
        <w:t>并提高整个网络的时间。（</w:t>
      </w:r>
      <w:r w:rsidRPr="00396C6D">
        <w:rPr>
          <w:rFonts w:ascii="Arial" w:hAnsi="Arial" w:cs="Arial" w:hint="eastAsia"/>
          <w:color w:val="333333"/>
        </w:rPr>
        <w:t>2</w:t>
      </w:r>
      <w:r>
        <w:rPr>
          <w:rFonts w:ascii="Arial" w:hAnsi="Arial" w:cs="Arial" w:hint="eastAsia"/>
          <w:color w:val="333333"/>
        </w:rPr>
        <w:t>）使用的最佳的休眠</w:t>
      </w:r>
      <w:r w:rsidRPr="00396C6D">
        <w:rPr>
          <w:rFonts w:ascii="Arial" w:hAnsi="Arial" w:cs="Arial" w:hint="eastAsia"/>
          <w:color w:val="333333"/>
        </w:rPr>
        <w:t>时间，以避免延迟的信息。</w:t>
      </w:r>
      <w:r w:rsidRPr="00396C6D">
        <w:rPr>
          <w:rFonts w:ascii="Arial" w:hAnsi="Arial" w:cs="Arial" w:hint="eastAsia"/>
          <w:color w:val="333333"/>
        </w:rPr>
        <w:t xml:space="preserve"> </w:t>
      </w:r>
      <w:r w:rsidRPr="00396C6D">
        <w:rPr>
          <w:rFonts w:ascii="Arial" w:hAnsi="Arial" w:cs="Arial" w:hint="eastAsia"/>
          <w:color w:val="333333"/>
        </w:rPr>
        <w:t>（</w:t>
      </w:r>
      <w:r w:rsidRPr="00396C6D">
        <w:rPr>
          <w:rFonts w:ascii="Arial" w:hAnsi="Arial" w:cs="Arial" w:hint="eastAsia"/>
          <w:color w:val="333333"/>
        </w:rPr>
        <w:t>3</w:t>
      </w:r>
      <w:r w:rsidRPr="00396C6D">
        <w:rPr>
          <w:rFonts w:ascii="Arial" w:hAnsi="Arial" w:cs="Arial" w:hint="eastAsia"/>
          <w:color w:val="333333"/>
        </w:rPr>
        <w:t>）</w:t>
      </w:r>
      <w:r>
        <w:rPr>
          <w:rFonts w:ascii="Arial" w:hAnsi="Arial" w:cs="Arial" w:hint="eastAsia"/>
          <w:color w:val="333333"/>
        </w:rPr>
        <w:t>减少与宿主机交换信息的频率</w:t>
      </w:r>
      <w:r w:rsidRPr="00396C6D">
        <w:rPr>
          <w:rFonts w:ascii="Arial" w:hAnsi="Arial" w:cs="Arial" w:hint="eastAsia"/>
          <w:color w:val="333333"/>
        </w:rPr>
        <w:t>，因此它的</w:t>
      </w:r>
      <w:r>
        <w:rPr>
          <w:rFonts w:ascii="Arial" w:hAnsi="Arial" w:cs="Arial" w:hint="eastAsia"/>
          <w:color w:val="333333"/>
        </w:rPr>
        <w:t>休眠的</w:t>
      </w:r>
      <w:r w:rsidRPr="00396C6D">
        <w:rPr>
          <w:rFonts w:ascii="Arial" w:hAnsi="Arial" w:cs="Arial" w:hint="eastAsia"/>
          <w:color w:val="333333"/>
        </w:rPr>
        <w:t>概率会很高。</w:t>
      </w:r>
    </w:p>
    <w:p w:rsidR="00A16D36" w:rsidRDefault="00A16D36" w:rsidP="00A16D36">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本文有五个部分。第二节介绍了休眠机制。在第三部分中，首先是在原生系统中对相关方案假设并给出功率消耗的计算公式的介绍。然后我们将验证该休眠控制机制。第四部分是仿真的结果和睡眠机制的评估报告。最后，在第五节中</w:t>
      </w:r>
      <w:r>
        <w:rPr>
          <w:rFonts w:ascii="Arial" w:hAnsi="Arial" w:cs="Arial" w:hint="eastAsia"/>
          <w:color w:val="333333"/>
          <w:sz w:val="21"/>
          <w:szCs w:val="21"/>
        </w:rPr>
        <w:t>，</w:t>
      </w:r>
      <w:r>
        <w:rPr>
          <w:rFonts w:ascii="Arial" w:hAnsi="Arial" w:cs="Arial"/>
          <w:color w:val="333333"/>
          <w:sz w:val="21"/>
          <w:szCs w:val="21"/>
        </w:rPr>
        <w:t>我们将说明在未来的研究方向</w:t>
      </w:r>
      <w:r>
        <w:rPr>
          <w:rFonts w:ascii="Arial" w:hAnsi="Arial" w:cs="Arial" w:hint="eastAsia"/>
          <w:color w:val="333333"/>
          <w:sz w:val="21"/>
          <w:szCs w:val="21"/>
        </w:rPr>
        <w:t>，</w:t>
      </w:r>
      <w:r>
        <w:rPr>
          <w:rFonts w:ascii="Arial" w:hAnsi="Arial" w:cs="Arial"/>
          <w:color w:val="333333"/>
          <w:sz w:val="21"/>
          <w:szCs w:val="21"/>
        </w:rPr>
        <w:t>并做出结论</w:t>
      </w:r>
      <w:r>
        <w:rPr>
          <w:rFonts w:ascii="Arial" w:hAnsi="Arial" w:cs="Arial" w:hint="eastAsia"/>
          <w:color w:val="333333"/>
          <w:sz w:val="21"/>
          <w:szCs w:val="21"/>
        </w:rPr>
        <w:t>。</w:t>
      </w:r>
    </w:p>
    <w:p w:rsidR="001C02F6" w:rsidRDefault="000E4911" w:rsidP="000E4911">
      <w:pPr>
        <w:jc w:val="center"/>
        <w:rPr>
          <w:b/>
          <w:sz w:val="44"/>
          <w:szCs w:val="44"/>
        </w:rPr>
      </w:pPr>
      <w:r w:rsidRPr="000E4911">
        <w:rPr>
          <w:rFonts w:hint="eastAsia"/>
          <w:b/>
          <w:sz w:val="44"/>
          <w:szCs w:val="44"/>
        </w:rPr>
        <w:t xml:space="preserve">2 </w:t>
      </w:r>
      <w:r w:rsidRPr="000E4911">
        <w:rPr>
          <w:rFonts w:hint="eastAsia"/>
          <w:b/>
          <w:sz w:val="44"/>
          <w:szCs w:val="44"/>
        </w:rPr>
        <w:t>相关工作</w:t>
      </w:r>
    </w:p>
    <w:p w:rsidR="000E4911" w:rsidRDefault="000E4911" w:rsidP="009E5AA8">
      <w:pPr>
        <w:jc w:val="left"/>
        <w:rPr>
          <w:szCs w:val="21"/>
        </w:rPr>
      </w:pPr>
      <w:r w:rsidRPr="000E4911">
        <w:rPr>
          <w:rFonts w:hint="eastAsia"/>
          <w:szCs w:val="21"/>
        </w:rPr>
        <w:t>无线传感器网络</w:t>
      </w:r>
      <w:r w:rsidR="009E5AA8" w:rsidRPr="000E4911">
        <w:rPr>
          <w:rFonts w:hint="eastAsia"/>
          <w:szCs w:val="21"/>
        </w:rPr>
        <w:t>除了发送和传感</w:t>
      </w:r>
      <w:r w:rsidR="009E5AA8">
        <w:rPr>
          <w:rFonts w:hint="eastAsia"/>
          <w:szCs w:val="21"/>
        </w:rPr>
        <w:t>还有四种类型的能耗</w:t>
      </w:r>
      <w:r w:rsidRPr="000E4911">
        <w:rPr>
          <w:rFonts w:hint="eastAsia"/>
          <w:szCs w:val="21"/>
        </w:rPr>
        <w:t>[9]</w:t>
      </w:r>
      <w:r w:rsidRPr="000E4911">
        <w:rPr>
          <w:rFonts w:hint="eastAsia"/>
          <w:szCs w:val="21"/>
        </w:rPr>
        <w:t>。</w:t>
      </w:r>
      <w:r w:rsidR="009E5AA8">
        <w:rPr>
          <w:rFonts w:hint="eastAsia"/>
          <w:szCs w:val="21"/>
        </w:rPr>
        <w:t>(1)</w:t>
      </w:r>
      <w:r w:rsidR="009E5AA8">
        <w:rPr>
          <w:rFonts w:hint="eastAsia"/>
          <w:szCs w:val="21"/>
        </w:rPr>
        <w:t>碰撞</w:t>
      </w:r>
      <w:r w:rsidR="009E5AA8">
        <w:rPr>
          <w:rFonts w:hint="eastAsia"/>
          <w:szCs w:val="21"/>
        </w:rPr>
        <w:t>:</w:t>
      </w:r>
      <w:r w:rsidR="009E5AA8">
        <w:rPr>
          <w:rFonts w:hint="eastAsia"/>
          <w:szCs w:val="21"/>
        </w:rPr>
        <w:t>如果两个节点要将数据传送到同一节点</w:t>
      </w:r>
      <w:r w:rsidR="009E5AA8">
        <w:rPr>
          <w:rFonts w:hint="eastAsia"/>
          <w:szCs w:val="21"/>
        </w:rPr>
        <w:t>,</w:t>
      </w:r>
      <w:r w:rsidR="009E5AA8">
        <w:rPr>
          <w:rFonts w:hint="eastAsia"/>
          <w:szCs w:val="21"/>
        </w:rPr>
        <w:t>那么这两个节点将发生碰撞</w:t>
      </w:r>
      <w:r w:rsidR="009E5AA8">
        <w:rPr>
          <w:rFonts w:hint="eastAsia"/>
          <w:szCs w:val="21"/>
        </w:rPr>
        <w:t>,</w:t>
      </w:r>
      <w:r w:rsidR="009E5AA8">
        <w:rPr>
          <w:rFonts w:hint="eastAsia"/>
          <w:szCs w:val="21"/>
        </w:rPr>
        <w:t>在种种情况下</w:t>
      </w:r>
      <w:r w:rsidR="009E5AA8">
        <w:rPr>
          <w:rFonts w:hint="eastAsia"/>
          <w:szCs w:val="21"/>
        </w:rPr>
        <w:t>,</w:t>
      </w:r>
      <w:r w:rsidR="009E5AA8">
        <w:rPr>
          <w:rFonts w:hint="eastAsia"/>
          <w:szCs w:val="21"/>
        </w:rPr>
        <w:t>及项目必须重新发送数据</w:t>
      </w:r>
      <w:r w:rsidR="009E5AA8">
        <w:rPr>
          <w:rFonts w:hint="eastAsia"/>
          <w:szCs w:val="21"/>
        </w:rPr>
        <w:t>,</w:t>
      </w:r>
      <w:r w:rsidR="009E5AA8">
        <w:rPr>
          <w:rFonts w:hint="eastAsia"/>
          <w:szCs w:val="21"/>
        </w:rPr>
        <w:t>因此</w:t>
      </w:r>
      <w:r w:rsidR="009E5AA8">
        <w:rPr>
          <w:rFonts w:hint="eastAsia"/>
          <w:szCs w:val="21"/>
        </w:rPr>
        <w:t>,</w:t>
      </w:r>
      <w:r w:rsidR="009E5AA8">
        <w:rPr>
          <w:rFonts w:hint="eastAsia"/>
          <w:szCs w:val="21"/>
        </w:rPr>
        <w:t>能</w:t>
      </w:r>
      <w:r w:rsidR="009E5AA8">
        <w:rPr>
          <w:rFonts w:hint="eastAsia"/>
          <w:szCs w:val="21"/>
        </w:rPr>
        <w:lastRenderedPageBreak/>
        <w:t>量就消耗了</w:t>
      </w:r>
      <w:r w:rsidR="009E5AA8">
        <w:rPr>
          <w:rFonts w:hint="eastAsia"/>
          <w:szCs w:val="21"/>
        </w:rPr>
        <w:t>.(2)</w:t>
      </w:r>
      <w:r w:rsidR="009E5AA8">
        <w:rPr>
          <w:rFonts w:hint="eastAsia"/>
          <w:szCs w:val="21"/>
        </w:rPr>
        <w:t>稀疏</w:t>
      </w:r>
      <w:r w:rsidR="009E5AA8">
        <w:rPr>
          <w:rFonts w:hint="eastAsia"/>
          <w:szCs w:val="21"/>
        </w:rPr>
        <w:t>,</w:t>
      </w:r>
      <w:r w:rsidR="009E5AA8">
        <w:rPr>
          <w:rFonts w:hint="eastAsia"/>
          <w:szCs w:val="21"/>
        </w:rPr>
        <w:t>通常情况下</w:t>
      </w:r>
      <w:r w:rsidR="009E5AA8">
        <w:rPr>
          <w:rFonts w:hint="eastAsia"/>
          <w:szCs w:val="21"/>
        </w:rPr>
        <w:t>,</w:t>
      </w:r>
      <w:r w:rsidR="009E5AA8">
        <w:rPr>
          <w:rFonts w:hint="eastAsia"/>
          <w:szCs w:val="21"/>
        </w:rPr>
        <w:t>节点都是被随机部署的</w:t>
      </w:r>
      <w:r w:rsidR="009E5AA8">
        <w:rPr>
          <w:rFonts w:hint="eastAsia"/>
          <w:szCs w:val="21"/>
        </w:rPr>
        <w:t>,</w:t>
      </w:r>
      <w:r w:rsidR="009E5AA8">
        <w:rPr>
          <w:rFonts w:hint="eastAsia"/>
          <w:szCs w:val="21"/>
        </w:rPr>
        <w:t>由于在一些区域的随机稀疏的部署</w:t>
      </w:r>
      <w:r w:rsidR="009E5AA8">
        <w:rPr>
          <w:rFonts w:hint="eastAsia"/>
          <w:szCs w:val="21"/>
        </w:rPr>
        <w:t>,</w:t>
      </w:r>
      <w:r w:rsidR="009E5AA8">
        <w:rPr>
          <w:rFonts w:hint="eastAsia"/>
          <w:szCs w:val="21"/>
        </w:rPr>
        <w:t>这些节点在这些区域将要消耗更多的能量来传输信息</w:t>
      </w:r>
      <w:r w:rsidR="009E5AA8">
        <w:rPr>
          <w:rFonts w:hint="eastAsia"/>
          <w:szCs w:val="21"/>
        </w:rPr>
        <w:t>.(3)</w:t>
      </w:r>
      <w:r w:rsidR="00FE108A">
        <w:rPr>
          <w:rFonts w:hint="eastAsia"/>
          <w:szCs w:val="21"/>
        </w:rPr>
        <w:t>冗余开销</w:t>
      </w:r>
      <w:r w:rsidR="00FE108A">
        <w:rPr>
          <w:rFonts w:hint="eastAsia"/>
          <w:szCs w:val="21"/>
        </w:rPr>
        <w:t>:</w:t>
      </w:r>
      <w:r w:rsidR="00FE108A">
        <w:rPr>
          <w:rFonts w:hint="eastAsia"/>
          <w:szCs w:val="21"/>
        </w:rPr>
        <w:t>当一个节点发送数据给另一个节点</w:t>
      </w:r>
      <w:r w:rsidR="00FE108A">
        <w:rPr>
          <w:rFonts w:hint="eastAsia"/>
          <w:szCs w:val="21"/>
        </w:rPr>
        <w:t>,</w:t>
      </w:r>
      <w:r w:rsidR="00FE108A">
        <w:rPr>
          <w:rFonts w:hint="eastAsia"/>
          <w:szCs w:val="21"/>
        </w:rPr>
        <w:t>而在附近的节点也会接受到这些冗余信息</w:t>
      </w:r>
      <w:r w:rsidR="00FE108A">
        <w:rPr>
          <w:rFonts w:hint="eastAsia"/>
          <w:szCs w:val="21"/>
        </w:rPr>
        <w:t>,</w:t>
      </w:r>
      <w:r w:rsidR="00FE108A">
        <w:rPr>
          <w:rFonts w:hint="eastAsia"/>
          <w:szCs w:val="21"/>
        </w:rPr>
        <w:t>因此一个节点会因为</w:t>
      </w:r>
      <w:r w:rsidR="00682ABE">
        <w:rPr>
          <w:rFonts w:hint="eastAsia"/>
          <w:szCs w:val="21"/>
        </w:rPr>
        <w:t>收到这些冗余信息而消耗能量</w:t>
      </w:r>
      <w:r w:rsidR="00682ABE">
        <w:rPr>
          <w:rFonts w:hint="eastAsia"/>
          <w:szCs w:val="21"/>
        </w:rPr>
        <w:t>.(4)</w:t>
      </w:r>
      <w:r w:rsidR="00682ABE">
        <w:rPr>
          <w:rFonts w:hint="eastAsia"/>
          <w:szCs w:val="21"/>
        </w:rPr>
        <w:t>空闲</w:t>
      </w:r>
      <w:r w:rsidR="00682ABE">
        <w:rPr>
          <w:rFonts w:hint="eastAsia"/>
          <w:szCs w:val="21"/>
        </w:rPr>
        <w:t>:</w:t>
      </w:r>
      <w:r w:rsidR="00682ABE">
        <w:rPr>
          <w:rFonts w:hint="eastAsia"/>
          <w:szCs w:val="21"/>
        </w:rPr>
        <w:t>每个节点都有三种状态休眠</w:t>
      </w:r>
      <w:r w:rsidR="00682ABE">
        <w:rPr>
          <w:rFonts w:hint="eastAsia"/>
          <w:szCs w:val="21"/>
        </w:rPr>
        <w:t>,</w:t>
      </w:r>
      <w:r w:rsidR="00682ABE">
        <w:rPr>
          <w:rFonts w:hint="eastAsia"/>
          <w:szCs w:val="21"/>
        </w:rPr>
        <w:t>活动</w:t>
      </w:r>
      <w:r w:rsidR="00682ABE">
        <w:rPr>
          <w:rFonts w:hint="eastAsia"/>
          <w:szCs w:val="21"/>
        </w:rPr>
        <w:t>,</w:t>
      </w:r>
      <w:r w:rsidR="00682ABE">
        <w:rPr>
          <w:rFonts w:hint="eastAsia"/>
          <w:szCs w:val="21"/>
        </w:rPr>
        <w:t>空闲。如果节点保持长时间的空闲状态，它会因为监听信道而消耗能量。</w:t>
      </w:r>
    </w:p>
    <w:p w:rsidR="00D75CD8" w:rsidRDefault="00D75CD8" w:rsidP="00D75CD8">
      <w:pPr>
        <w:widowControl/>
        <w:shd w:val="clear" w:color="auto" w:fill="FFFFFF"/>
        <w:spacing w:line="300" w:lineRule="atLeast"/>
        <w:ind w:firstLine="420"/>
        <w:jc w:val="left"/>
        <w:rPr>
          <w:rFonts w:ascii="YaHei UI" w:eastAsia="宋体" w:hAnsi="YaHei UI" w:cs="宋体" w:hint="eastAsia"/>
          <w:color w:val="444444"/>
          <w:kern w:val="0"/>
          <w:szCs w:val="21"/>
        </w:rPr>
      </w:pPr>
      <w:r w:rsidRPr="00D75CD8">
        <w:rPr>
          <w:rFonts w:ascii="YaHei UI" w:eastAsia="宋体" w:hAnsi="YaHei UI" w:cs="宋体"/>
          <w:color w:val="444444"/>
          <w:kern w:val="0"/>
          <w:szCs w:val="21"/>
        </w:rPr>
        <w:t>在无线传感器网络，如何有效地使用能源和延长整个网络的生命周期是主要问题。</w:t>
      </w:r>
      <w:r>
        <w:rPr>
          <w:rFonts w:ascii="YaHei UI" w:eastAsia="宋体" w:hAnsi="YaHei UI" w:cs="宋体"/>
          <w:color w:val="444444"/>
          <w:kern w:val="0"/>
          <w:szCs w:val="21"/>
        </w:rPr>
        <w:t>我们将介绍引用的通过</w:t>
      </w:r>
      <w:r w:rsidR="00D77EF4">
        <w:rPr>
          <w:rFonts w:ascii="YaHei UI" w:eastAsia="宋体" w:hAnsi="YaHei UI" w:cs="宋体"/>
          <w:color w:val="444444"/>
          <w:kern w:val="0"/>
          <w:szCs w:val="21"/>
        </w:rPr>
        <w:t>休眠控制机制的节能技术</w:t>
      </w:r>
      <w:r w:rsidR="00D77EF4">
        <w:rPr>
          <w:rFonts w:ascii="YaHei UI" w:eastAsia="宋体" w:hAnsi="YaHei UI" w:cs="宋体" w:hint="eastAsia"/>
          <w:color w:val="444444"/>
          <w:kern w:val="0"/>
          <w:szCs w:val="21"/>
        </w:rPr>
        <w:t>。</w:t>
      </w:r>
      <w:r w:rsidR="00D77EF4">
        <w:rPr>
          <w:rFonts w:ascii="YaHei UI" w:eastAsia="宋体" w:hAnsi="YaHei UI" w:cs="宋体"/>
          <w:color w:val="444444"/>
          <w:kern w:val="0"/>
          <w:szCs w:val="21"/>
        </w:rPr>
        <w:t>有两类休眠控制机制</w:t>
      </w:r>
      <w:r w:rsidR="00D77EF4">
        <w:rPr>
          <w:rFonts w:ascii="YaHei UI" w:eastAsia="宋体" w:hAnsi="YaHei UI" w:cs="宋体" w:hint="eastAsia"/>
          <w:color w:val="444444"/>
          <w:kern w:val="0"/>
          <w:szCs w:val="21"/>
        </w:rPr>
        <w:t>，</w:t>
      </w:r>
      <w:r w:rsidR="00D77EF4">
        <w:rPr>
          <w:rFonts w:ascii="YaHei UI" w:eastAsia="宋体" w:hAnsi="YaHei UI" w:cs="宋体"/>
          <w:color w:val="444444"/>
          <w:kern w:val="0"/>
          <w:szCs w:val="21"/>
        </w:rPr>
        <w:t>随机休眠和周期性休眠</w:t>
      </w:r>
      <w:r w:rsidR="00D77EF4">
        <w:rPr>
          <w:rFonts w:ascii="YaHei UI" w:eastAsia="宋体" w:hAnsi="YaHei UI" w:cs="宋体" w:hint="eastAsia"/>
          <w:color w:val="444444"/>
          <w:kern w:val="0"/>
          <w:szCs w:val="21"/>
        </w:rPr>
        <w:t>。在休眠控制机制中，还有两种状态分别是活动状态和休眠状态。对于活动状态，传感器节点可以和邻近节点通信，在休眠状态，传感器节点将暂停所有通信以节约能源。</w:t>
      </w:r>
    </w:p>
    <w:p w:rsidR="0010483B" w:rsidRDefault="0010483B" w:rsidP="0010483B">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2.1</w:t>
      </w:r>
      <w:r>
        <w:rPr>
          <w:rFonts w:ascii="Arial" w:hAnsi="Arial" w:cs="Arial"/>
          <w:color w:val="333333"/>
          <w:sz w:val="21"/>
          <w:szCs w:val="21"/>
        </w:rPr>
        <w:t>随机</w:t>
      </w:r>
      <w:r w:rsidR="00EB3873">
        <w:rPr>
          <w:rFonts w:ascii="Arial" w:hAnsi="Arial" w:cs="Arial"/>
          <w:color w:val="333333"/>
          <w:sz w:val="21"/>
          <w:szCs w:val="21"/>
        </w:rPr>
        <w:t>休眠</w:t>
      </w:r>
      <w:r>
        <w:rPr>
          <w:rFonts w:ascii="Arial" w:hAnsi="Arial" w:cs="Arial"/>
          <w:color w:val="333333"/>
          <w:sz w:val="21"/>
          <w:szCs w:val="21"/>
        </w:rPr>
        <w:t>时间</w:t>
      </w:r>
    </w:p>
    <w:p w:rsidR="0010483B" w:rsidRDefault="0010483B" w:rsidP="00EF7ACC">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如图</w:t>
      </w:r>
      <w:r>
        <w:rPr>
          <w:rFonts w:ascii="Arial" w:hAnsi="Arial" w:cs="Arial"/>
          <w:color w:val="333333"/>
          <w:sz w:val="21"/>
          <w:szCs w:val="21"/>
        </w:rPr>
        <w:t>1</w:t>
      </w:r>
      <w:r>
        <w:rPr>
          <w:rFonts w:ascii="Arial" w:hAnsi="Arial" w:cs="Arial"/>
          <w:color w:val="333333"/>
          <w:sz w:val="21"/>
          <w:szCs w:val="21"/>
        </w:rPr>
        <w:t>所示，活动的持续时间和睡眠状态每个工作周期中是不固定的。在这种方式中，</w:t>
      </w:r>
      <w:r w:rsidR="00EF7ACC">
        <w:rPr>
          <w:rFonts w:ascii="Arial" w:hAnsi="Arial" w:cs="Arial"/>
          <w:color w:val="333333"/>
          <w:sz w:val="21"/>
          <w:szCs w:val="21"/>
        </w:rPr>
        <w:t>它会因为传输延迟而降低性能</w:t>
      </w:r>
      <w:r w:rsidR="00EF7ACC">
        <w:rPr>
          <w:rFonts w:ascii="Arial" w:hAnsi="Arial" w:cs="Arial" w:hint="eastAsia"/>
          <w:color w:val="333333"/>
          <w:sz w:val="21"/>
          <w:szCs w:val="21"/>
        </w:rPr>
        <w:t>，</w:t>
      </w:r>
      <w:r w:rsidR="00EF7ACC">
        <w:rPr>
          <w:rFonts w:ascii="Arial" w:hAnsi="Arial" w:cs="Arial"/>
          <w:color w:val="333333"/>
          <w:sz w:val="21"/>
          <w:szCs w:val="21"/>
        </w:rPr>
        <w:t>或者因为长时间没有数据活动而浪费传资源</w:t>
      </w:r>
      <w:r w:rsidR="00EF7ACC">
        <w:rPr>
          <w:rFonts w:ascii="Arial" w:hAnsi="Arial" w:cs="Arial" w:hint="eastAsia"/>
          <w:color w:val="333333"/>
          <w:sz w:val="21"/>
          <w:szCs w:val="21"/>
        </w:rPr>
        <w:t>。</w:t>
      </w:r>
    </w:p>
    <w:p w:rsidR="001A5E01" w:rsidRDefault="001A5E01" w:rsidP="00EF7ACC">
      <w:pPr>
        <w:pStyle w:val="ordinary-output"/>
        <w:shd w:val="clear" w:color="auto" w:fill="FFFFFF"/>
        <w:spacing w:before="0" w:beforeAutospacing="0" w:after="75" w:afterAutospacing="0" w:line="330" w:lineRule="atLeast"/>
        <w:rPr>
          <w:rFonts w:ascii="Arial" w:hAnsi="Arial" w:cs="Arial"/>
          <w:color w:val="333333"/>
          <w:sz w:val="21"/>
          <w:szCs w:val="21"/>
        </w:rPr>
      </w:pPr>
      <w:r>
        <w:rPr>
          <w:noProof/>
        </w:rPr>
        <w:drawing>
          <wp:inline distT="0" distB="0" distL="0" distR="0" wp14:anchorId="0B23D50D" wp14:editId="3A6E0133">
            <wp:extent cx="5343525" cy="14736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3525" cy="1473601"/>
                    </a:xfrm>
                    <a:prstGeom prst="rect">
                      <a:avLst/>
                    </a:prstGeom>
                  </pic:spPr>
                </pic:pic>
              </a:graphicData>
            </a:graphic>
          </wp:inline>
        </w:drawing>
      </w:r>
    </w:p>
    <w:p w:rsidR="00302B61" w:rsidRPr="00302B61" w:rsidRDefault="00302B61" w:rsidP="00302B61">
      <w:pPr>
        <w:widowControl/>
        <w:shd w:val="clear" w:color="auto" w:fill="FFFFFF"/>
        <w:spacing w:line="300" w:lineRule="atLeast"/>
        <w:jc w:val="left"/>
        <w:rPr>
          <w:rFonts w:ascii="YaHei UI" w:eastAsia="宋体" w:hAnsi="YaHei UI" w:cs="宋体" w:hint="eastAsia"/>
          <w:color w:val="444444"/>
          <w:kern w:val="0"/>
          <w:szCs w:val="21"/>
        </w:rPr>
      </w:pPr>
      <w:r w:rsidRPr="00302B61">
        <w:rPr>
          <w:rFonts w:ascii="YaHei UI" w:eastAsia="宋体" w:hAnsi="YaHei UI" w:cs="宋体" w:hint="eastAsia"/>
          <w:color w:val="444444"/>
          <w:kern w:val="0"/>
          <w:szCs w:val="21"/>
        </w:rPr>
        <w:t>2.2</w:t>
      </w:r>
      <w:r w:rsidR="00EB3873">
        <w:rPr>
          <w:rFonts w:ascii="YaHei UI" w:eastAsia="宋体" w:hAnsi="YaHei UI" w:cs="宋体" w:hint="eastAsia"/>
          <w:color w:val="444444"/>
          <w:kern w:val="0"/>
          <w:szCs w:val="21"/>
        </w:rPr>
        <w:t>周期性休眠</w:t>
      </w:r>
      <w:r w:rsidRPr="00302B61">
        <w:rPr>
          <w:rFonts w:ascii="YaHei UI" w:eastAsia="宋体" w:hAnsi="YaHei UI" w:cs="宋体" w:hint="eastAsia"/>
          <w:color w:val="444444"/>
          <w:kern w:val="0"/>
          <w:szCs w:val="21"/>
        </w:rPr>
        <w:t>时间</w:t>
      </w:r>
    </w:p>
    <w:p w:rsidR="00302B61" w:rsidRPr="00302B61" w:rsidRDefault="00EB3873" w:rsidP="00302B6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在周期性的休眠</w:t>
      </w:r>
      <w:r w:rsidR="00302B61" w:rsidRPr="00302B61">
        <w:rPr>
          <w:rFonts w:ascii="YaHei UI" w:eastAsia="宋体" w:hAnsi="YaHei UI" w:cs="宋体" w:hint="eastAsia"/>
          <w:color w:val="444444"/>
          <w:kern w:val="0"/>
          <w:szCs w:val="21"/>
        </w:rPr>
        <w:t>时间，我们将介绍</w:t>
      </w:r>
      <w:r>
        <w:rPr>
          <w:rFonts w:ascii="YaHei UI" w:eastAsia="宋体" w:hAnsi="YaHei UI" w:cs="宋体" w:hint="eastAsia"/>
          <w:color w:val="444444"/>
          <w:kern w:val="0"/>
          <w:szCs w:val="21"/>
        </w:rPr>
        <w:t>S-MAC</w:t>
      </w:r>
      <w:r w:rsidR="00302B61" w:rsidRPr="00302B61">
        <w:rPr>
          <w:rFonts w:ascii="YaHei UI" w:eastAsia="宋体" w:hAnsi="YaHei UI" w:cs="宋体" w:hint="eastAsia"/>
          <w:color w:val="444444"/>
          <w:kern w:val="0"/>
          <w:szCs w:val="21"/>
        </w:rPr>
        <w:t>（传感器的</w:t>
      </w:r>
      <w:r w:rsidR="00302B61" w:rsidRPr="00302B61">
        <w:rPr>
          <w:rFonts w:ascii="YaHei UI" w:eastAsia="宋体" w:hAnsi="YaHei UI" w:cs="宋体" w:hint="eastAsia"/>
          <w:color w:val="444444"/>
          <w:kern w:val="0"/>
          <w:szCs w:val="21"/>
        </w:rPr>
        <w:t>Mac</w:t>
      </w:r>
      <w:r w:rsidR="00302B61" w:rsidRPr="00302B61">
        <w:rPr>
          <w:rFonts w:ascii="YaHei UI" w:eastAsia="宋体" w:hAnsi="YaHei UI" w:cs="宋体" w:hint="eastAsia"/>
          <w:color w:val="444444"/>
          <w:kern w:val="0"/>
          <w:szCs w:val="21"/>
        </w:rPr>
        <w:t>）</w:t>
      </w:r>
      <w:r w:rsidR="00302B61" w:rsidRPr="00302B61">
        <w:rPr>
          <w:rFonts w:ascii="YaHei UI" w:eastAsia="宋体" w:hAnsi="YaHei UI" w:cs="宋体" w:hint="eastAsia"/>
          <w:color w:val="444444"/>
          <w:kern w:val="0"/>
          <w:szCs w:val="21"/>
        </w:rPr>
        <w:t>[4]</w:t>
      </w:r>
      <w:r w:rsidR="00302B61" w:rsidRPr="00302B61">
        <w:rPr>
          <w:rFonts w:ascii="YaHei UI" w:eastAsia="宋体" w:hAnsi="YaHei UI" w:cs="宋体" w:hint="eastAsia"/>
          <w:color w:val="444444"/>
          <w:kern w:val="0"/>
          <w:szCs w:val="21"/>
        </w:rPr>
        <w:t>和</w:t>
      </w:r>
      <w:r w:rsidR="00302B61" w:rsidRPr="00302B61">
        <w:rPr>
          <w:rFonts w:ascii="YaHei UI" w:eastAsia="宋体" w:hAnsi="YaHei UI" w:cs="宋体" w:hint="eastAsia"/>
          <w:color w:val="444444"/>
          <w:kern w:val="0"/>
          <w:szCs w:val="21"/>
        </w:rPr>
        <w:t>T-MAC[5]</w:t>
      </w:r>
      <w:r>
        <w:rPr>
          <w:rFonts w:ascii="YaHei UI" w:eastAsia="宋体" w:hAnsi="YaHei UI" w:cs="宋体" w:hint="eastAsia"/>
          <w:color w:val="444444"/>
          <w:kern w:val="0"/>
          <w:szCs w:val="21"/>
        </w:rPr>
        <w:t>。周期性休眠</w:t>
      </w:r>
    </w:p>
    <w:p w:rsidR="00D75CD8" w:rsidRDefault="00302B61" w:rsidP="00EB3873">
      <w:pPr>
        <w:widowControl/>
        <w:shd w:val="clear" w:color="auto" w:fill="FFFFFF"/>
        <w:spacing w:line="300" w:lineRule="atLeast"/>
        <w:jc w:val="left"/>
        <w:rPr>
          <w:rFonts w:ascii="Arial" w:hAnsi="Arial" w:cs="Arial"/>
          <w:color w:val="333333"/>
          <w:szCs w:val="21"/>
          <w:shd w:val="clear" w:color="auto" w:fill="FFFFFF"/>
        </w:rPr>
      </w:pPr>
      <w:r w:rsidRPr="00302B61">
        <w:rPr>
          <w:rFonts w:ascii="YaHei UI" w:eastAsia="宋体" w:hAnsi="YaHei UI" w:cs="宋体" w:hint="eastAsia"/>
          <w:color w:val="444444"/>
          <w:kern w:val="0"/>
          <w:szCs w:val="21"/>
        </w:rPr>
        <w:t>机制可避免该传感器节点的开销，</w:t>
      </w:r>
      <w:r w:rsidR="00EB3873">
        <w:rPr>
          <w:rFonts w:ascii="Arial" w:hAnsi="Arial" w:cs="Arial"/>
          <w:color w:val="333333"/>
          <w:szCs w:val="21"/>
          <w:shd w:val="clear" w:color="auto" w:fill="FFFFFF"/>
        </w:rPr>
        <w:t>防止碰撞，减少空闲时间。</w:t>
      </w:r>
    </w:p>
    <w:p w:rsidR="00EB3873" w:rsidRPr="00EB3873" w:rsidRDefault="00EB3873" w:rsidP="00EB3873">
      <w:pPr>
        <w:widowControl/>
        <w:shd w:val="clear" w:color="auto" w:fill="FFFFFF"/>
        <w:spacing w:line="300" w:lineRule="atLeast"/>
        <w:jc w:val="left"/>
        <w:rPr>
          <w:rFonts w:ascii="YaHei UI" w:eastAsia="宋体" w:hAnsi="YaHei UI" w:cs="宋体" w:hint="eastAsia"/>
          <w:color w:val="444444"/>
          <w:kern w:val="0"/>
          <w:szCs w:val="21"/>
        </w:rPr>
      </w:pPr>
      <w:r w:rsidRPr="00EB3873">
        <w:rPr>
          <w:rFonts w:ascii="YaHei UI" w:eastAsia="宋体" w:hAnsi="YaHei UI" w:cs="宋体" w:hint="eastAsia"/>
          <w:color w:val="444444"/>
          <w:kern w:val="0"/>
          <w:szCs w:val="21"/>
        </w:rPr>
        <w:t>2.2.1 S-MAC</w:t>
      </w:r>
      <w:r>
        <w:rPr>
          <w:rFonts w:ascii="YaHei UI" w:eastAsia="宋体" w:hAnsi="YaHei UI" w:cs="宋体" w:hint="eastAsia"/>
          <w:color w:val="444444"/>
          <w:kern w:val="0"/>
          <w:szCs w:val="21"/>
        </w:rPr>
        <w:t>（</w:t>
      </w:r>
      <w:r w:rsidRPr="00EB3873">
        <w:rPr>
          <w:rFonts w:ascii="YaHei UI" w:eastAsia="宋体" w:hAnsi="YaHei UI" w:cs="宋体"/>
          <w:color w:val="444444"/>
          <w:kern w:val="0"/>
          <w:szCs w:val="21"/>
        </w:rPr>
        <w:t>Sensor Mac</w:t>
      </w:r>
      <w:r w:rsidRPr="00EB3873">
        <w:rPr>
          <w:rFonts w:ascii="YaHei UI" w:eastAsia="宋体" w:hAnsi="YaHei UI" w:cs="宋体" w:hint="eastAsia"/>
          <w:color w:val="444444"/>
          <w:kern w:val="0"/>
          <w:szCs w:val="21"/>
        </w:rPr>
        <w:t>）</w:t>
      </w:r>
    </w:p>
    <w:p w:rsidR="00EB3873" w:rsidRDefault="00EB3873" w:rsidP="00EB3873">
      <w:pPr>
        <w:widowControl/>
        <w:shd w:val="clear" w:color="auto" w:fill="FFFFFF"/>
        <w:spacing w:line="300" w:lineRule="atLeast"/>
        <w:jc w:val="left"/>
        <w:rPr>
          <w:rFonts w:ascii="YaHei UI" w:eastAsia="宋体" w:hAnsi="YaHei UI" w:cs="宋体" w:hint="eastAsia"/>
          <w:color w:val="444444"/>
          <w:kern w:val="0"/>
          <w:szCs w:val="21"/>
        </w:rPr>
      </w:pPr>
      <w:r w:rsidRPr="00EB3873">
        <w:rPr>
          <w:rFonts w:ascii="YaHei UI" w:eastAsia="宋体" w:hAnsi="YaHei UI" w:cs="宋体" w:hint="eastAsia"/>
          <w:color w:val="444444"/>
          <w:kern w:val="0"/>
          <w:szCs w:val="21"/>
        </w:rPr>
        <w:t>S-MAC</w:t>
      </w:r>
      <w:r w:rsidRPr="00EB3873">
        <w:rPr>
          <w:rFonts w:ascii="YaHei UI" w:eastAsia="宋体" w:hAnsi="YaHei UI" w:cs="宋体" w:hint="eastAsia"/>
          <w:color w:val="444444"/>
          <w:kern w:val="0"/>
          <w:szCs w:val="21"/>
        </w:rPr>
        <w:t>（传感器的</w:t>
      </w:r>
      <w:r w:rsidRPr="00EB3873">
        <w:rPr>
          <w:rFonts w:ascii="YaHei UI" w:eastAsia="宋体" w:hAnsi="YaHei UI" w:cs="宋体" w:hint="eastAsia"/>
          <w:color w:val="444444"/>
          <w:kern w:val="0"/>
          <w:szCs w:val="21"/>
        </w:rPr>
        <w:t>Mac</w:t>
      </w:r>
      <w:r w:rsidRPr="00EB3873">
        <w:rPr>
          <w:rFonts w:ascii="YaHei UI" w:eastAsia="宋体" w:hAnsi="YaHei UI" w:cs="宋体" w:hint="eastAsia"/>
          <w:color w:val="444444"/>
          <w:kern w:val="0"/>
          <w:szCs w:val="21"/>
        </w:rPr>
        <w:t>）</w:t>
      </w:r>
      <w:r w:rsidRPr="00EB3873">
        <w:rPr>
          <w:rFonts w:ascii="YaHei UI" w:eastAsia="宋体" w:hAnsi="YaHei UI" w:cs="宋体" w:hint="eastAsia"/>
          <w:color w:val="444444"/>
          <w:kern w:val="0"/>
          <w:szCs w:val="21"/>
        </w:rPr>
        <w:t>[4]</w:t>
      </w:r>
      <w:r w:rsidRPr="00EB3873">
        <w:rPr>
          <w:rFonts w:ascii="YaHei UI" w:eastAsia="宋体" w:hAnsi="YaHei UI" w:cs="宋体" w:hint="eastAsia"/>
          <w:color w:val="444444"/>
          <w:kern w:val="0"/>
          <w:szCs w:val="21"/>
        </w:rPr>
        <w:t>是一个介质访问控制</w:t>
      </w:r>
      <w:r>
        <w:rPr>
          <w:rFonts w:ascii="YaHei UI" w:eastAsia="宋体" w:hAnsi="YaHei UI" w:cs="宋体" w:hint="eastAsia"/>
          <w:color w:val="444444"/>
          <w:kern w:val="0"/>
          <w:szCs w:val="21"/>
        </w:rPr>
        <w:t>协议，其主要目的是要保留功耗</w:t>
      </w:r>
      <w:r w:rsidRPr="00EB3873">
        <w:rPr>
          <w:rFonts w:ascii="YaHei UI" w:eastAsia="宋体" w:hAnsi="YaHei UI" w:cs="宋体" w:hint="eastAsia"/>
          <w:color w:val="444444"/>
          <w:kern w:val="0"/>
          <w:szCs w:val="21"/>
        </w:rPr>
        <w:t>。在</w:t>
      </w:r>
      <w:r w:rsidRPr="00EB3873">
        <w:rPr>
          <w:rFonts w:ascii="YaHei UI" w:eastAsia="宋体" w:hAnsi="YaHei UI" w:cs="宋体" w:hint="eastAsia"/>
          <w:color w:val="444444"/>
          <w:kern w:val="0"/>
          <w:szCs w:val="21"/>
        </w:rPr>
        <w:t>S-MAC</w:t>
      </w:r>
      <w:r>
        <w:rPr>
          <w:rFonts w:ascii="YaHei UI" w:eastAsia="宋体" w:hAnsi="YaHei UI" w:cs="宋体" w:hint="eastAsia"/>
          <w:color w:val="444444"/>
          <w:kern w:val="0"/>
          <w:szCs w:val="21"/>
        </w:rPr>
        <w:t>中有</w:t>
      </w:r>
      <w:r w:rsidRPr="00EB3873">
        <w:rPr>
          <w:rFonts w:ascii="YaHei UI" w:eastAsia="宋体" w:hAnsi="YaHei UI" w:cs="宋体" w:hint="eastAsia"/>
          <w:color w:val="444444"/>
          <w:kern w:val="0"/>
          <w:szCs w:val="21"/>
        </w:rPr>
        <w:t>四个主要的测量</w:t>
      </w:r>
      <w:r>
        <w:rPr>
          <w:rFonts w:ascii="YaHei UI" w:eastAsia="宋体" w:hAnsi="YaHei UI" w:cs="宋体" w:hint="eastAsia"/>
          <w:color w:val="444444"/>
          <w:kern w:val="0"/>
          <w:szCs w:val="21"/>
        </w:rPr>
        <w:t>值</w:t>
      </w:r>
      <w:r w:rsidRPr="00EB3873">
        <w:rPr>
          <w:rFonts w:ascii="YaHei UI" w:eastAsia="宋体" w:hAnsi="YaHei UI" w:cs="宋体" w:hint="eastAsia"/>
          <w:color w:val="444444"/>
          <w:kern w:val="0"/>
          <w:szCs w:val="21"/>
        </w:rPr>
        <w:t>，以减少能源的消耗：</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color w:val="444444"/>
          <w:kern w:val="0"/>
          <w:szCs w:val="21"/>
        </w:rPr>
        <w:t>是传感器进入周期性休眠时间</w:t>
      </w:r>
      <w:r>
        <w:rPr>
          <w:rFonts w:ascii="YaHei UI" w:eastAsia="宋体" w:hAnsi="YaHei UI" w:cs="宋体" w:hint="eastAsia"/>
          <w:color w:val="444444"/>
          <w:kern w:val="0"/>
          <w:szCs w:val="21"/>
        </w:rPr>
        <w:t>：</w:t>
      </w:r>
      <w:r>
        <w:rPr>
          <w:rFonts w:ascii="YaHei UI" w:eastAsia="宋体" w:hAnsi="YaHei UI" w:cs="宋体"/>
          <w:color w:val="444444"/>
          <w:kern w:val="0"/>
          <w:szCs w:val="21"/>
        </w:rPr>
        <w:t>其休眠时间和活动时间固定</w:t>
      </w:r>
      <w:r>
        <w:rPr>
          <w:rFonts w:ascii="YaHei UI" w:eastAsia="宋体" w:hAnsi="YaHei UI" w:cs="宋体" w:hint="eastAsia"/>
          <w:color w:val="444444"/>
          <w:kern w:val="0"/>
          <w:szCs w:val="21"/>
        </w:rPr>
        <w:t>。</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预防碰撞的发生：当碰撞发生时数据必须重传，这会造成浪费。</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防止发生监听：</w:t>
      </w:r>
      <w:r w:rsidR="001A5E01">
        <w:rPr>
          <w:rFonts w:ascii="YaHei UI" w:eastAsia="宋体" w:hAnsi="YaHei UI" w:cs="宋体" w:hint="eastAsia"/>
          <w:color w:val="444444"/>
          <w:kern w:val="0"/>
          <w:szCs w:val="21"/>
        </w:rPr>
        <w:t>当传输目标不是其本身时，使传感器进入休眠状态，以避免受到不必要的信息。</w:t>
      </w:r>
    </w:p>
    <w:p w:rsidR="001A5E01" w:rsidRDefault="001A5E01"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消息传递：将长消息分割成许多小的消息块，并渐进的传送这些消息</w:t>
      </w:r>
    </w:p>
    <w:p w:rsidR="0074262E" w:rsidRDefault="0074262E" w:rsidP="0074262E">
      <w:pPr>
        <w:pStyle w:val="a5"/>
        <w:widowControl/>
        <w:shd w:val="clear" w:color="auto" w:fill="FFFFFF"/>
        <w:spacing w:line="300" w:lineRule="atLeast"/>
        <w:ind w:left="420" w:firstLineChars="0" w:firstLine="0"/>
        <w:jc w:val="left"/>
        <w:rPr>
          <w:rFonts w:ascii="YaHei UI" w:eastAsia="宋体" w:hAnsi="YaHei UI" w:cs="宋体" w:hint="eastAsia"/>
          <w:color w:val="444444"/>
          <w:kern w:val="0"/>
          <w:szCs w:val="21"/>
        </w:rPr>
      </w:pPr>
      <w:r>
        <w:rPr>
          <w:noProof/>
        </w:rPr>
        <w:drawing>
          <wp:inline distT="0" distB="0" distL="0" distR="0" wp14:anchorId="4F5BFA30" wp14:editId="27BF3EFC">
            <wp:extent cx="4634561" cy="2314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4720" cy="2319648"/>
                    </a:xfrm>
                    <a:prstGeom prst="rect">
                      <a:avLst/>
                    </a:prstGeom>
                  </pic:spPr>
                </pic:pic>
              </a:graphicData>
            </a:graphic>
          </wp:inline>
        </w:drawing>
      </w:r>
    </w:p>
    <w:p w:rsidR="0074262E" w:rsidRDefault="0074262E" w:rsidP="0074262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lastRenderedPageBreak/>
        <w:t>在图</w:t>
      </w:r>
      <w:r>
        <w:rPr>
          <w:rFonts w:ascii="Arial" w:hAnsi="Arial" w:cs="Arial"/>
          <w:color w:val="333333"/>
          <w:sz w:val="21"/>
          <w:szCs w:val="21"/>
        </w:rPr>
        <w:t>2</w:t>
      </w:r>
      <w:r>
        <w:rPr>
          <w:rFonts w:ascii="Arial" w:hAnsi="Arial" w:cs="Arial"/>
          <w:color w:val="333333"/>
          <w:sz w:val="21"/>
          <w:szCs w:val="21"/>
        </w:rPr>
        <w:t>中，当发送方</w:t>
      </w:r>
      <w:r w:rsidR="00A950B2">
        <w:rPr>
          <w:rFonts w:ascii="Arial" w:hAnsi="Arial" w:cs="Arial"/>
          <w:color w:val="333333"/>
          <w:sz w:val="21"/>
          <w:szCs w:val="21"/>
        </w:rPr>
        <w:t>发送</w:t>
      </w:r>
      <w:r>
        <w:rPr>
          <w:rFonts w:ascii="Arial" w:hAnsi="Arial" w:cs="Arial"/>
          <w:color w:val="333333"/>
          <w:sz w:val="21"/>
          <w:szCs w:val="21"/>
        </w:rPr>
        <w:t>RTS</w:t>
      </w:r>
      <w:r w:rsidR="00A950B2">
        <w:rPr>
          <w:rFonts w:ascii="Arial" w:hAnsi="Arial" w:cs="Arial"/>
          <w:color w:val="333333"/>
          <w:sz w:val="21"/>
          <w:szCs w:val="21"/>
        </w:rPr>
        <w:t>数据包给</w:t>
      </w:r>
      <w:r>
        <w:rPr>
          <w:rFonts w:ascii="Arial" w:hAnsi="Arial" w:cs="Arial"/>
          <w:color w:val="333333"/>
          <w:sz w:val="21"/>
          <w:szCs w:val="21"/>
        </w:rPr>
        <w:t>接收</w:t>
      </w:r>
      <w:r w:rsidR="00A950B2">
        <w:rPr>
          <w:rFonts w:ascii="Arial" w:hAnsi="Arial" w:cs="Arial"/>
          <w:color w:val="333333"/>
          <w:sz w:val="21"/>
          <w:szCs w:val="21"/>
        </w:rPr>
        <w:t>方</w:t>
      </w:r>
      <w:r>
        <w:rPr>
          <w:rFonts w:ascii="Arial" w:hAnsi="Arial" w:cs="Arial"/>
          <w:color w:val="333333"/>
          <w:sz w:val="21"/>
          <w:szCs w:val="21"/>
        </w:rPr>
        <w:t>，接收</w:t>
      </w:r>
      <w:r w:rsidR="00A950B2">
        <w:rPr>
          <w:rFonts w:ascii="Arial" w:hAnsi="Arial" w:cs="Arial"/>
          <w:color w:val="333333"/>
          <w:sz w:val="21"/>
          <w:szCs w:val="21"/>
        </w:rPr>
        <w:t>方</w:t>
      </w:r>
      <w:r>
        <w:rPr>
          <w:rFonts w:ascii="Arial" w:hAnsi="Arial" w:cs="Arial"/>
          <w:color w:val="333333"/>
          <w:sz w:val="21"/>
          <w:szCs w:val="21"/>
        </w:rPr>
        <w:t>将发送</w:t>
      </w:r>
      <w:r>
        <w:rPr>
          <w:rFonts w:ascii="Arial" w:hAnsi="Arial" w:cs="Arial"/>
          <w:color w:val="333333"/>
          <w:sz w:val="21"/>
          <w:szCs w:val="21"/>
        </w:rPr>
        <w:t>CTS</w:t>
      </w:r>
      <w:r w:rsidR="00A950B2">
        <w:rPr>
          <w:rFonts w:ascii="Arial" w:hAnsi="Arial" w:cs="Arial"/>
          <w:color w:val="333333"/>
          <w:sz w:val="21"/>
          <w:szCs w:val="21"/>
        </w:rPr>
        <w:t>数据</w:t>
      </w:r>
      <w:r>
        <w:rPr>
          <w:rFonts w:ascii="Arial" w:hAnsi="Arial" w:cs="Arial"/>
          <w:color w:val="333333"/>
          <w:sz w:val="21"/>
          <w:szCs w:val="21"/>
        </w:rPr>
        <w:t>包</w:t>
      </w:r>
      <w:r w:rsidR="00A950B2">
        <w:rPr>
          <w:rFonts w:ascii="Arial" w:hAnsi="Arial" w:cs="Arial"/>
          <w:color w:val="333333"/>
          <w:sz w:val="21"/>
          <w:szCs w:val="21"/>
        </w:rPr>
        <w:t>给</w:t>
      </w:r>
      <w:r>
        <w:rPr>
          <w:rFonts w:ascii="Arial" w:hAnsi="Arial" w:cs="Arial"/>
          <w:color w:val="333333"/>
          <w:sz w:val="21"/>
          <w:szCs w:val="21"/>
        </w:rPr>
        <w:t>发送者。这意味着信息传输</w:t>
      </w:r>
      <w:r w:rsidR="00A950B2">
        <w:rPr>
          <w:rFonts w:ascii="Arial" w:hAnsi="Arial" w:cs="Arial"/>
          <w:color w:val="333333"/>
          <w:sz w:val="21"/>
          <w:szCs w:val="21"/>
        </w:rPr>
        <w:t>是相互的</w:t>
      </w:r>
      <w:r w:rsidR="00A950B2">
        <w:rPr>
          <w:rFonts w:ascii="Arial" w:hAnsi="Arial" w:cs="Arial" w:hint="eastAsia"/>
          <w:color w:val="333333"/>
          <w:sz w:val="21"/>
          <w:szCs w:val="21"/>
        </w:rPr>
        <w:t>，</w:t>
      </w:r>
      <w:r w:rsidR="00A950B2">
        <w:rPr>
          <w:rFonts w:ascii="Arial" w:hAnsi="Arial" w:cs="Arial"/>
          <w:color w:val="333333"/>
          <w:sz w:val="21"/>
          <w:szCs w:val="21"/>
        </w:rPr>
        <w:t>并且和邻近的传感器节点不能交换任何信息</w:t>
      </w:r>
      <w:r>
        <w:rPr>
          <w:rFonts w:ascii="Arial" w:hAnsi="Arial" w:cs="Arial"/>
          <w:color w:val="333333"/>
          <w:sz w:val="21"/>
          <w:szCs w:val="21"/>
        </w:rPr>
        <w:t>碰撞的发生将通过</w:t>
      </w:r>
      <w:r w:rsidR="00A950B2">
        <w:rPr>
          <w:rFonts w:ascii="Arial" w:hAnsi="Arial" w:cs="Arial"/>
          <w:color w:val="333333"/>
          <w:sz w:val="21"/>
          <w:szCs w:val="21"/>
        </w:rPr>
        <w:t>交换包的信息来</w:t>
      </w:r>
      <w:r>
        <w:rPr>
          <w:rFonts w:ascii="Arial" w:hAnsi="Arial" w:cs="Arial"/>
          <w:color w:val="333333"/>
          <w:sz w:val="21"/>
          <w:szCs w:val="21"/>
        </w:rPr>
        <w:t>避免。</w:t>
      </w:r>
    </w:p>
    <w:p w:rsidR="006332E4" w:rsidRDefault="006332E4" w:rsidP="006332E4">
      <w:pPr>
        <w:pStyle w:val="ordinary-output"/>
        <w:shd w:val="clear" w:color="auto" w:fill="FFFFFF"/>
        <w:spacing w:after="75" w:line="330" w:lineRule="atLeast"/>
        <w:rPr>
          <w:rFonts w:ascii="Arial" w:hAnsi="Arial" w:cs="Arial"/>
          <w:color w:val="333333"/>
          <w:sz w:val="21"/>
          <w:szCs w:val="21"/>
        </w:rPr>
      </w:pPr>
      <w:r>
        <w:rPr>
          <w:rStyle w:val="high-light-bg"/>
          <w:rFonts w:ascii="Arial" w:hAnsi="Arial" w:cs="Arial"/>
          <w:color w:val="333333"/>
          <w:sz w:val="21"/>
          <w:szCs w:val="21"/>
          <w:shd w:val="clear" w:color="auto" w:fill="FFFF00"/>
        </w:rPr>
        <w:t>与</w:t>
      </w:r>
      <w:r>
        <w:rPr>
          <w:rStyle w:val="high-light-bg"/>
          <w:rFonts w:ascii="Arial" w:hAnsi="Arial" w:cs="Arial"/>
          <w:color w:val="333333"/>
          <w:sz w:val="21"/>
          <w:szCs w:val="21"/>
          <w:shd w:val="clear" w:color="auto" w:fill="FFFF00"/>
        </w:rPr>
        <w:t>802.11</w:t>
      </w:r>
      <w:r>
        <w:rPr>
          <w:rStyle w:val="apple-converted-space"/>
          <w:rFonts w:ascii="Arial" w:hAnsi="Arial" w:cs="Arial"/>
          <w:color w:val="333333"/>
          <w:sz w:val="21"/>
          <w:szCs w:val="21"/>
        </w:rPr>
        <w:t> </w:t>
      </w:r>
      <w:r>
        <w:rPr>
          <w:rFonts w:ascii="Arial" w:hAnsi="Arial" w:cs="Arial"/>
          <w:color w:val="333333"/>
          <w:sz w:val="21"/>
          <w:szCs w:val="21"/>
        </w:rPr>
        <w:t>[ 13 ]</w:t>
      </w:r>
      <w:r>
        <w:rPr>
          <w:rFonts w:ascii="Arial" w:hAnsi="Arial" w:cs="Arial"/>
          <w:color w:val="333333"/>
          <w:sz w:val="21"/>
          <w:szCs w:val="21"/>
        </w:rPr>
        <w:t>相比，它可以节省大量的能源，但周期性时间的设计对于网络流量的适应是不完美的</w:t>
      </w:r>
      <w:r>
        <w:rPr>
          <w:rFonts w:ascii="Arial" w:hAnsi="Arial" w:cs="Arial" w:hint="eastAsia"/>
          <w:color w:val="333333"/>
          <w:sz w:val="21"/>
          <w:szCs w:val="21"/>
        </w:rPr>
        <w:t>。这是因为</w:t>
      </w:r>
      <w:r w:rsidRPr="006332E4">
        <w:rPr>
          <w:rFonts w:ascii="Arial" w:hAnsi="Arial" w:cs="Arial" w:hint="eastAsia"/>
          <w:color w:val="333333"/>
          <w:sz w:val="21"/>
          <w:szCs w:val="21"/>
        </w:rPr>
        <w:t>无论环境如何变化，传感器传输协议</w:t>
      </w:r>
      <w:r>
        <w:rPr>
          <w:rFonts w:ascii="Arial" w:hAnsi="Arial" w:cs="Arial" w:hint="eastAsia"/>
          <w:color w:val="333333"/>
          <w:sz w:val="21"/>
          <w:szCs w:val="21"/>
        </w:rPr>
        <w:t>都</w:t>
      </w:r>
      <w:r w:rsidRPr="006332E4">
        <w:rPr>
          <w:rFonts w:ascii="Arial" w:hAnsi="Arial" w:cs="Arial" w:hint="eastAsia"/>
          <w:color w:val="333333"/>
          <w:sz w:val="21"/>
          <w:szCs w:val="21"/>
        </w:rPr>
        <w:t>不会改变传输模式</w:t>
      </w:r>
      <w:r>
        <w:rPr>
          <w:rFonts w:ascii="Arial" w:hAnsi="Arial" w:cs="Arial" w:hint="eastAsia"/>
          <w:color w:val="333333"/>
          <w:sz w:val="21"/>
          <w:szCs w:val="21"/>
        </w:rPr>
        <w:t>。当操作时间很长而流量很少的时候，大量在能源</w:t>
      </w:r>
      <w:r w:rsidR="00EE6820">
        <w:rPr>
          <w:rFonts w:ascii="Arial" w:hAnsi="Arial" w:cs="Arial" w:hint="eastAsia"/>
          <w:color w:val="333333"/>
          <w:sz w:val="21"/>
          <w:szCs w:val="21"/>
        </w:rPr>
        <w:t>将会</w:t>
      </w:r>
      <w:r>
        <w:rPr>
          <w:rFonts w:ascii="Arial" w:hAnsi="Arial" w:cs="Arial" w:hint="eastAsia"/>
          <w:color w:val="333333"/>
          <w:sz w:val="21"/>
          <w:szCs w:val="21"/>
        </w:rPr>
        <w:t>被</w:t>
      </w:r>
      <w:r w:rsidR="00EE6820">
        <w:rPr>
          <w:rFonts w:ascii="Arial" w:hAnsi="Arial" w:cs="Arial" w:hint="eastAsia"/>
          <w:color w:val="333333"/>
          <w:sz w:val="21"/>
          <w:szCs w:val="21"/>
        </w:rPr>
        <w:t>浪费。当操作时间很短而流量很高的时候，整个网络的性能将会受到限制，这将花费大量的时间用来传输信息</w:t>
      </w:r>
      <w:r w:rsidR="00C817D3">
        <w:rPr>
          <w:rFonts w:ascii="TimesNewRoman" w:hAnsi="TimesNewRoman" w:cs="TimesNewRoman"/>
          <w:szCs w:val="21"/>
        </w:rPr>
        <w:t>[8,9,12]</w:t>
      </w:r>
      <w:r w:rsidR="00EE6820">
        <w:rPr>
          <w:rFonts w:ascii="Arial" w:hAnsi="Arial" w:cs="Arial" w:hint="eastAsia"/>
          <w:color w:val="333333"/>
          <w:sz w:val="21"/>
          <w:szCs w:val="21"/>
        </w:rPr>
        <w:t>。</w:t>
      </w:r>
    </w:p>
    <w:p w:rsidR="00D66389" w:rsidRDefault="00D66389" w:rsidP="006332E4">
      <w:pPr>
        <w:pStyle w:val="ordinary-output"/>
        <w:shd w:val="clear" w:color="auto" w:fill="FFFFFF"/>
        <w:spacing w:after="75" w:line="33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2.2.2</w:t>
      </w:r>
      <w:r>
        <w:rPr>
          <w:rFonts w:ascii="Arial" w:hAnsi="Arial" w:cs="Arial"/>
          <w:color w:val="333333"/>
          <w:sz w:val="21"/>
          <w:szCs w:val="21"/>
          <w:shd w:val="clear" w:color="auto" w:fill="FFFFFF"/>
        </w:rPr>
        <w:t>超时</w:t>
      </w:r>
      <w:r>
        <w:rPr>
          <w:rFonts w:ascii="Arial" w:hAnsi="Arial" w:cs="Arial"/>
          <w:color w:val="333333"/>
          <w:sz w:val="21"/>
          <w:szCs w:val="21"/>
          <w:shd w:val="clear" w:color="auto" w:fill="FFFFFF"/>
        </w:rPr>
        <w:t>MAC</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T-MAC</w:t>
      </w:r>
      <w:r>
        <w:rPr>
          <w:rFonts w:ascii="Arial" w:hAnsi="Arial" w:cs="Arial"/>
          <w:color w:val="333333"/>
          <w:sz w:val="21"/>
          <w:szCs w:val="21"/>
          <w:shd w:val="clear" w:color="auto" w:fill="FFFFFF"/>
        </w:rPr>
        <w:t>）</w:t>
      </w:r>
    </w:p>
    <w:p w:rsidR="00D66389" w:rsidRDefault="00D66389" w:rsidP="00D66389">
      <w:pPr>
        <w:pStyle w:val="ordinary-output"/>
        <w:shd w:val="clear" w:color="auto" w:fill="FFFFFF"/>
        <w:spacing w:after="75" w:line="33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T-MAC</w:t>
      </w:r>
      <w:r>
        <w:rPr>
          <w:rFonts w:ascii="Arial" w:hAnsi="Arial" w:cs="Arial" w:hint="eastAsia"/>
          <w:color w:val="333333"/>
          <w:sz w:val="21"/>
          <w:szCs w:val="21"/>
          <w:shd w:val="clear" w:color="auto" w:fill="FFFFFF"/>
        </w:rPr>
        <w:t>方法和</w:t>
      </w:r>
      <w:r>
        <w:rPr>
          <w:rFonts w:ascii="Arial" w:hAnsi="Arial" w:cs="Arial" w:hint="eastAsia"/>
          <w:color w:val="333333"/>
          <w:sz w:val="21"/>
          <w:szCs w:val="21"/>
          <w:shd w:val="clear" w:color="auto" w:fill="FFFFFF"/>
        </w:rPr>
        <w:t>S-MAC</w:t>
      </w:r>
      <w:r>
        <w:rPr>
          <w:rFonts w:ascii="Arial" w:hAnsi="Arial" w:cs="Arial" w:hint="eastAsia"/>
          <w:color w:val="333333"/>
          <w:sz w:val="21"/>
          <w:szCs w:val="21"/>
          <w:shd w:val="clear" w:color="auto" w:fill="FFFFFF"/>
        </w:rPr>
        <w:t>很相似</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他们都采用了</w:t>
      </w:r>
      <w:r>
        <w:rPr>
          <w:rFonts w:ascii="Arial" w:hAnsi="Arial" w:cs="Arial"/>
          <w:color w:val="333333"/>
          <w:sz w:val="21"/>
          <w:szCs w:val="21"/>
          <w:shd w:val="clear" w:color="auto" w:fill="FFFFFF"/>
        </w:rPr>
        <w:t xml:space="preserve">RTS, CTS </w:t>
      </w:r>
      <w:r>
        <w:rPr>
          <w:rFonts w:ascii="Arial" w:hAnsi="Arial" w:cs="Arial"/>
          <w:color w:val="333333"/>
          <w:sz w:val="21"/>
          <w:szCs w:val="21"/>
          <w:shd w:val="clear" w:color="auto" w:fill="FFFFFF"/>
        </w:rPr>
        <w:t>和</w:t>
      </w:r>
      <w:r w:rsidRPr="00D66389">
        <w:rPr>
          <w:rFonts w:ascii="Arial" w:hAnsi="Arial" w:cs="Arial"/>
          <w:color w:val="333333"/>
          <w:sz w:val="21"/>
          <w:szCs w:val="21"/>
          <w:shd w:val="clear" w:color="auto" w:fill="FFFFFF"/>
        </w:rPr>
        <w:t>ACK</w:t>
      </w:r>
      <w:r>
        <w:rPr>
          <w:rFonts w:ascii="Arial" w:hAnsi="Arial" w:cs="Arial"/>
          <w:color w:val="333333"/>
          <w:sz w:val="21"/>
          <w:szCs w:val="21"/>
          <w:shd w:val="clear" w:color="auto" w:fill="FFFFFF"/>
        </w:rPr>
        <w:t>三种分装方式</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在有效时间内</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如果没有活动事件</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传感器将在</w:t>
      </w:r>
      <w:r>
        <w:rPr>
          <w:rFonts w:ascii="Arial" w:hAnsi="Arial" w:cs="Arial" w:hint="eastAsia"/>
          <w:color w:val="333333"/>
          <w:sz w:val="21"/>
          <w:szCs w:val="21"/>
          <w:shd w:val="clear" w:color="auto" w:fill="FFFFFF"/>
        </w:rPr>
        <w:t>TA</w:t>
      </w:r>
      <w:r>
        <w:rPr>
          <w:rFonts w:ascii="Arial" w:hAnsi="Arial" w:cs="Arial" w:hint="eastAsia"/>
          <w:color w:val="333333"/>
          <w:sz w:val="21"/>
          <w:szCs w:val="21"/>
          <w:shd w:val="clear" w:color="auto" w:fill="FFFFFF"/>
        </w:rPr>
        <w:t>时间内进入休眠状态</w:t>
      </w:r>
      <w:r>
        <w:rPr>
          <w:rFonts w:ascii="Arial" w:hAnsi="Arial" w:cs="Arial" w:hint="eastAsia"/>
          <w:color w:val="333333"/>
          <w:sz w:val="21"/>
          <w:szCs w:val="21"/>
          <w:shd w:val="clear" w:color="auto" w:fill="FFFFFF"/>
        </w:rPr>
        <w:t>.TA</w:t>
      </w:r>
      <w:r>
        <w:rPr>
          <w:rFonts w:ascii="Arial" w:hAnsi="Arial" w:cs="Arial" w:hint="eastAsia"/>
          <w:color w:val="333333"/>
          <w:sz w:val="21"/>
          <w:szCs w:val="21"/>
          <w:shd w:val="clear" w:color="auto" w:fill="FFFFFF"/>
        </w:rPr>
        <w:t>指的是这一阶段的活动时间。</w:t>
      </w:r>
      <w:r>
        <w:rPr>
          <w:rFonts w:ascii="Arial" w:hAnsi="Arial" w:cs="Arial" w:hint="eastAsia"/>
          <w:color w:val="333333"/>
          <w:sz w:val="21"/>
          <w:szCs w:val="21"/>
          <w:shd w:val="clear" w:color="auto" w:fill="FFFFFF"/>
        </w:rPr>
        <w:t>T-MAC</w:t>
      </w:r>
      <w:r>
        <w:rPr>
          <w:rFonts w:ascii="Arial" w:hAnsi="Arial" w:cs="Arial" w:hint="eastAsia"/>
          <w:color w:val="333333"/>
          <w:sz w:val="21"/>
          <w:szCs w:val="21"/>
          <w:shd w:val="clear" w:color="auto" w:fill="FFFFFF"/>
        </w:rPr>
        <w:t>的</w:t>
      </w:r>
      <w:r w:rsidR="00F15D84">
        <w:rPr>
          <w:rFonts w:ascii="Arial" w:hAnsi="Arial" w:cs="Arial" w:hint="eastAsia"/>
          <w:color w:val="333333"/>
          <w:sz w:val="21"/>
          <w:szCs w:val="21"/>
          <w:shd w:val="clear" w:color="auto" w:fill="FFFFFF"/>
        </w:rPr>
        <w:t>休眠时间如图三所示</w:t>
      </w:r>
      <w:r w:rsidR="00F15D84">
        <w:rPr>
          <w:rFonts w:ascii="Arial" w:hAnsi="Arial" w:cs="Arial" w:hint="eastAsia"/>
          <w:color w:val="333333"/>
          <w:sz w:val="21"/>
          <w:szCs w:val="21"/>
          <w:shd w:val="clear" w:color="auto" w:fill="FFFFFF"/>
        </w:rPr>
        <w:t>.</w:t>
      </w:r>
    </w:p>
    <w:p w:rsidR="00F15D84" w:rsidRPr="00D66389" w:rsidRDefault="00F15D84" w:rsidP="00D66389">
      <w:pPr>
        <w:pStyle w:val="ordinary-output"/>
        <w:shd w:val="clear" w:color="auto" w:fill="FFFFFF"/>
        <w:spacing w:after="75" w:line="330" w:lineRule="atLeast"/>
        <w:rPr>
          <w:rFonts w:ascii="Arial" w:hAnsi="Arial" w:cs="Arial"/>
          <w:color w:val="333333"/>
          <w:sz w:val="21"/>
          <w:szCs w:val="21"/>
          <w:shd w:val="clear" w:color="auto" w:fill="FFFFFF"/>
        </w:rPr>
      </w:pPr>
      <w:r>
        <w:rPr>
          <w:noProof/>
        </w:rPr>
        <w:drawing>
          <wp:inline distT="0" distB="0" distL="0" distR="0" wp14:anchorId="6C823CFE" wp14:editId="2AADA7B2">
            <wp:extent cx="4905375" cy="290789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7117" cy="2908928"/>
                    </a:xfrm>
                    <a:prstGeom prst="rect">
                      <a:avLst/>
                    </a:prstGeom>
                  </pic:spPr>
                </pic:pic>
              </a:graphicData>
            </a:graphic>
          </wp:inline>
        </w:drawing>
      </w:r>
    </w:p>
    <w:p w:rsidR="006332E4" w:rsidRDefault="00F15D84" w:rsidP="0074262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超时</w:t>
      </w:r>
      <w:r>
        <w:rPr>
          <w:rFonts w:ascii="Arial" w:hAnsi="Arial" w:cs="Arial"/>
          <w:color w:val="333333"/>
          <w:sz w:val="21"/>
          <w:szCs w:val="21"/>
        </w:rPr>
        <w:t>MAC</w:t>
      </w:r>
      <w:r>
        <w:rPr>
          <w:rFonts w:ascii="Arial" w:hAnsi="Arial" w:cs="Arial" w:hint="eastAsia"/>
          <w:color w:val="333333"/>
          <w:sz w:val="21"/>
          <w:szCs w:val="21"/>
        </w:rPr>
        <w:t>(T-MAC)</w:t>
      </w:r>
      <w:r>
        <w:rPr>
          <w:rFonts w:ascii="Arial" w:hAnsi="Arial" w:cs="Arial" w:hint="eastAsia"/>
          <w:color w:val="333333"/>
          <w:sz w:val="21"/>
          <w:szCs w:val="21"/>
        </w:rPr>
        <w:t>通过缩短活动时间节省了能源</w:t>
      </w:r>
      <w:r>
        <w:rPr>
          <w:rFonts w:ascii="Arial" w:hAnsi="Arial" w:cs="Arial" w:hint="eastAsia"/>
          <w:color w:val="333333"/>
          <w:sz w:val="21"/>
          <w:szCs w:val="21"/>
        </w:rPr>
        <w:t>,T-MAC</w:t>
      </w:r>
      <w:r>
        <w:rPr>
          <w:rFonts w:ascii="Arial" w:hAnsi="Arial" w:cs="Arial" w:hint="eastAsia"/>
          <w:color w:val="333333"/>
          <w:sz w:val="21"/>
          <w:szCs w:val="21"/>
        </w:rPr>
        <w:t>和</w:t>
      </w:r>
      <w:r>
        <w:rPr>
          <w:rFonts w:ascii="Arial" w:hAnsi="Arial" w:cs="Arial" w:hint="eastAsia"/>
          <w:color w:val="333333"/>
          <w:sz w:val="21"/>
          <w:szCs w:val="21"/>
        </w:rPr>
        <w:t>S-MAC</w:t>
      </w:r>
      <w:r>
        <w:rPr>
          <w:rFonts w:ascii="Arial" w:hAnsi="Arial" w:cs="Arial" w:hint="eastAsia"/>
          <w:color w:val="333333"/>
          <w:sz w:val="21"/>
          <w:szCs w:val="21"/>
        </w:rPr>
        <w:t>都采用固定的休眠时间。尽管</w:t>
      </w:r>
      <w:r>
        <w:rPr>
          <w:rFonts w:ascii="Arial" w:hAnsi="Arial" w:cs="Arial" w:hint="eastAsia"/>
          <w:color w:val="333333"/>
          <w:sz w:val="21"/>
          <w:szCs w:val="21"/>
        </w:rPr>
        <w:t>T-MAC</w:t>
      </w:r>
      <w:r>
        <w:rPr>
          <w:rFonts w:ascii="Arial" w:hAnsi="Arial" w:cs="Arial" w:hint="eastAsia"/>
          <w:color w:val="333333"/>
          <w:sz w:val="21"/>
          <w:szCs w:val="21"/>
        </w:rPr>
        <w:t>通过缩短活动时间来节省资源</w:t>
      </w:r>
      <w:r>
        <w:rPr>
          <w:rFonts w:ascii="Arial" w:hAnsi="Arial" w:cs="Arial" w:hint="eastAsia"/>
          <w:color w:val="333333"/>
          <w:sz w:val="21"/>
          <w:szCs w:val="21"/>
        </w:rPr>
        <w:t>,</w:t>
      </w:r>
      <w:r>
        <w:rPr>
          <w:rFonts w:ascii="Arial" w:hAnsi="Arial" w:cs="Arial" w:hint="eastAsia"/>
          <w:color w:val="333333"/>
          <w:sz w:val="21"/>
          <w:szCs w:val="21"/>
        </w:rPr>
        <w:t>但是活动时间越短</w:t>
      </w:r>
      <w:r>
        <w:rPr>
          <w:rFonts w:ascii="Arial" w:hAnsi="Arial" w:cs="Arial" w:hint="eastAsia"/>
          <w:color w:val="333333"/>
          <w:sz w:val="21"/>
          <w:szCs w:val="21"/>
        </w:rPr>
        <w:t>,</w:t>
      </w:r>
      <w:r>
        <w:rPr>
          <w:rFonts w:ascii="Arial" w:hAnsi="Arial" w:cs="Arial" w:hint="eastAsia"/>
          <w:color w:val="333333"/>
          <w:sz w:val="21"/>
          <w:szCs w:val="21"/>
        </w:rPr>
        <w:t>分组的延迟时间就越长。这将降低无线传感网络的吞吐量。</w:t>
      </w:r>
    </w:p>
    <w:p w:rsidR="00667015" w:rsidRPr="00667015" w:rsidRDefault="00667015" w:rsidP="00667015">
      <w:pPr>
        <w:pStyle w:val="ordinary-output"/>
        <w:shd w:val="clear" w:color="auto" w:fill="FFFFFF"/>
        <w:spacing w:before="0" w:beforeAutospacing="0" w:after="75" w:afterAutospacing="0" w:line="330" w:lineRule="atLeast"/>
        <w:jc w:val="center"/>
        <w:rPr>
          <w:rFonts w:ascii="Arial" w:hAnsi="Arial" w:cs="Arial"/>
          <w:b/>
          <w:color w:val="333333"/>
          <w:sz w:val="44"/>
          <w:szCs w:val="44"/>
        </w:rPr>
      </w:pPr>
      <w:r w:rsidRPr="00667015">
        <w:rPr>
          <w:rFonts w:ascii="Arial" w:hAnsi="Arial" w:cs="Arial" w:hint="eastAsia"/>
          <w:b/>
          <w:color w:val="333333"/>
          <w:sz w:val="44"/>
          <w:szCs w:val="44"/>
        </w:rPr>
        <w:t>3</w:t>
      </w:r>
      <w:r w:rsidRPr="00667015">
        <w:rPr>
          <w:rFonts w:ascii="Arial" w:hAnsi="Arial" w:cs="Arial" w:hint="eastAsia"/>
          <w:b/>
          <w:color w:val="333333"/>
          <w:sz w:val="44"/>
          <w:szCs w:val="44"/>
        </w:rPr>
        <w:t>，无线传感网的最佳休眠控制</w:t>
      </w:r>
    </w:p>
    <w:p w:rsidR="0074262E" w:rsidRDefault="000F1EC9" w:rsidP="00400EA2">
      <w:pPr>
        <w:widowControl/>
        <w:shd w:val="clear" w:color="auto" w:fill="FFFFFF"/>
        <w:spacing w:line="300" w:lineRule="atLeast"/>
        <w:ind w:firstLine="42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在本文中</w:t>
      </w:r>
      <w:r>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传感器节点的秀美频率是通过距离宿主机节点的距离越远而概率越高</w:t>
      </w:r>
      <w:r w:rsidR="002A3B0C">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因此整个网络处于负载均衡的状态</w:t>
      </w:r>
      <w:r w:rsidR="002A3B0C">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每个节点奖根据自己剩余的能源来调整自己的休眠和活动状态</w:t>
      </w:r>
      <w:r w:rsidR="002A3B0C">
        <w:rPr>
          <w:rFonts w:ascii="YaHei UI" w:eastAsia="宋体" w:hAnsi="YaHei UI" w:cs="宋体" w:hint="eastAsia"/>
          <w:color w:val="444444"/>
          <w:kern w:val="0"/>
          <w:szCs w:val="21"/>
        </w:rPr>
        <w:t>,</w:t>
      </w:r>
      <w:r w:rsidR="002A3B0C">
        <w:rPr>
          <w:rFonts w:ascii="YaHei UI" w:eastAsia="宋体" w:hAnsi="YaHei UI" w:cs="宋体" w:hint="eastAsia"/>
          <w:color w:val="444444"/>
          <w:kern w:val="0"/>
          <w:szCs w:val="21"/>
        </w:rPr>
        <w:t>以此来节省能源</w:t>
      </w:r>
      <w:r w:rsidR="002A3B0C">
        <w:rPr>
          <w:rFonts w:ascii="YaHei UI" w:eastAsia="宋体" w:hAnsi="YaHei UI" w:cs="宋体" w:hint="eastAsia"/>
          <w:color w:val="444444"/>
          <w:kern w:val="0"/>
          <w:szCs w:val="21"/>
        </w:rPr>
        <w:t>.</w:t>
      </w:r>
    </w:p>
    <w:p w:rsidR="00400EA2" w:rsidRDefault="00400EA2" w:rsidP="00400EA2">
      <w:pPr>
        <w:widowControl/>
        <w:shd w:val="clear" w:color="auto" w:fill="FFFFFF"/>
        <w:spacing w:line="300" w:lineRule="atLeast"/>
        <w:ind w:firstLine="42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如图</w:t>
      </w:r>
      <w:r>
        <w:rPr>
          <w:rFonts w:ascii="YaHei UI" w:eastAsia="宋体" w:hAnsi="YaHei UI" w:cs="宋体" w:hint="eastAsia"/>
          <w:color w:val="444444"/>
          <w:kern w:val="0"/>
          <w:szCs w:val="21"/>
        </w:rPr>
        <w:t>4</w:t>
      </w:r>
      <w:r>
        <w:rPr>
          <w:rFonts w:ascii="YaHei UI" w:eastAsia="宋体" w:hAnsi="YaHei UI" w:cs="宋体" w:hint="eastAsia"/>
          <w:color w:val="444444"/>
          <w:kern w:val="0"/>
          <w:szCs w:val="21"/>
        </w:rPr>
        <w:t>所示</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本文中的算法分为四个阶段</w:t>
      </w:r>
      <w:r>
        <w:rPr>
          <w:rFonts w:ascii="YaHei UI" w:eastAsia="宋体" w:hAnsi="YaHei UI" w:cs="宋体" w:hint="eastAsia"/>
          <w:color w:val="444444"/>
          <w:kern w:val="0"/>
          <w:szCs w:val="21"/>
        </w:rPr>
        <w:t>,1)</w:t>
      </w:r>
      <w:r>
        <w:rPr>
          <w:rFonts w:ascii="YaHei UI" w:eastAsia="宋体" w:hAnsi="YaHei UI" w:cs="宋体" w:hint="eastAsia"/>
          <w:color w:val="444444"/>
          <w:kern w:val="0"/>
          <w:szCs w:val="21"/>
        </w:rPr>
        <w:t>建立网络</w:t>
      </w:r>
      <w:r>
        <w:rPr>
          <w:rFonts w:ascii="YaHei UI" w:eastAsia="宋体" w:hAnsi="YaHei UI" w:cs="宋体" w:hint="eastAsia"/>
          <w:color w:val="444444"/>
          <w:kern w:val="0"/>
          <w:szCs w:val="21"/>
        </w:rPr>
        <w:t xml:space="preserve"> 2)</w:t>
      </w:r>
      <w:r w:rsidR="00FE4AC5">
        <w:rPr>
          <w:rFonts w:ascii="YaHei UI" w:eastAsia="宋体" w:hAnsi="YaHei UI" w:cs="宋体" w:hint="eastAsia"/>
          <w:color w:val="444444"/>
          <w:kern w:val="0"/>
          <w:szCs w:val="21"/>
        </w:rPr>
        <w:t>设置某一</w:t>
      </w:r>
      <w:r>
        <w:rPr>
          <w:rFonts w:ascii="YaHei UI" w:eastAsia="宋体" w:hAnsi="YaHei UI" w:cs="宋体" w:hint="eastAsia"/>
          <w:color w:val="444444"/>
          <w:kern w:val="0"/>
          <w:szCs w:val="21"/>
        </w:rPr>
        <w:t>水平下每个节点休眠的概率</w:t>
      </w:r>
      <w:r>
        <w:rPr>
          <w:rFonts w:ascii="YaHei UI" w:eastAsia="宋体" w:hAnsi="YaHei UI" w:cs="宋体" w:hint="eastAsia"/>
          <w:color w:val="444444"/>
          <w:kern w:val="0"/>
          <w:szCs w:val="21"/>
        </w:rPr>
        <w:t>.3)</w:t>
      </w:r>
      <w:r>
        <w:rPr>
          <w:rFonts w:ascii="YaHei UI" w:eastAsia="宋体" w:hAnsi="YaHei UI" w:cs="宋体" w:hint="eastAsia"/>
          <w:color w:val="444444"/>
          <w:kern w:val="0"/>
          <w:szCs w:val="21"/>
        </w:rPr>
        <w:t>建立资源表</w:t>
      </w:r>
      <w:r>
        <w:rPr>
          <w:rFonts w:ascii="YaHei UI" w:eastAsia="宋体" w:hAnsi="YaHei UI" w:cs="宋体" w:hint="eastAsia"/>
          <w:color w:val="444444"/>
          <w:kern w:val="0"/>
          <w:szCs w:val="21"/>
        </w:rPr>
        <w:t xml:space="preserve"> 4)</w:t>
      </w:r>
      <w:r>
        <w:rPr>
          <w:rFonts w:ascii="YaHei UI" w:eastAsia="宋体" w:hAnsi="YaHei UI" w:cs="宋体" w:hint="eastAsia"/>
          <w:color w:val="444444"/>
          <w:kern w:val="0"/>
          <w:szCs w:val="21"/>
        </w:rPr>
        <w:t>根据资源表</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安排每个节点休眠或者活动的状态</w:t>
      </w:r>
      <w:r>
        <w:rPr>
          <w:rFonts w:ascii="YaHei UI" w:eastAsia="宋体" w:hAnsi="YaHei UI" w:cs="宋体" w:hint="eastAsia"/>
          <w:color w:val="444444"/>
          <w:kern w:val="0"/>
          <w:szCs w:val="21"/>
        </w:rPr>
        <w:t xml:space="preserve">. </w:t>
      </w:r>
      <w:r>
        <w:rPr>
          <w:rFonts w:ascii="YaHei UI" w:eastAsia="宋体" w:hAnsi="YaHei UI" w:cs="宋体" w:hint="eastAsia"/>
          <w:color w:val="444444"/>
          <w:kern w:val="0"/>
          <w:szCs w:val="21"/>
        </w:rPr>
        <w:t>在建立网络阶段</w:t>
      </w:r>
      <w:r>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传感器节点分布在已宿主机为中心</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半径为</w:t>
      </w:r>
      <w:r w:rsidR="00FE4AC5">
        <w:rPr>
          <w:rFonts w:ascii="YaHei UI" w:eastAsia="宋体" w:hAnsi="YaHei UI" w:cs="宋体" w:hint="eastAsia"/>
          <w:color w:val="444444"/>
          <w:kern w:val="0"/>
          <w:szCs w:val="21"/>
        </w:rPr>
        <w:t>R</w:t>
      </w:r>
      <w:r w:rsidR="00FE4AC5">
        <w:rPr>
          <w:rFonts w:ascii="YaHei UI" w:eastAsia="宋体" w:hAnsi="YaHei UI" w:cs="宋体" w:hint="eastAsia"/>
          <w:color w:val="444444"/>
          <w:kern w:val="0"/>
          <w:szCs w:val="21"/>
        </w:rPr>
        <w:t>的圆内</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在这个圆内</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水平是以同心圆的不同来分的</w:t>
      </w:r>
      <w:r w:rsidR="00FE4AC5">
        <w:rPr>
          <w:rFonts w:ascii="YaHei UI" w:eastAsia="宋体" w:hAnsi="YaHei UI" w:cs="宋体" w:hint="eastAsia"/>
          <w:color w:val="444444"/>
          <w:kern w:val="0"/>
          <w:szCs w:val="21"/>
        </w:rPr>
        <w:t>,</w:t>
      </w:r>
      <w:r w:rsidR="00FE4AC5">
        <w:rPr>
          <w:rFonts w:ascii="YaHei UI" w:eastAsia="宋体" w:hAnsi="YaHei UI" w:cs="宋体" w:hint="eastAsia"/>
          <w:color w:val="444444"/>
          <w:kern w:val="0"/>
          <w:szCs w:val="21"/>
        </w:rPr>
        <w:t>不同的同心圆处于不同的水平</w:t>
      </w:r>
      <w:r w:rsidR="00FE4AC5">
        <w:rPr>
          <w:rFonts w:ascii="YaHei UI" w:eastAsia="宋体" w:hAnsi="YaHei UI" w:cs="宋体" w:hint="eastAsia"/>
          <w:color w:val="444444"/>
          <w:kern w:val="0"/>
          <w:szCs w:val="21"/>
        </w:rPr>
        <w:t>,</w:t>
      </w:r>
      <w:r w:rsidR="00151FB4">
        <w:rPr>
          <w:rFonts w:ascii="YaHei UI" w:eastAsia="宋体" w:hAnsi="YaHei UI" w:cs="宋体" w:hint="eastAsia"/>
          <w:color w:val="444444"/>
          <w:kern w:val="0"/>
          <w:szCs w:val="21"/>
        </w:rPr>
        <w:t>因此每个节点都处于不同的等级水平</w:t>
      </w:r>
      <w:r w:rsidR="00FE4AC5">
        <w:rPr>
          <w:rFonts w:ascii="YaHei UI" w:eastAsia="宋体" w:hAnsi="YaHei UI" w:cs="宋体" w:hint="eastAsia"/>
          <w:color w:val="444444"/>
          <w:kern w:val="0"/>
          <w:szCs w:val="21"/>
        </w:rPr>
        <w:t>.</w:t>
      </w:r>
    </w:p>
    <w:p w:rsidR="00204686" w:rsidRPr="00FE4AC5" w:rsidRDefault="00204686" w:rsidP="00400EA2">
      <w:pPr>
        <w:widowControl/>
        <w:shd w:val="clear" w:color="auto" w:fill="FFFFFF"/>
        <w:spacing w:line="300" w:lineRule="atLeast"/>
        <w:ind w:firstLine="420"/>
        <w:jc w:val="left"/>
        <w:rPr>
          <w:rFonts w:ascii="YaHei UI" w:eastAsia="宋体" w:hAnsi="YaHei UI" w:cs="宋体" w:hint="eastAsia"/>
          <w:color w:val="444444"/>
          <w:kern w:val="0"/>
          <w:szCs w:val="21"/>
        </w:rPr>
      </w:pPr>
      <w:r>
        <w:rPr>
          <w:noProof/>
        </w:rPr>
        <w:lastRenderedPageBreak/>
        <w:drawing>
          <wp:inline distT="0" distB="0" distL="0" distR="0" wp14:anchorId="30956880" wp14:editId="4017E164">
            <wp:extent cx="4818498" cy="527685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9650" cy="5278111"/>
                    </a:xfrm>
                    <a:prstGeom prst="rect">
                      <a:avLst/>
                    </a:prstGeom>
                  </pic:spPr>
                </pic:pic>
              </a:graphicData>
            </a:graphic>
          </wp:inline>
        </w:drawing>
      </w:r>
    </w:p>
    <w:p w:rsidR="001A5E01" w:rsidRDefault="001A5E01" w:rsidP="001A5E01">
      <w:pPr>
        <w:widowControl/>
        <w:shd w:val="clear" w:color="auto" w:fill="FFFFFF"/>
        <w:spacing w:line="300" w:lineRule="atLeast"/>
        <w:jc w:val="left"/>
        <w:rPr>
          <w:rFonts w:ascii="YaHei UI" w:eastAsia="宋体" w:hAnsi="YaHei UI" w:cs="宋体" w:hint="eastAsia"/>
          <w:color w:val="444444"/>
          <w:kern w:val="0"/>
          <w:szCs w:val="21"/>
        </w:rPr>
      </w:pPr>
    </w:p>
    <w:p w:rsidR="00204686" w:rsidRDefault="00204686" w:rsidP="001A5E01">
      <w:pPr>
        <w:widowControl/>
        <w:shd w:val="clear" w:color="auto" w:fill="FFFFFF"/>
        <w:spacing w:line="300" w:lineRule="atLeast"/>
        <w:jc w:val="left"/>
        <w:rPr>
          <w:rFonts w:ascii="YaHei UI" w:eastAsia="宋体" w:hAnsi="YaHei UI" w:cs="宋体" w:hint="eastAsia"/>
          <w:color w:val="444444"/>
          <w:kern w:val="0"/>
          <w:szCs w:val="21"/>
        </w:rPr>
      </w:pPr>
    </w:p>
    <w:p w:rsidR="00204686" w:rsidRDefault="00204686" w:rsidP="001A5E0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在第一个阶段后</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为进入水平等级的传感器节点建立</w:t>
      </w:r>
      <w:r w:rsidR="005A690D">
        <w:rPr>
          <w:rFonts w:ascii="YaHei UI" w:eastAsia="宋体" w:hAnsi="YaHei UI" w:cs="宋体" w:hint="eastAsia"/>
          <w:color w:val="444444"/>
          <w:kern w:val="0"/>
          <w:szCs w:val="21"/>
        </w:rPr>
        <w:t>休眠概率</w:t>
      </w:r>
      <w:r w:rsidR="005A690D">
        <w:rPr>
          <w:rFonts w:ascii="YaHei UI" w:eastAsia="宋体" w:hAnsi="YaHei UI" w:cs="宋体" w:hint="eastAsia"/>
          <w:color w:val="444444"/>
          <w:kern w:val="0"/>
          <w:szCs w:val="21"/>
        </w:rPr>
        <w:t>.</w:t>
      </w:r>
      <w:r w:rsidR="005A690D">
        <w:rPr>
          <w:rFonts w:ascii="YaHei UI" w:eastAsia="宋体" w:hAnsi="YaHei UI" w:cs="宋体" w:hint="eastAsia"/>
          <w:color w:val="444444"/>
          <w:kern w:val="0"/>
          <w:szCs w:val="21"/>
        </w:rPr>
        <w:t>概率通过分布的传感器节点被计算出来</w:t>
      </w:r>
      <w:r w:rsidR="005A690D">
        <w:rPr>
          <w:rFonts w:ascii="YaHei UI" w:eastAsia="宋体" w:hAnsi="YaHei UI" w:cs="宋体" w:hint="eastAsia"/>
          <w:color w:val="444444"/>
          <w:kern w:val="0"/>
          <w:szCs w:val="21"/>
        </w:rPr>
        <w:t>,</w:t>
      </w:r>
      <w:r w:rsidR="005A690D">
        <w:rPr>
          <w:rFonts w:ascii="YaHei UI" w:eastAsia="宋体" w:hAnsi="YaHei UI" w:cs="宋体" w:hint="eastAsia"/>
          <w:color w:val="444444"/>
          <w:kern w:val="0"/>
          <w:szCs w:val="21"/>
        </w:rPr>
        <w:t>然后每个级别上的传感器则据此决定自己是休眠还是活动</w:t>
      </w:r>
      <w:r w:rsidR="005A690D">
        <w:rPr>
          <w:rFonts w:ascii="YaHei UI" w:eastAsia="宋体" w:hAnsi="YaHei UI" w:cs="宋体" w:hint="eastAsia"/>
          <w:color w:val="444444"/>
          <w:kern w:val="0"/>
          <w:szCs w:val="21"/>
        </w:rPr>
        <w:t>.</w:t>
      </w:r>
      <w:r w:rsidR="007256B0">
        <w:rPr>
          <w:rFonts w:ascii="YaHei UI" w:eastAsia="宋体" w:hAnsi="YaHei UI" w:cs="宋体" w:hint="eastAsia"/>
          <w:color w:val="444444"/>
          <w:kern w:val="0"/>
          <w:szCs w:val="21"/>
        </w:rPr>
        <w:t>该算法的流程</w:t>
      </w:r>
      <w:r w:rsidR="005A690D">
        <w:rPr>
          <w:rFonts w:ascii="YaHei UI" w:eastAsia="宋体" w:hAnsi="YaHei UI" w:cs="宋体" w:hint="eastAsia"/>
          <w:color w:val="444444"/>
          <w:kern w:val="0"/>
          <w:szCs w:val="21"/>
        </w:rPr>
        <w:t>显示如下</w:t>
      </w:r>
      <w:r w:rsidR="005A690D">
        <w:rPr>
          <w:rFonts w:ascii="YaHei UI" w:eastAsia="宋体" w:hAnsi="YaHei UI" w:cs="宋体" w:hint="eastAsia"/>
          <w:color w:val="444444"/>
          <w:kern w:val="0"/>
          <w:szCs w:val="21"/>
        </w:rPr>
        <w:t>:</w:t>
      </w:r>
    </w:p>
    <w:p w:rsidR="00515E54" w:rsidRDefault="00515E54" w:rsidP="001A5E01">
      <w:pPr>
        <w:widowControl/>
        <w:shd w:val="clear" w:color="auto" w:fill="FFFFFF"/>
        <w:spacing w:line="300" w:lineRule="atLeast"/>
        <w:jc w:val="left"/>
        <w:rPr>
          <w:rFonts w:ascii="TimesNewRoman-Bold" w:hAnsi="TimesNewRoman-Bold" w:cs="TimesNewRoman-Bold" w:hint="eastAsia"/>
          <w:b/>
          <w:bCs/>
          <w:kern w:val="0"/>
          <w:sz w:val="22"/>
        </w:rPr>
      </w:pPr>
      <w:r>
        <w:rPr>
          <w:rFonts w:ascii="TimesNewRoman-Bold" w:hAnsi="TimesNewRoman-Bold" w:cs="TimesNewRoman-Bold"/>
          <w:b/>
          <w:bCs/>
          <w:kern w:val="0"/>
          <w:sz w:val="22"/>
        </w:rPr>
        <w:t xml:space="preserve">3.1 </w:t>
      </w:r>
      <w:r>
        <w:rPr>
          <w:rFonts w:ascii="TimesNewRoman-Bold" w:hAnsi="TimesNewRoman-Bold" w:cs="TimesNewRoman-Bold"/>
          <w:b/>
          <w:bCs/>
          <w:kern w:val="0"/>
          <w:sz w:val="22"/>
        </w:rPr>
        <w:t>环境</w:t>
      </w:r>
    </w:p>
    <w:p w:rsidR="008C4868" w:rsidRDefault="00162DE5" w:rsidP="008C4868">
      <w:pPr>
        <w:pStyle w:val="ordinary-output"/>
        <w:shd w:val="clear" w:color="auto" w:fill="FFFFFF"/>
        <w:spacing w:before="0" w:beforeAutospacing="0" w:after="75" w:afterAutospacing="0" w:line="330" w:lineRule="atLeast"/>
        <w:rPr>
          <w:rFonts w:ascii="TimesNewRoman-Bold" w:hAnsi="TimesNewRoman-Bold" w:cs="TimesNewRoman-Bold" w:hint="eastAsia"/>
          <w:bCs/>
          <w:sz w:val="22"/>
        </w:rPr>
      </w:pPr>
      <w:r>
        <w:rPr>
          <w:rFonts w:ascii="TimesNewRoman-Bold" w:hAnsi="TimesNewRoman-Bold" w:cs="TimesNewRoman-Bold" w:hint="eastAsia"/>
          <w:bCs/>
          <w:sz w:val="22"/>
        </w:rPr>
        <w:t>如图</w:t>
      </w:r>
      <w:r>
        <w:rPr>
          <w:rFonts w:ascii="TimesNewRoman-Bold" w:hAnsi="TimesNewRoman-Bold" w:cs="TimesNewRoman-Bold" w:hint="eastAsia"/>
          <w:bCs/>
          <w:sz w:val="22"/>
        </w:rPr>
        <w:t xml:space="preserve">5 </w:t>
      </w:r>
      <w:r>
        <w:rPr>
          <w:rFonts w:ascii="TimesNewRoman-Bold" w:hAnsi="TimesNewRoman-Bold" w:cs="TimesNewRoman-Bold" w:hint="eastAsia"/>
          <w:bCs/>
          <w:sz w:val="22"/>
        </w:rPr>
        <w:t>所示</w:t>
      </w:r>
      <w:r>
        <w:rPr>
          <w:rFonts w:ascii="TimesNewRoman-Bold" w:hAnsi="TimesNewRoman-Bold" w:cs="TimesNewRoman-Bold" w:hint="eastAsia"/>
          <w:bCs/>
          <w:sz w:val="22"/>
        </w:rPr>
        <w:t>,</w:t>
      </w:r>
      <w:r>
        <w:rPr>
          <w:rFonts w:ascii="TimesNewRoman-Bold" w:hAnsi="TimesNewRoman-Bold" w:cs="TimesNewRoman-Bold" w:hint="eastAsia"/>
          <w:bCs/>
          <w:sz w:val="22"/>
        </w:rPr>
        <w:t>这个网络环境的结构是以活动宿主机为中心的圆</w:t>
      </w:r>
      <w:r>
        <w:rPr>
          <w:rFonts w:ascii="TimesNewRoman-Bold" w:hAnsi="TimesNewRoman-Bold" w:cs="TimesNewRoman-Bold" w:hint="eastAsia"/>
          <w:bCs/>
          <w:sz w:val="22"/>
        </w:rPr>
        <w:t>.</w:t>
      </w:r>
      <w:r>
        <w:rPr>
          <w:rFonts w:ascii="TimesNewRoman-Bold" w:hAnsi="TimesNewRoman-Bold" w:cs="TimesNewRoman-Bold" w:hint="eastAsia"/>
          <w:bCs/>
          <w:sz w:val="22"/>
        </w:rPr>
        <w:t>与一本传感器的区别是它具有足够的资源和强大的计算能力</w:t>
      </w:r>
      <w:r w:rsidR="008C4868">
        <w:rPr>
          <w:rFonts w:ascii="TimesNewRoman-Bold" w:hAnsi="TimesNewRoman-Bold" w:cs="TimesNewRoman-Bold" w:hint="eastAsia"/>
          <w:bCs/>
          <w:sz w:val="22"/>
        </w:rPr>
        <w:t>,</w:t>
      </w:r>
      <w:r w:rsidR="008C4868">
        <w:rPr>
          <w:rFonts w:ascii="TimesNewRoman-Bold" w:hAnsi="TimesNewRoman-Bold" w:cs="TimesNewRoman-Bold" w:hint="eastAsia"/>
          <w:bCs/>
          <w:sz w:val="22"/>
        </w:rPr>
        <w:t>因此它可以接受到这个传感器网络中所有的数据</w:t>
      </w:r>
      <w:r w:rsidR="008C4868">
        <w:rPr>
          <w:rFonts w:ascii="TimesNewRoman-Bold" w:hAnsi="TimesNewRoman-Bold" w:cs="TimesNewRoman-Bold" w:hint="eastAsia"/>
          <w:bCs/>
          <w:sz w:val="22"/>
        </w:rPr>
        <w:t>.</w:t>
      </w:r>
    </w:p>
    <w:p w:rsidR="00D7325B" w:rsidRDefault="00D7325B" w:rsidP="008C4868">
      <w:pPr>
        <w:pStyle w:val="ordinary-output"/>
        <w:shd w:val="clear" w:color="auto" w:fill="FFFFFF"/>
        <w:spacing w:before="0" w:beforeAutospacing="0" w:after="75" w:afterAutospacing="0" w:line="330" w:lineRule="atLeast"/>
        <w:rPr>
          <w:rStyle w:val="Char"/>
          <w:rFonts w:ascii="Arial" w:hAnsi="Arial" w:cs="Arial" w:hint="eastAsia"/>
          <w:color w:val="333333"/>
          <w:sz w:val="21"/>
          <w:szCs w:val="21"/>
          <w:shd w:val="clear" w:color="auto" w:fill="FFFF00"/>
        </w:rPr>
      </w:pPr>
      <w:r>
        <w:rPr>
          <w:noProof/>
        </w:rPr>
        <w:lastRenderedPageBreak/>
        <w:drawing>
          <wp:inline distT="0" distB="0" distL="0" distR="0" wp14:anchorId="44EEED23" wp14:editId="1D0C3321">
            <wp:extent cx="4114800" cy="400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14800" cy="4000500"/>
                    </a:xfrm>
                    <a:prstGeom prst="rect">
                      <a:avLst/>
                    </a:prstGeom>
                  </pic:spPr>
                </pic:pic>
              </a:graphicData>
            </a:graphic>
          </wp:inline>
        </w:drawing>
      </w:r>
    </w:p>
    <w:p w:rsidR="008C4868" w:rsidRDefault="008C4868" w:rsidP="008C4868">
      <w:pPr>
        <w:pStyle w:val="ordinary-output"/>
        <w:shd w:val="clear" w:color="auto" w:fill="FFFFFF"/>
        <w:spacing w:before="0" w:beforeAutospacing="0" w:after="75" w:afterAutospacing="0" w:line="330" w:lineRule="atLeast"/>
        <w:ind w:firstLineChars="200" w:firstLine="420"/>
        <w:rPr>
          <w:rFonts w:ascii="Arial" w:hAnsi="Arial" w:cs="Arial" w:hint="eastAsia"/>
          <w:color w:val="333333"/>
          <w:szCs w:val="21"/>
        </w:rPr>
      </w:pPr>
      <w:r w:rsidRPr="008C4868">
        <w:rPr>
          <w:rFonts w:ascii="Arial" w:hAnsi="Arial" w:cs="Arial"/>
          <w:color w:val="333333"/>
          <w:sz w:val="21"/>
          <w:szCs w:val="21"/>
          <w:shd w:val="clear" w:color="auto" w:fill="FFFF00"/>
        </w:rPr>
        <w:t>我们</w:t>
      </w:r>
      <w:r w:rsidRPr="008C4868">
        <w:rPr>
          <w:rFonts w:ascii="Arial" w:hAnsi="Arial" w:cs="Arial"/>
          <w:color w:val="333333"/>
          <w:sz w:val="21"/>
          <w:szCs w:val="21"/>
        </w:rPr>
        <w:t>假设网络是同步的，然后传感器</w:t>
      </w:r>
      <w:r w:rsidRPr="008C4868">
        <w:rPr>
          <w:rFonts w:ascii="Arial" w:hAnsi="Arial" w:cs="Arial"/>
          <w:color w:val="333333"/>
          <w:szCs w:val="21"/>
        </w:rPr>
        <w:t>节点可以感知事件的顺序和判断相关机制</w:t>
      </w:r>
      <w:r>
        <w:rPr>
          <w:rFonts w:ascii="Arial" w:hAnsi="Arial" w:cs="Arial" w:hint="eastAsia"/>
          <w:color w:val="333333"/>
          <w:szCs w:val="21"/>
        </w:rPr>
        <w:t>,</w:t>
      </w:r>
      <w:r>
        <w:rPr>
          <w:rFonts w:ascii="Arial" w:hAnsi="Arial" w:cs="Arial" w:hint="eastAsia"/>
          <w:color w:val="333333"/>
          <w:szCs w:val="21"/>
        </w:rPr>
        <w:t>下面是对每个传感器节点的传送和感应的假设</w:t>
      </w:r>
      <w:r>
        <w:rPr>
          <w:rFonts w:ascii="Arial" w:hAnsi="Arial" w:cs="Arial" w:hint="eastAsia"/>
          <w:color w:val="333333"/>
          <w:szCs w:val="21"/>
        </w:rPr>
        <w:t>:</w:t>
      </w:r>
    </w:p>
    <w:p w:rsidR="008C4868"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color w:val="333333"/>
          <w:sz w:val="21"/>
          <w:szCs w:val="21"/>
        </w:rPr>
        <w:t>检测范围</w:t>
      </w:r>
      <w:r>
        <w:rPr>
          <w:rFonts w:ascii="Arial" w:hAnsi="Arial" w:cs="Arial" w:hint="eastAsia"/>
          <w:color w:val="333333"/>
          <w:sz w:val="21"/>
          <w:szCs w:val="21"/>
        </w:rPr>
        <w:t>:</w:t>
      </w:r>
      <w:r w:rsidR="00181AB5" w:rsidRPr="00181AB5">
        <w:rPr>
          <w:rFonts w:ascii="TimesNewRoman-NormalItalic" w:hAnsi="TimesNewRoman-NormalItalic" w:cs="TimesNewRoman-NormalItalic"/>
          <w:i/>
          <w:iCs/>
          <w:szCs w:val="21"/>
        </w:rPr>
        <w:t xml:space="preserve"> </w:t>
      </w:r>
      <w:proofErr w:type="spellStart"/>
      <w:r w:rsidR="00181AB5">
        <w:rPr>
          <w:rFonts w:ascii="TimesNewRoman-NormalItalic" w:hAnsi="TimesNewRoman-NormalItalic" w:cs="TimesNewRoman-NormalItalic"/>
          <w:i/>
          <w:iCs/>
          <w:szCs w:val="21"/>
        </w:rPr>
        <w:t>R</w:t>
      </w:r>
      <w:r w:rsidR="00181AB5">
        <w:rPr>
          <w:rFonts w:ascii="TimesNewRoman-NormalItalic" w:hAnsi="TimesNewRoman-NormalItalic" w:cs="TimesNewRoman-NormalItalic"/>
          <w:i/>
          <w:iCs/>
          <w:sz w:val="14"/>
          <w:szCs w:val="14"/>
        </w:rPr>
        <w:t>s</w:t>
      </w:r>
      <w:proofErr w:type="spellEnd"/>
      <w:r w:rsidR="00181AB5">
        <w:rPr>
          <w:rFonts w:ascii="TimesNewRoman-NormalItalic" w:hAnsi="TimesNewRoman-NormalItalic" w:cs="TimesNewRoman-NormalItalic"/>
          <w:i/>
          <w:iCs/>
          <w:sz w:val="14"/>
          <w:szCs w:val="14"/>
        </w:rPr>
        <w:t xml:space="preserve"> </w:t>
      </w:r>
      <w:r w:rsidR="00181AB5">
        <w:rPr>
          <w:rFonts w:ascii="TimesNewRoman" w:hAnsi="TimesNewRoman" w:cs="TimesNewRoman"/>
          <w:szCs w:val="21"/>
        </w:rPr>
        <w:t>(cm)</w:t>
      </w:r>
    </w:p>
    <w:p w:rsidR="008C4868"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传输范围</w:t>
      </w:r>
      <w:r>
        <w:rPr>
          <w:rFonts w:ascii="Arial" w:hAnsi="Arial" w:cs="Arial" w:hint="eastAsia"/>
          <w:color w:val="333333"/>
          <w:sz w:val="21"/>
          <w:szCs w:val="21"/>
        </w:rPr>
        <w:t>:</w:t>
      </w:r>
      <w:r w:rsidR="00181AB5" w:rsidRPr="00181AB5">
        <w:rPr>
          <w:rFonts w:ascii="TimesNewRoman-NormalItalic" w:hAnsi="TimesNewRoman-NormalItalic" w:cs="TimesNewRoman-NormalItalic"/>
          <w:i/>
          <w:iCs/>
          <w:szCs w:val="21"/>
        </w:rPr>
        <w:t xml:space="preserve"> </w:t>
      </w:r>
      <w:proofErr w:type="spellStart"/>
      <w:r w:rsidR="00181AB5">
        <w:rPr>
          <w:rFonts w:ascii="TimesNewRoman-NormalItalic" w:hAnsi="TimesNewRoman-NormalItalic" w:cs="TimesNewRoman-NormalItalic"/>
          <w:i/>
          <w:iCs/>
          <w:szCs w:val="21"/>
        </w:rPr>
        <w:t>R</w:t>
      </w:r>
      <w:r w:rsidR="00181AB5">
        <w:rPr>
          <w:rFonts w:ascii="TimesNewRoman-NormalItalic" w:hAnsi="TimesNewRoman-NormalItalic" w:cs="TimesNewRoman-NormalItalic"/>
          <w:i/>
          <w:iCs/>
          <w:sz w:val="14"/>
          <w:szCs w:val="14"/>
        </w:rPr>
        <w:t>t</w:t>
      </w:r>
      <w:proofErr w:type="spellEnd"/>
      <w:r w:rsidR="00181AB5">
        <w:rPr>
          <w:rFonts w:ascii="TimesNewRoman-NormalItalic" w:hAnsi="TimesNewRoman-NormalItalic" w:cs="TimesNewRoman-NormalItalic"/>
          <w:i/>
          <w:iCs/>
          <w:sz w:val="14"/>
          <w:szCs w:val="14"/>
        </w:rPr>
        <w:t xml:space="preserve"> </w:t>
      </w:r>
      <w:r w:rsidR="00181AB5">
        <w:rPr>
          <w:rFonts w:ascii="TimesNewRoman" w:hAnsi="TimesNewRoman" w:cs="TimesNewRoman"/>
          <w:szCs w:val="21"/>
        </w:rPr>
        <w:t>(cm)</w:t>
      </w:r>
    </w:p>
    <w:p w:rsidR="008C4868"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开始能量</w:t>
      </w:r>
      <w:r>
        <w:rPr>
          <w:rFonts w:ascii="Arial" w:hAnsi="Arial" w:cs="Arial" w:hint="eastAsia"/>
          <w:color w:val="333333"/>
          <w:sz w:val="21"/>
          <w:szCs w:val="21"/>
        </w:rPr>
        <w:t>:</w:t>
      </w:r>
      <w:r w:rsidRPr="008C4868">
        <w:rPr>
          <w:rFonts w:ascii="TimesNewRoman-NormalItalic" w:hAnsi="TimesNewRoman-NormalItalic" w:cs="TimesNewRoman-NormalItalic"/>
          <w:i/>
          <w:iCs/>
          <w:szCs w:val="21"/>
        </w:rPr>
        <w:t xml:space="preserve"> </w:t>
      </w:r>
      <w:r>
        <w:rPr>
          <w:rFonts w:ascii="TimesNewRoman-NormalItalic" w:hAnsi="TimesNewRoman-NormalItalic" w:cs="TimesNewRoman-NormalItalic"/>
          <w:i/>
          <w:iCs/>
          <w:szCs w:val="21"/>
        </w:rPr>
        <w:t>E</w:t>
      </w:r>
      <w:r>
        <w:rPr>
          <w:rFonts w:ascii="TimesNewRoman" w:hAnsi="TimesNewRoman" w:cs="TimesNewRoman"/>
          <w:szCs w:val="21"/>
        </w:rPr>
        <w:t>(J)</w:t>
      </w:r>
    </w:p>
    <w:p w:rsidR="008C4868" w:rsidRPr="00291DC6" w:rsidRDefault="008C4868" w:rsidP="008C4868">
      <w:pPr>
        <w:pStyle w:val="ordinary-output"/>
        <w:numPr>
          <w:ilvl w:val="0"/>
          <w:numId w:val="3"/>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数据包负载</w:t>
      </w:r>
      <w:r>
        <w:rPr>
          <w:rFonts w:ascii="Arial" w:hAnsi="Arial" w:cs="Arial" w:hint="eastAsia"/>
          <w:color w:val="333333"/>
          <w:sz w:val="21"/>
          <w:szCs w:val="21"/>
        </w:rPr>
        <w:t>:</w:t>
      </w:r>
      <w:r w:rsidR="00181AB5" w:rsidRPr="00181AB5">
        <w:rPr>
          <w:rFonts w:ascii="TimesNewRoman-NormalItalic" w:hAnsi="TimesNewRoman-NormalItalic" w:cs="TimesNewRoman-NormalItalic"/>
          <w:i/>
          <w:iCs/>
          <w:szCs w:val="21"/>
        </w:rPr>
        <w:t xml:space="preserve"> </w:t>
      </w:r>
      <w:r w:rsidR="00181AB5">
        <w:rPr>
          <w:rFonts w:ascii="TimesNewRoman-NormalItalic" w:hAnsi="TimesNewRoman-NormalItalic" w:cs="TimesNewRoman-NormalItalic"/>
          <w:i/>
          <w:iCs/>
          <w:szCs w:val="21"/>
        </w:rPr>
        <w:t xml:space="preserve">L </w:t>
      </w:r>
      <w:r w:rsidR="00181AB5">
        <w:rPr>
          <w:rFonts w:ascii="TimesNewRoman" w:hAnsi="TimesNewRoman" w:cs="TimesNewRoman"/>
          <w:szCs w:val="21"/>
        </w:rPr>
        <w:t>(bits)</w:t>
      </w:r>
    </w:p>
    <w:p w:rsidR="00291DC6" w:rsidRDefault="00291DC6" w:rsidP="00291DC6">
      <w:pPr>
        <w:pStyle w:val="ordinary-output"/>
        <w:shd w:val="clear" w:color="auto" w:fill="FFFFFF"/>
        <w:spacing w:before="0" w:beforeAutospacing="0" w:after="75" w:afterAutospacing="0" w:line="330" w:lineRule="atLeast"/>
        <w:rPr>
          <w:rFonts w:ascii="TimesNewRoman" w:hAnsi="TimesNewRoman" w:cs="TimesNewRoman" w:hint="eastAsia"/>
          <w:szCs w:val="21"/>
        </w:rPr>
      </w:pPr>
      <w:r>
        <w:rPr>
          <w:rFonts w:ascii="TimesNewRoman" w:hAnsi="TimesNewRoman" w:cs="TimesNewRoman" w:hint="eastAsia"/>
          <w:szCs w:val="21"/>
        </w:rPr>
        <w:t>下面是关于宿主机的假设</w:t>
      </w:r>
      <w:r>
        <w:rPr>
          <w:rFonts w:ascii="TimesNewRoman" w:hAnsi="TimesNewRoman" w:cs="TimesNewRoman" w:hint="eastAsia"/>
          <w:szCs w:val="21"/>
        </w:rPr>
        <w:t>:</w:t>
      </w:r>
    </w:p>
    <w:p w:rsidR="00291DC6" w:rsidRDefault="00291DC6" w:rsidP="00291DC6">
      <w:pPr>
        <w:pStyle w:val="ordinary-output"/>
        <w:numPr>
          <w:ilvl w:val="0"/>
          <w:numId w:val="4"/>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color w:val="333333"/>
          <w:sz w:val="21"/>
          <w:szCs w:val="21"/>
        </w:rPr>
        <w:t>中心在同心圆</w:t>
      </w:r>
      <w:r>
        <w:rPr>
          <w:rFonts w:ascii="Arial" w:hAnsi="Arial" w:cs="Arial"/>
          <w:color w:val="333333"/>
          <w:sz w:val="21"/>
          <w:szCs w:val="21"/>
        </w:rPr>
        <w:t>A</w:t>
      </w:r>
    </w:p>
    <w:p w:rsidR="00291DC6" w:rsidRDefault="00291DC6" w:rsidP="00291DC6">
      <w:pPr>
        <w:pStyle w:val="ordinary-output"/>
        <w:numPr>
          <w:ilvl w:val="0"/>
          <w:numId w:val="4"/>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电量充足</w:t>
      </w:r>
    </w:p>
    <w:p w:rsidR="00291DC6" w:rsidRDefault="00291DC6" w:rsidP="00291DC6">
      <w:pPr>
        <w:pStyle w:val="ordinary-output"/>
        <w:numPr>
          <w:ilvl w:val="0"/>
          <w:numId w:val="4"/>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网络中没有障碍</w:t>
      </w:r>
    </w:p>
    <w:p w:rsidR="00AC2428" w:rsidRDefault="00291DC6" w:rsidP="00291DC6">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当传感器被算计的分布在这一区域</w:t>
      </w:r>
      <w:r>
        <w:rPr>
          <w:rFonts w:ascii="Arial" w:hAnsi="Arial" w:cs="Arial" w:hint="eastAsia"/>
          <w:color w:val="333333"/>
          <w:sz w:val="21"/>
          <w:szCs w:val="21"/>
        </w:rPr>
        <w:t>,A</w:t>
      </w:r>
      <w:r>
        <w:rPr>
          <w:rFonts w:ascii="Arial" w:hAnsi="Arial" w:cs="Arial" w:hint="eastAsia"/>
          <w:color w:val="333333"/>
          <w:sz w:val="21"/>
          <w:szCs w:val="21"/>
        </w:rPr>
        <w:t>将处理分层的活动</w:t>
      </w:r>
      <w:r>
        <w:rPr>
          <w:rFonts w:ascii="Arial" w:hAnsi="Arial" w:cs="Arial" w:hint="eastAsia"/>
          <w:color w:val="333333"/>
          <w:sz w:val="21"/>
          <w:szCs w:val="21"/>
        </w:rPr>
        <w:t>,</w:t>
      </w:r>
      <w:r>
        <w:rPr>
          <w:rFonts w:ascii="Arial" w:hAnsi="Arial" w:cs="Arial" w:hint="eastAsia"/>
          <w:color w:val="333333"/>
          <w:sz w:val="21"/>
          <w:szCs w:val="21"/>
        </w:rPr>
        <w:t>等级水平将按下图分离</w:t>
      </w:r>
      <w:r>
        <w:rPr>
          <w:rFonts w:ascii="Arial" w:hAnsi="Arial" w:cs="Arial" w:hint="eastAsia"/>
          <w:color w:val="333333"/>
          <w:sz w:val="21"/>
          <w:szCs w:val="21"/>
        </w:rPr>
        <w:t>[14].</w:t>
      </w:r>
      <w:r w:rsidR="00AC2428">
        <w:rPr>
          <w:rFonts w:ascii="Arial" w:hAnsi="Arial" w:cs="Arial" w:hint="eastAsia"/>
          <w:color w:val="333333"/>
          <w:sz w:val="21"/>
          <w:szCs w:val="21"/>
        </w:rPr>
        <w:t>我们在文中探讨的是电量的消耗问题</w:t>
      </w:r>
      <w:r w:rsidR="00AC2428">
        <w:rPr>
          <w:rFonts w:ascii="Arial" w:hAnsi="Arial" w:cs="Arial" w:hint="eastAsia"/>
          <w:color w:val="333333"/>
          <w:sz w:val="21"/>
          <w:szCs w:val="21"/>
        </w:rPr>
        <w:t>,</w:t>
      </w:r>
      <w:r w:rsidR="00AC2428">
        <w:rPr>
          <w:rFonts w:ascii="Arial" w:hAnsi="Arial" w:cs="Arial" w:hint="eastAsia"/>
          <w:color w:val="333333"/>
          <w:sz w:val="21"/>
          <w:szCs w:val="21"/>
        </w:rPr>
        <w:t>公式和我们提到到参数如下所示</w:t>
      </w:r>
      <w:r w:rsidR="00AC2428">
        <w:rPr>
          <w:rFonts w:ascii="Arial" w:hAnsi="Arial" w:cs="Arial" w:hint="eastAsia"/>
          <w:color w:val="333333"/>
          <w:sz w:val="21"/>
          <w:szCs w:val="21"/>
        </w:rPr>
        <w:t>[14]:</w:t>
      </w:r>
    </w:p>
    <w:p w:rsidR="00AC2428" w:rsidRDefault="00AC2428" w:rsidP="00291DC6">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noProof/>
        </w:rPr>
        <w:drawing>
          <wp:inline distT="0" distB="0" distL="0" distR="0" wp14:anchorId="63B0A608" wp14:editId="0FAAFECB">
            <wp:extent cx="4267200" cy="771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79119" cy="773680"/>
                    </a:xfrm>
                    <a:prstGeom prst="rect">
                      <a:avLst/>
                    </a:prstGeom>
                  </pic:spPr>
                </pic:pic>
              </a:graphicData>
            </a:graphic>
          </wp:inline>
        </w:drawing>
      </w:r>
    </w:p>
    <w:p w:rsidR="00AC2428" w:rsidRDefault="00AC2428" w:rsidP="00291DC6">
      <w:pPr>
        <w:pStyle w:val="ordinary-output"/>
        <w:shd w:val="clear" w:color="auto" w:fill="FFFFFF"/>
        <w:spacing w:before="0" w:beforeAutospacing="0" w:after="75" w:afterAutospacing="0" w:line="330" w:lineRule="atLeast"/>
        <w:rPr>
          <w:rFonts w:ascii="Symbol" w:hAnsi="Symbol" w:cs="Symbol"/>
          <w:szCs w:val="21"/>
        </w:rPr>
      </w:pPr>
      <w:r>
        <w:rPr>
          <w:rFonts w:ascii="Arial" w:hAnsi="Arial" w:cs="Arial"/>
          <w:color w:val="333333"/>
          <w:sz w:val="21"/>
          <w:szCs w:val="21"/>
        </w:rPr>
        <w:t>公式</w:t>
      </w:r>
      <w:r>
        <w:rPr>
          <w:rFonts w:ascii="Arial" w:hAnsi="Arial" w:cs="Arial" w:hint="eastAsia"/>
          <w:color w:val="333333"/>
          <w:sz w:val="21"/>
          <w:szCs w:val="21"/>
        </w:rPr>
        <w:t>1</w:t>
      </w:r>
      <w:r>
        <w:rPr>
          <w:rFonts w:ascii="Arial" w:hAnsi="Arial" w:cs="Arial" w:hint="eastAsia"/>
          <w:color w:val="333333"/>
          <w:sz w:val="21"/>
          <w:szCs w:val="21"/>
        </w:rPr>
        <w:t>表示传感器节点传输数据消耗的</w:t>
      </w:r>
      <w:r w:rsidR="007A39DA">
        <w:rPr>
          <w:rFonts w:ascii="Arial" w:hAnsi="Arial" w:cs="Arial" w:hint="eastAsia"/>
          <w:color w:val="333333"/>
          <w:sz w:val="21"/>
          <w:szCs w:val="21"/>
        </w:rPr>
        <w:t>功率</w:t>
      </w:r>
      <w:r w:rsidR="007A39DA">
        <w:rPr>
          <w:rFonts w:ascii="Arial" w:hAnsi="Arial" w:cs="Arial" w:hint="eastAsia"/>
          <w:color w:val="333333"/>
          <w:sz w:val="21"/>
          <w:szCs w:val="21"/>
        </w:rPr>
        <w:t>.</w:t>
      </w:r>
      <w:r w:rsidR="007A39DA">
        <w:rPr>
          <w:rFonts w:ascii="Arial" w:hAnsi="Arial" w:cs="Arial" w:hint="eastAsia"/>
          <w:color w:val="333333"/>
          <w:sz w:val="21"/>
          <w:szCs w:val="21"/>
        </w:rPr>
        <w:t>公式</w:t>
      </w:r>
      <w:r w:rsidR="007A39DA">
        <w:rPr>
          <w:rFonts w:ascii="Arial" w:hAnsi="Arial" w:cs="Arial" w:hint="eastAsia"/>
          <w:color w:val="333333"/>
          <w:sz w:val="21"/>
          <w:szCs w:val="21"/>
        </w:rPr>
        <w:t>2</w:t>
      </w:r>
      <w:r w:rsidR="007A39DA">
        <w:rPr>
          <w:rFonts w:ascii="Arial" w:hAnsi="Arial" w:cs="Arial" w:hint="eastAsia"/>
          <w:color w:val="333333"/>
          <w:sz w:val="21"/>
          <w:szCs w:val="21"/>
        </w:rPr>
        <w:t>表示传感器节点接受数据消耗的功率</w:t>
      </w:r>
      <w:r w:rsidR="007A39DA">
        <w:rPr>
          <w:rFonts w:ascii="Arial" w:hAnsi="Arial" w:cs="Arial" w:hint="eastAsia"/>
          <w:color w:val="333333"/>
          <w:sz w:val="21"/>
          <w:szCs w:val="21"/>
        </w:rPr>
        <w:t>.</w:t>
      </w:r>
      <w:r w:rsidR="00A30EB8">
        <w:rPr>
          <w:rFonts w:ascii="Arial" w:hAnsi="Arial" w:cs="Arial" w:hint="eastAsia"/>
          <w:color w:val="333333"/>
          <w:sz w:val="21"/>
          <w:szCs w:val="21"/>
        </w:rPr>
        <w:t>参数</w:t>
      </w:r>
      <w:r w:rsidR="00A30EB8">
        <w:rPr>
          <w:rFonts w:ascii="Arial" w:hAnsi="Arial" w:cs="Arial" w:hint="eastAsia"/>
          <w:color w:val="333333"/>
          <w:sz w:val="21"/>
          <w:szCs w:val="21"/>
        </w:rPr>
        <w:t>L</w:t>
      </w:r>
      <w:r w:rsidR="00A30EB8">
        <w:rPr>
          <w:rFonts w:ascii="Arial" w:hAnsi="Arial" w:cs="Arial" w:hint="eastAsia"/>
          <w:color w:val="333333"/>
          <w:sz w:val="21"/>
          <w:szCs w:val="21"/>
        </w:rPr>
        <w:t>表示数据包中</w:t>
      </w:r>
      <w:r w:rsidR="00A30EB8">
        <w:rPr>
          <w:rFonts w:ascii="Arial" w:hAnsi="Arial" w:cs="Arial" w:hint="eastAsia"/>
          <w:color w:val="333333"/>
          <w:sz w:val="21"/>
          <w:szCs w:val="21"/>
        </w:rPr>
        <w:t>bits</w:t>
      </w:r>
      <w:r w:rsidR="00A30EB8">
        <w:rPr>
          <w:rFonts w:ascii="Arial" w:hAnsi="Arial" w:cs="Arial" w:hint="eastAsia"/>
          <w:color w:val="333333"/>
          <w:sz w:val="21"/>
          <w:szCs w:val="21"/>
        </w:rPr>
        <w:t>的大小</w:t>
      </w:r>
      <w:r w:rsidR="00A30EB8">
        <w:rPr>
          <w:rFonts w:ascii="Arial" w:hAnsi="Arial" w:cs="Arial" w:hint="eastAsia"/>
          <w:color w:val="333333"/>
          <w:sz w:val="21"/>
          <w:szCs w:val="21"/>
        </w:rPr>
        <w:t>,</w:t>
      </w:r>
      <w:r w:rsidR="00A30EB8" w:rsidRPr="00A30EB8">
        <w:rPr>
          <w:rFonts w:ascii="TimesNewRoman-NormalItalic" w:hAnsi="TimesNewRoman-NormalItalic" w:cs="TimesNewRoman-NormalItalic"/>
          <w:i/>
          <w:iCs/>
          <w:szCs w:val="21"/>
        </w:rPr>
        <w:t xml:space="preserve"> </w:t>
      </w:r>
      <w:proofErr w:type="spellStart"/>
      <w:r w:rsidR="00A30EB8">
        <w:rPr>
          <w:rFonts w:ascii="TimesNewRoman-NormalItalic" w:hAnsi="TimesNewRoman-NormalItalic" w:cs="TimesNewRoman-NormalItalic"/>
          <w:i/>
          <w:iCs/>
          <w:szCs w:val="21"/>
        </w:rPr>
        <w:t>E</w:t>
      </w:r>
      <w:r w:rsidR="00A30EB8">
        <w:rPr>
          <w:rFonts w:ascii="TimesNewRoman-NormalItalic" w:hAnsi="TimesNewRoman-NormalItalic" w:cs="TimesNewRoman-NormalItalic"/>
          <w:i/>
          <w:iCs/>
          <w:sz w:val="14"/>
          <w:szCs w:val="14"/>
        </w:rPr>
        <w:t>elec</w:t>
      </w:r>
      <w:proofErr w:type="spellEnd"/>
      <w:r w:rsidR="00A30EB8">
        <w:rPr>
          <w:rFonts w:ascii="TimesNewRoman-NormalItalic" w:hAnsi="TimesNewRoman-NormalItalic" w:cs="TimesNewRoman-NormalItalic" w:hint="eastAsia"/>
          <w:i/>
          <w:iCs/>
          <w:sz w:val="14"/>
          <w:szCs w:val="14"/>
        </w:rPr>
        <w:t xml:space="preserve"> </w:t>
      </w:r>
      <w:r w:rsidR="00A30EB8">
        <w:rPr>
          <w:rFonts w:ascii="Arial" w:hAnsi="Arial" w:cs="Arial" w:hint="eastAsia"/>
          <w:color w:val="333333"/>
          <w:sz w:val="21"/>
          <w:szCs w:val="21"/>
        </w:rPr>
        <w:t>表示传感器传输数据所需要的功率</w:t>
      </w:r>
      <w:r w:rsidR="00A30EB8">
        <w:rPr>
          <w:rFonts w:ascii="Arial" w:hAnsi="Arial" w:cs="Arial" w:hint="eastAsia"/>
          <w:color w:val="333333"/>
          <w:sz w:val="21"/>
          <w:szCs w:val="21"/>
        </w:rPr>
        <w:t>.</w:t>
      </w:r>
      <w:r w:rsidR="00A30EB8">
        <w:rPr>
          <w:rFonts w:ascii="Arial" w:hAnsi="Arial" w:cs="Arial" w:hint="eastAsia"/>
          <w:color w:val="333333"/>
          <w:sz w:val="21"/>
          <w:szCs w:val="21"/>
        </w:rPr>
        <w:t>在开始发送时</w:t>
      </w:r>
      <w:r w:rsidR="00A30EB8">
        <w:rPr>
          <w:rFonts w:ascii="Arial" w:hAnsi="Arial" w:cs="Arial" w:hint="eastAsia"/>
          <w:color w:val="333333"/>
          <w:sz w:val="21"/>
          <w:szCs w:val="21"/>
        </w:rPr>
        <w:t>,</w:t>
      </w:r>
      <w:r w:rsidR="00A30EB8">
        <w:rPr>
          <w:rFonts w:ascii="Arial" w:hAnsi="Arial" w:cs="Arial" w:hint="eastAsia"/>
          <w:color w:val="333333"/>
          <w:sz w:val="21"/>
          <w:szCs w:val="21"/>
        </w:rPr>
        <w:t>无线</w:t>
      </w:r>
      <w:r w:rsidR="00A30EB8">
        <w:rPr>
          <w:rFonts w:ascii="Arial" w:hAnsi="Arial" w:cs="Arial" w:hint="eastAsia"/>
          <w:color w:val="333333"/>
          <w:sz w:val="21"/>
          <w:szCs w:val="21"/>
        </w:rPr>
        <w:lastRenderedPageBreak/>
        <w:t>功率是放大的</w:t>
      </w:r>
      <w:r w:rsidR="00A30EB8">
        <w:rPr>
          <w:rFonts w:ascii="Arial" w:hAnsi="Arial" w:cs="Arial" w:hint="eastAsia"/>
          <w:color w:val="333333"/>
          <w:sz w:val="21"/>
          <w:szCs w:val="21"/>
        </w:rPr>
        <w:t>,</w:t>
      </w:r>
      <w:r w:rsidR="00A30EB8">
        <w:rPr>
          <w:rFonts w:ascii="Arial" w:hAnsi="Arial" w:cs="Arial" w:hint="eastAsia"/>
          <w:color w:val="333333"/>
          <w:sz w:val="21"/>
          <w:szCs w:val="21"/>
        </w:rPr>
        <w:t>因此</w:t>
      </w:r>
      <w:r w:rsidR="00A30EB8">
        <w:rPr>
          <w:noProof/>
        </w:rPr>
        <w:drawing>
          <wp:inline distT="0" distB="0" distL="0" distR="0" wp14:anchorId="67DFF2B2" wp14:editId="4C5CCE50">
            <wp:extent cx="93345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33450" cy="152400"/>
                    </a:xfrm>
                    <a:prstGeom prst="rect">
                      <a:avLst/>
                    </a:prstGeom>
                  </pic:spPr>
                </pic:pic>
              </a:graphicData>
            </a:graphic>
          </wp:inline>
        </w:drawing>
      </w:r>
      <w:r w:rsidR="00A30EB8">
        <w:rPr>
          <w:rFonts w:ascii="Arial" w:hAnsi="Arial" w:cs="Arial" w:hint="eastAsia"/>
          <w:color w:val="333333"/>
          <w:sz w:val="21"/>
          <w:szCs w:val="21"/>
        </w:rPr>
        <w:t>是增加的</w:t>
      </w:r>
      <w:r w:rsidR="00A30EB8">
        <w:rPr>
          <w:rFonts w:ascii="Arial" w:hAnsi="Arial" w:cs="Arial" w:hint="eastAsia"/>
          <w:color w:val="333333"/>
          <w:sz w:val="21"/>
          <w:szCs w:val="21"/>
        </w:rPr>
        <w:t>.</w:t>
      </w:r>
      <w:r w:rsidR="00A30EB8">
        <w:rPr>
          <w:rFonts w:ascii="Arial" w:hAnsi="Arial" w:cs="Arial" w:hint="eastAsia"/>
          <w:color w:val="333333"/>
          <w:sz w:val="21"/>
          <w:szCs w:val="21"/>
        </w:rPr>
        <w:t>参数</w:t>
      </w:r>
      <w:r w:rsidR="00A30EB8">
        <w:rPr>
          <w:rFonts w:ascii="Arial" w:hAnsi="Arial" w:cs="Arial" w:hint="eastAsia"/>
          <w:color w:val="333333"/>
          <w:sz w:val="21"/>
          <w:szCs w:val="21"/>
        </w:rPr>
        <w:t xml:space="preserve">d </w:t>
      </w:r>
      <w:r w:rsidR="00A30EB8">
        <w:rPr>
          <w:rFonts w:ascii="Arial" w:hAnsi="Arial" w:cs="Arial" w:hint="eastAsia"/>
          <w:color w:val="333333"/>
          <w:sz w:val="21"/>
          <w:szCs w:val="21"/>
        </w:rPr>
        <w:t>表示两个传感器节点之间的距离</w:t>
      </w:r>
      <w:r w:rsidR="00A30EB8">
        <w:rPr>
          <w:rFonts w:ascii="Arial" w:hAnsi="Arial" w:cs="Arial" w:hint="eastAsia"/>
          <w:color w:val="333333"/>
          <w:sz w:val="21"/>
          <w:szCs w:val="21"/>
        </w:rPr>
        <w:t>.</w:t>
      </w:r>
      <w:r w:rsidR="00416C1F" w:rsidRPr="00416C1F">
        <w:rPr>
          <w:rFonts w:ascii="Symbol" w:hAnsi="Symbol" w:cs="Symbol"/>
          <w:szCs w:val="21"/>
        </w:rPr>
        <w:t></w:t>
      </w:r>
      <w:r w:rsidR="00C67869">
        <w:rPr>
          <w:rFonts w:ascii="Symbol" w:hAnsi="Symbol" w:cs="Symbol"/>
          <w:szCs w:val="21"/>
        </w:rPr>
        <w:t>参数</w:t>
      </w:r>
      <w:r w:rsidR="00416C1F">
        <w:rPr>
          <w:noProof/>
        </w:rPr>
        <w:drawing>
          <wp:inline distT="0" distB="0" distL="0" distR="0" wp14:anchorId="0125ED4E" wp14:editId="4CBEDA9F">
            <wp:extent cx="323850" cy="161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850" cy="161925"/>
                    </a:xfrm>
                    <a:prstGeom prst="rect">
                      <a:avLst/>
                    </a:prstGeom>
                  </pic:spPr>
                </pic:pic>
              </a:graphicData>
            </a:graphic>
          </wp:inline>
        </w:drawing>
      </w:r>
      <w:r w:rsidR="00C67869">
        <w:rPr>
          <w:rFonts w:ascii="Symbol" w:hAnsi="Symbol" w:cs="Symbol"/>
          <w:szCs w:val="21"/>
        </w:rPr>
        <w:t>表示在无线网功率放大时所需的功率</w:t>
      </w:r>
      <w:r w:rsidR="00C67869">
        <w:rPr>
          <w:rFonts w:ascii="Symbol" w:hAnsi="Symbol" w:cs="Symbol"/>
          <w:szCs w:val="21"/>
        </w:rPr>
        <w:t></w:t>
      </w:r>
    </w:p>
    <w:p w:rsidR="00FD6B5E" w:rsidRPr="008C4868" w:rsidRDefault="00FD6B5E" w:rsidP="00FD6B5E">
      <w:pPr>
        <w:pStyle w:val="ordinary-output"/>
        <w:shd w:val="clear" w:color="auto" w:fill="FFFFFF"/>
        <w:spacing w:before="0" w:beforeAutospacing="0" w:after="75" w:afterAutospacing="0" w:line="330" w:lineRule="atLeast"/>
        <w:jc w:val="center"/>
        <w:rPr>
          <w:rFonts w:ascii="Arial" w:hAnsi="Arial" w:cs="Arial"/>
          <w:b/>
          <w:color w:val="333333"/>
          <w:sz w:val="36"/>
          <w:szCs w:val="36"/>
        </w:rPr>
      </w:pPr>
      <w:r w:rsidRPr="00FD6B5E">
        <w:rPr>
          <w:rFonts w:ascii="Arial" w:hAnsi="Arial" w:cs="Arial" w:hint="eastAsia"/>
          <w:b/>
          <w:color w:val="333333"/>
          <w:sz w:val="36"/>
          <w:szCs w:val="36"/>
        </w:rPr>
        <w:t>3.2</w:t>
      </w:r>
      <w:r w:rsidRPr="00FD6B5E">
        <w:rPr>
          <w:rFonts w:ascii="Arial" w:hAnsi="Arial" w:cs="Arial" w:hint="eastAsia"/>
          <w:b/>
          <w:color w:val="333333"/>
          <w:sz w:val="36"/>
          <w:szCs w:val="36"/>
        </w:rPr>
        <w:t>建立传感器节点进入休眠</w:t>
      </w:r>
      <w:r>
        <w:rPr>
          <w:rFonts w:ascii="Arial" w:hAnsi="Arial" w:cs="Arial" w:hint="eastAsia"/>
          <w:b/>
          <w:color w:val="333333"/>
          <w:sz w:val="36"/>
          <w:szCs w:val="36"/>
        </w:rPr>
        <w:t>的</w:t>
      </w:r>
      <w:r w:rsidRPr="00FD6B5E">
        <w:rPr>
          <w:rFonts w:ascii="Arial" w:hAnsi="Arial" w:cs="Arial" w:hint="eastAsia"/>
          <w:b/>
          <w:color w:val="333333"/>
          <w:sz w:val="36"/>
          <w:szCs w:val="36"/>
        </w:rPr>
        <w:t>概率</w:t>
      </w:r>
    </w:p>
    <w:p w:rsidR="00162DE5" w:rsidRDefault="00FD6B5E" w:rsidP="001A5E0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无线传感网中每个级别的睡眠概率计算公式如下</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实质上</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整个传感器网络的密度是被计算出来的</w:t>
      </w:r>
      <w:r>
        <w:rPr>
          <w:rFonts w:ascii="YaHei UI" w:eastAsia="宋体" w:hAnsi="YaHei UI" w:cs="宋体" w:hint="eastAsia"/>
          <w:color w:val="444444"/>
          <w:kern w:val="0"/>
          <w:szCs w:val="21"/>
        </w:rPr>
        <w:t>,</w:t>
      </w:r>
      <w:r>
        <w:rPr>
          <w:rFonts w:ascii="YaHei UI" w:eastAsia="宋体" w:hAnsi="YaHei UI" w:cs="宋体" w:hint="eastAsia"/>
          <w:color w:val="444444"/>
          <w:kern w:val="0"/>
          <w:szCs w:val="21"/>
        </w:rPr>
        <w:t>我们可以从以下计算公式中知道</w:t>
      </w:r>
      <w:r>
        <w:rPr>
          <w:rFonts w:ascii="YaHei UI" w:eastAsia="宋体" w:hAnsi="YaHei UI" w:cs="宋体" w:hint="eastAsia"/>
          <w:color w:val="444444"/>
          <w:kern w:val="0"/>
          <w:szCs w:val="21"/>
        </w:rPr>
        <w:t>:</w:t>
      </w:r>
    </w:p>
    <w:p w:rsidR="00FD6B5E" w:rsidRDefault="00FD6B5E" w:rsidP="001A5E01">
      <w:pPr>
        <w:widowControl/>
        <w:shd w:val="clear" w:color="auto" w:fill="FFFFFF"/>
        <w:spacing w:line="300" w:lineRule="atLeast"/>
        <w:jc w:val="left"/>
        <w:rPr>
          <w:rFonts w:ascii="YaHei UI" w:eastAsia="宋体" w:hAnsi="YaHei UI" w:cs="宋体" w:hint="eastAsia"/>
          <w:color w:val="444444"/>
          <w:kern w:val="0"/>
          <w:szCs w:val="21"/>
        </w:rPr>
      </w:pPr>
      <w:r>
        <w:rPr>
          <w:noProof/>
        </w:rPr>
        <w:drawing>
          <wp:inline distT="0" distB="0" distL="0" distR="0" wp14:anchorId="2717F5DD" wp14:editId="7995BA2F">
            <wp:extent cx="4067175" cy="180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67175" cy="180975"/>
                    </a:xfrm>
                    <a:prstGeom prst="rect">
                      <a:avLst/>
                    </a:prstGeom>
                  </pic:spPr>
                </pic:pic>
              </a:graphicData>
            </a:graphic>
          </wp:inline>
        </w:drawing>
      </w:r>
    </w:p>
    <w:p w:rsidR="00FD6B5E" w:rsidRDefault="00FD6B5E" w:rsidP="001A5E0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N</w:t>
      </w:r>
      <w:r>
        <w:rPr>
          <w:rFonts w:ascii="YaHei UI" w:eastAsia="宋体" w:hAnsi="YaHei UI" w:cs="宋体" w:hint="eastAsia"/>
          <w:color w:val="444444"/>
          <w:kern w:val="0"/>
          <w:szCs w:val="21"/>
        </w:rPr>
        <w:t>表示所有传感器节点的数量</w:t>
      </w:r>
      <w:r>
        <w:rPr>
          <w:rFonts w:ascii="YaHei UI" w:eastAsia="宋体" w:hAnsi="YaHei UI" w:cs="宋体" w:hint="eastAsia"/>
          <w:color w:val="444444"/>
          <w:kern w:val="0"/>
          <w:szCs w:val="21"/>
        </w:rPr>
        <w:t>,A</w:t>
      </w:r>
      <w:r>
        <w:rPr>
          <w:rFonts w:ascii="YaHei UI" w:eastAsia="宋体" w:hAnsi="YaHei UI" w:cs="宋体" w:hint="eastAsia"/>
          <w:color w:val="444444"/>
          <w:kern w:val="0"/>
          <w:szCs w:val="21"/>
        </w:rPr>
        <w:t>表示整个无线传感器网络的面积</w:t>
      </w:r>
      <w:r>
        <w:rPr>
          <w:noProof/>
        </w:rPr>
        <w:drawing>
          <wp:inline distT="0" distB="0" distL="0" distR="0" wp14:anchorId="78525D42" wp14:editId="7ECABAE8">
            <wp:extent cx="571500" cy="180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 cy="180975"/>
                    </a:xfrm>
                    <a:prstGeom prst="rect">
                      <a:avLst/>
                    </a:prstGeom>
                  </pic:spPr>
                </pic:pic>
              </a:graphicData>
            </a:graphic>
          </wp:inline>
        </w:drawing>
      </w:r>
      <w:r>
        <w:rPr>
          <w:rFonts w:ascii="YaHei UI" w:eastAsia="宋体" w:hAnsi="YaHei UI" w:cs="宋体" w:hint="eastAsia"/>
          <w:color w:val="444444"/>
          <w:kern w:val="0"/>
          <w:szCs w:val="21"/>
        </w:rPr>
        <w:t>;</w:t>
      </w:r>
      <w:r w:rsidR="0063040B">
        <w:rPr>
          <w:noProof/>
        </w:rPr>
        <w:drawing>
          <wp:inline distT="0" distB="0" distL="0" distR="0" wp14:anchorId="05638F85" wp14:editId="3A8D42B6">
            <wp:extent cx="142875" cy="161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2875" cy="161925"/>
                    </a:xfrm>
                    <a:prstGeom prst="rect">
                      <a:avLst/>
                    </a:prstGeom>
                  </pic:spPr>
                </pic:pic>
              </a:graphicData>
            </a:graphic>
          </wp:inline>
        </w:drawing>
      </w:r>
      <w:r w:rsidR="0063040B">
        <w:rPr>
          <w:rFonts w:ascii="YaHei UI" w:eastAsia="宋体" w:hAnsi="YaHei UI" w:cs="宋体" w:hint="eastAsia"/>
          <w:color w:val="444444"/>
          <w:kern w:val="0"/>
          <w:szCs w:val="21"/>
        </w:rPr>
        <w:t>表示分配密度。密度将被计算同时也可以从公式</w:t>
      </w:r>
      <w:r w:rsidR="0063040B">
        <w:rPr>
          <w:rFonts w:ascii="YaHei UI" w:eastAsia="宋体" w:hAnsi="YaHei UI" w:cs="宋体" w:hint="eastAsia"/>
          <w:color w:val="444444"/>
          <w:kern w:val="0"/>
          <w:szCs w:val="21"/>
        </w:rPr>
        <w:t>4</w:t>
      </w:r>
      <w:r w:rsidR="0063040B">
        <w:rPr>
          <w:rFonts w:ascii="YaHei UI" w:eastAsia="宋体" w:hAnsi="YaHei UI" w:cs="宋体" w:hint="eastAsia"/>
          <w:color w:val="444444"/>
          <w:kern w:val="0"/>
          <w:szCs w:val="21"/>
        </w:rPr>
        <w:t>中看出来。</w:t>
      </w:r>
    </w:p>
    <w:p w:rsidR="0063040B" w:rsidRDefault="0063040B" w:rsidP="001A5E01">
      <w:pPr>
        <w:widowControl/>
        <w:shd w:val="clear" w:color="auto" w:fill="FFFFFF"/>
        <w:spacing w:line="300" w:lineRule="atLeast"/>
        <w:jc w:val="left"/>
        <w:rPr>
          <w:rFonts w:ascii="YaHei UI" w:eastAsia="宋体" w:hAnsi="YaHei UI" w:cs="宋体" w:hint="eastAsia"/>
          <w:color w:val="444444"/>
          <w:kern w:val="0"/>
          <w:szCs w:val="21"/>
        </w:rPr>
      </w:pPr>
      <w:r>
        <w:rPr>
          <w:noProof/>
        </w:rPr>
        <w:drawing>
          <wp:inline distT="0" distB="0" distL="0" distR="0" wp14:anchorId="4496CBF1" wp14:editId="66914C71">
            <wp:extent cx="4019550" cy="200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9550" cy="200025"/>
                    </a:xfrm>
                    <a:prstGeom prst="rect">
                      <a:avLst/>
                    </a:prstGeom>
                  </pic:spPr>
                </pic:pic>
              </a:graphicData>
            </a:graphic>
          </wp:inline>
        </w:drawing>
      </w:r>
    </w:p>
    <w:p w:rsidR="0063040B" w:rsidRDefault="0063040B" w:rsidP="001A5E01">
      <w:pPr>
        <w:widowControl/>
        <w:shd w:val="clear" w:color="auto" w:fill="FFFFFF"/>
        <w:spacing w:line="300" w:lineRule="atLeast"/>
        <w:jc w:val="left"/>
        <w:rPr>
          <w:rFonts w:ascii="TimesNewRoman-NormalItalic" w:hAnsi="TimesNewRoman-NormalItalic" w:cs="TimesNewRoman-NormalItalic" w:hint="eastAsia"/>
          <w:iCs/>
          <w:kern w:val="0"/>
          <w:sz w:val="24"/>
          <w:szCs w:val="24"/>
        </w:rPr>
      </w:pPr>
      <w:r>
        <w:rPr>
          <w:rFonts w:ascii="TimesNewRoman-NormalItalic" w:hAnsi="TimesNewRoman-NormalItalic" w:cs="TimesNewRoman-NormalItalic"/>
          <w:i/>
          <w:iCs/>
          <w:kern w:val="0"/>
          <w:szCs w:val="21"/>
        </w:rPr>
        <w:t>N</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sidRPr="0063040B">
        <w:rPr>
          <w:rFonts w:ascii="TimesNewRoman-NormalItalic" w:hAnsi="TimesNewRoman-NormalItalic" w:cs="TimesNewRoman-NormalItalic" w:hint="eastAsia"/>
          <w:iCs/>
          <w:kern w:val="0"/>
          <w:sz w:val="24"/>
          <w:szCs w:val="24"/>
        </w:rPr>
        <w:t>表示每个级别中传感器的数量</w:t>
      </w:r>
      <w:r>
        <w:rPr>
          <w:rFonts w:ascii="TimesNewRoman-NormalItalic" w:hAnsi="TimesNewRoman-NormalItalic" w:cs="TimesNewRoman-NormalItalic" w:hint="eastAsia"/>
          <w:iCs/>
          <w:kern w:val="0"/>
          <w:sz w:val="24"/>
          <w:szCs w:val="24"/>
        </w:rPr>
        <w:t>，</w:t>
      </w:r>
      <w:r>
        <w:rPr>
          <w:rFonts w:ascii="TimesNewRoman-NormalItalic" w:hAnsi="TimesNewRoman-NormalItalic" w:cs="TimesNewRoman-NormalItalic"/>
          <w:i/>
          <w:iCs/>
          <w:kern w:val="0"/>
          <w:szCs w:val="21"/>
        </w:rPr>
        <w:t>A</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Pr>
          <w:rFonts w:ascii="TimesNewRoman-NormalItalic" w:hAnsi="TimesNewRoman-NormalItalic" w:cs="TimesNewRoman-NormalItalic" w:hint="eastAsia"/>
          <w:iCs/>
          <w:kern w:val="0"/>
          <w:sz w:val="24"/>
          <w:szCs w:val="24"/>
        </w:rPr>
        <w:t>表示每个级别的面积。</w:t>
      </w:r>
      <w:r>
        <w:rPr>
          <w:noProof/>
        </w:rPr>
        <w:drawing>
          <wp:inline distT="0" distB="0" distL="0" distR="0" wp14:anchorId="6FA80464" wp14:editId="1BBD6D16">
            <wp:extent cx="1085850" cy="190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85850" cy="190500"/>
                    </a:xfrm>
                    <a:prstGeom prst="rect">
                      <a:avLst/>
                    </a:prstGeom>
                  </pic:spPr>
                </pic:pic>
              </a:graphicData>
            </a:graphic>
          </wp:inline>
        </w:drawing>
      </w:r>
      <w:r>
        <w:rPr>
          <w:rFonts w:ascii="TimesNewRoman-NormalItalic" w:hAnsi="TimesNewRoman-NormalItalic" w:cs="TimesNewRoman-NormalItalic" w:hint="eastAsia"/>
          <w:iCs/>
          <w:kern w:val="0"/>
          <w:sz w:val="24"/>
          <w:szCs w:val="24"/>
        </w:rPr>
        <w:t>（</w:t>
      </w:r>
      <w:r>
        <w:rPr>
          <w:rFonts w:ascii="TimesNewRoman-NormalItalic" w:hAnsi="TimesNewRoman-NormalItalic" w:cs="TimesNewRoman-NormalItalic" w:hint="eastAsia"/>
          <w:iCs/>
          <w:kern w:val="0"/>
          <w:sz w:val="24"/>
          <w:szCs w:val="24"/>
        </w:rPr>
        <w:t>r</w:t>
      </w:r>
      <w:r>
        <w:rPr>
          <w:rFonts w:ascii="TimesNewRoman-NormalItalic" w:hAnsi="TimesNewRoman-NormalItalic" w:cs="TimesNewRoman-NormalItalic" w:hint="eastAsia"/>
          <w:iCs/>
          <w:kern w:val="0"/>
          <w:sz w:val="24"/>
          <w:szCs w:val="24"/>
        </w:rPr>
        <w:t>是每个级别的半径），公式</w:t>
      </w:r>
      <w:r>
        <w:rPr>
          <w:rFonts w:ascii="TimesNewRoman-NormalItalic" w:hAnsi="TimesNewRoman-NormalItalic" w:cs="TimesNewRoman-NormalItalic" w:hint="eastAsia"/>
          <w:iCs/>
          <w:kern w:val="0"/>
          <w:sz w:val="24"/>
          <w:szCs w:val="24"/>
        </w:rPr>
        <w:t>5</w:t>
      </w:r>
      <w:r>
        <w:rPr>
          <w:rFonts w:ascii="TimesNewRoman-NormalItalic" w:hAnsi="TimesNewRoman-NormalItalic" w:cs="TimesNewRoman-NormalItalic" w:hint="eastAsia"/>
          <w:iCs/>
          <w:kern w:val="0"/>
          <w:sz w:val="24"/>
          <w:szCs w:val="24"/>
        </w:rPr>
        <w:t>是计算</w:t>
      </w:r>
      <w:r w:rsidR="00114E14">
        <w:rPr>
          <w:noProof/>
        </w:rPr>
        <w:drawing>
          <wp:inline distT="0" distB="0" distL="0" distR="0" wp14:anchorId="5F252F02" wp14:editId="308958D0">
            <wp:extent cx="142875" cy="161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2875" cy="161925"/>
                    </a:xfrm>
                    <a:prstGeom prst="rect">
                      <a:avLst/>
                    </a:prstGeom>
                  </pic:spPr>
                </pic:pic>
              </a:graphicData>
            </a:graphic>
          </wp:inline>
        </w:drawing>
      </w:r>
      <w:r w:rsidR="00114E14">
        <w:rPr>
          <w:rFonts w:ascii="TimesNewRoman-NormalItalic" w:hAnsi="TimesNewRoman-NormalItalic" w:cs="TimesNewRoman-NormalItalic" w:hint="eastAsia"/>
          <w:iCs/>
          <w:kern w:val="0"/>
          <w:sz w:val="24"/>
          <w:szCs w:val="24"/>
        </w:rPr>
        <w:t>i</w:t>
      </w:r>
      <w:r>
        <w:rPr>
          <w:rFonts w:ascii="TimesNewRoman-NormalItalic" w:hAnsi="TimesNewRoman-NormalItalic" w:cs="TimesNewRoman-NormalItalic" w:hint="eastAsia"/>
          <w:iCs/>
          <w:kern w:val="0"/>
          <w:sz w:val="24"/>
          <w:szCs w:val="24"/>
        </w:rPr>
        <w:t>的另一种方法的体现：</w:t>
      </w:r>
    </w:p>
    <w:p w:rsidR="00114E14" w:rsidRDefault="00114E14" w:rsidP="001A5E01">
      <w:pPr>
        <w:widowControl/>
        <w:shd w:val="clear" w:color="auto" w:fill="FFFFFF"/>
        <w:spacing w:line="300" w:lineRule="atLeast"/>
        <w:jc w:val="left"/>
        <w:rPr>
          <w:rFonts w:ascii="YaHei UI" w:eastAsia="宋体" w:hAnsi="YaHei UI" w:cs="宋体" w:hint="eastAsia"/>
          <w:color w:val="444444"/>
          <w:kern w:val="0"/>
          <w:sz w:val="24"/>
          <w:szCs w:val="24"/>
        </w:rPr>
      </w:pPr>
      <w:r>
        <w:rPr>
          <w:noProof/>
        </w:rPr>
        <w:drawing>
          <wp:inline distT="0" distB="0" distL="0" distR="0" wp14:anchorId="72CDB83A" wp14:editId="73FE523B">
            <wp:extent cx="4029075" cy="2095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29075" cy="209550"/>
                    </a:xfrm>
                    <a:prstGeom prst="rect">
                      <a:avLst/>
                    </a:prstGeom>
                  </pic:spPr>
                </pic:pic>
              </a:graphicData>
            </a:graphic>
          </wp:inline>
        </w:drawing>
      </w:r>
    </w:p>
    <w:p w:rsidR="00114E14" w:rsidRDefault="00114E14" w:rsidP="00E12664">
      <w:pPr>
        <w:autoSpaceDE w:val="0"/>
        <w:autoSpaceDN w:val="0"/>
        <w:adjustRightInd w:val="0"/>
        <w:jc w:val="left"/>
        <w:rPr>
          <w:rFonts w:ascii="TimesNewRoman" w:hAnsi="TimesNewRoman" w:cs="TimesNewRoman" w:hint="eastAsia"/>
          <w:kern w:val="0"/>
          <w:szCs w:val="21"/>
        </w:rPr>
      </w:pPr>
      <w:r>
        <w:rPr>
          <w:rFonts w:ascii="TimesNewRoman-NormalItalic" w:hAnsi="TimesNewRoman-NormalItalic" w:cs="TimesNewRoman-NormalItalic"/>
          <w:i/>
          <w:iCs/>
          <w:kern w:val="0"/>
          <w:szCs w:val="21"/>
        </w:rPr>
        <w:t>Ps</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Pr>
          <w:rFonts w:ascii="TimesNewRoman-NormalItalic" w:hAnsi="TimesNewRoman-NormalItalic" w:cs="TimesNewRoman-NormalItalic" w:hint="eastAsia"/>
          <w:iCs/>
          <w:kern w:val="0"/>
          <w:szCs w:val="21"/>
        </w:rPr>
        <w:t>表示级别</w:t>
      </w:r>
      <w:r>
        <w:rPr>
          <w:rFonts w:ascii="TimesNewRoman-NormalItalic" w:hAnsi="TimesNewRoman-NormalItalic" w:cs="TimesNewRoman-NormalItalic" w:hint="eastAsia"/>
          <w:iCs/>
          <w:kern w:val="0"/>
          <w:szCs w:val="21"/>
        </w:rPr>
        <w:t>i</w:t>
      </w:r>
      <w:r>
        <w:rPr>
          <w:rFonts w:ascii="TimesNewRoman-NormalItalic" w:hAnsi="TimesNewRoman-NormalItalic" w:cs="TimesNewRoman-NormalItalic" w:hint="eastAsia"/>
          <w:iCs/>
          <w:kern w:val="0"/>
          <w:szCs w:val="21"/>
        </w:rPr>
        <w:t>的休眠概率，</w:t>
      </w:r>
      <w:r>
        <w:rPr>
          <w:rFonts w:ascii="TimesNewRoman" w:hAnsi="TimesNewRoman" w:cs="TimesNewRoman"/>
          <w:kern w:val="0"/>
          <w:szCs w:val="21"/>
        </w:rPr>
        <w:t xml:space="preserve">1 </w:t>
      </w:r>
      <w:r>
        <w:rPr>
          <w:rFonts w:ascii="Symbol" w:hAnsi="Symbol" w:cs="Symbol"/>
          <w:kern w:val="0"/>
          <w:szCs w:val="21"/>
        </w:rPr>
        <w:t></w:t>
      </w:r>
      <w:r>
        <w:rPr>
          <w:rFonts w:ascii="Symbol" w:hAnsi="Symbol" w:cs="Symbol"/>
          <w:kern w:val="0"/>
          <w:szCs w:val="21"/>
        </w:rPr>
        <w:t></w:t>
      </w:r>
      <w:r>
        <w:rPr>
          <w:rFonts w:ascii="TimesNewRoman-NormalItalic" w:hAnsi="TimesNewRoman-NormalItalic" w:cs="TimesNewRoman-NormalItalic"/>
          <w:i/>
          <w:iCs/>
          <w:kern w:val="0"/>
          <w:szCs w:val="21"/>
        </w:rPr>
        <w:t>Ps</w:t>
      </w:r>
      <w:r>
        <w:rPr>
          <w:rFonts w:ascii="TimesNewRoman-NormalItalic" w:hAnsi="TimesNewRoman-NormalItalic" w:cs="TimesNewRoman-NormalItalic"/>
          <w:i/>
          <w:iCs/>
          <w:kern w:val="0"/>
          <w:sz w:val="14"/>
          <w:szCs w:val="14"/>
        </w:rPr>
        <w:t>i</w:t>
      </w:r>
      <w:r>
        <w:rPr>
          <w:rFonts w:ascii="TimesNewRoman-NormalItalic" w:hAnsi="TimesNewRoman-NormalItalic" w:cs="TimesNewRoman-NormalItalic" w:hint="eastAsia"/>
          <w:i/>
          <w:iCs/>
          <w:kern w:val="0"/>
          <w:sz w:val="14"/>
          <w:szCs w:val="14"/>
        </w:rPr>
        <w:t xml:space="preserve"> </w:t>
      </w:r>
      <w:r>
        <w:rPr>
          <w:rFonts w:ascii="TimesNewRoman-NormalItalic" w:hAnsi="TimesNewRoman-NormalItalic" w:cs="TimesNewRoman-NormalItalic" w:hint="eastAsia"/>
          <w:iCs/>
          <w:kern w:val="0"/>
          <w:szCs w:val="21"/>
        </w:rPr>
        <w:t>表示在</w:t>
      </w:r>
      <w:r>
        <w:rPr>
          <w:rFonts w:ascii="TimesNewRoman-NormalItalic" w:hAnsi="TimesNewRoman-NormalItalic" w:cs="TimesNewRoman-NormalItalic" w:hint="eastAsia"/>
          <w:iCs/>
          <w:kern w:val="0"/>
          <w:szCs w:val="21"/>
        </w:rPr>
        <w:t>i</w:t>
      </w:r>
      <w:r>
        <w:rPr>
          <w:rFonts w:ascii="TimesNewRoman-NormalItalic" w:hAnsi="TimesNewRoman-NormalItalic" w:cs="TimesNewRoman-NormalItalic" w:hint="eastAsia"/>
          <w:iCs/>
          <w:kern w:val="0"/>
          <w:szCs w:val="21"/>
        </w:rPr>
        <w:t>级别中活动节点的概率。</w:t>
      </w:r>
      <w:r w:rsidR="00D06F22">
        <w:rPr>
          <w:rFonts w:ascii="TimesNewRoman-NormalItalic" w:hAnsi="TimesNewRoman-NormalItalic" w:cs="TimesNewRoman-NormalItalic" w:hint="eastAsia"/>
          <w:iCs/>
          <w:kern w:val="0"/>
          <w:szCs w:val="21"/>
        </w:rPr>
        <w:t>公式</w:t>
      </w:r>
      <w:r w:rsidR="00D06F22">
        <w:rPr>
          <w:rFonts w:ascii="TimesNewRoman-NormalItalic" w:hAnsi="TimesNewRoman-NormalItalic" w:cs="TimesNewRoman-NormalItalic" w:hint="eastAsia"/>
          <w:iCs/>
          <w:kern w:val="0"/>
          <w:szCs w:val="21"/>
        </w:rPr>
        <w:t>5</w:t>
      </w:r>
      <w:r w:rsidR="00D06F22">
        <w:rPr>
          <w:rFonts w:ascii="TimesNewRoman-NormalItalic" w:hAnsi="TimesNewRoman-NormalItalic" w:cs="TimesNewRoman-NormalItalic" w:hint="eastAsia"/>
          <w:iCs/>
          <w:kern w:val="0"/>
          <w:szCs w:val="21"/>
        </w:rPr>
        <w:t>表示的是</w:t>
      </w:r>
      <w:r w:rsidR="005B4E84">
        <w:rPr>
          <w:rFonts w:ascii="TimesNewRoman-NormalItalic" w:hAnsi="TimesNewRoman-NormalItalic" w:cs="TimesNewRoman-NormalItalic" w:hint="eastAsia"/>
          <w:iCs/>
          <w:kern w:val="0"/>
          <w:szCs w:val="21"/>
        </w:rPr>
        <w:t>级别</w:t>
      </w:r>
      <w:r w:rsidR="005B4E84">
        <w:rPr>
          <w:rFonts w:ascii="TimesNewRoman-NormalItalic" w:hAnsi="TimesNewRoman-NormalItalic" w:cs="TimesNewRoman-NormalItalic" w:hint="eastAsia"/>
          <w:iCs/>
          <w:kern w:val="0"/>
          <w:szCs w:val="21"/>
        </w:rPr>
        <w:t>i</w:t>
      </w:r>
      <w:r w:rsidR="005B4E84">
        <w:rPr>
          <w:rFonts w:ascii="TimesNewRoman-NormalItalic" w:hAnsi="TimesNewRoman-NormalItalic" w:cs="TimesNewRoman-NormalItalic" w:hint="eastAsia"/>
          <w:iCs/>
          <w:kern w:val="0"/>
          <w:szCs w:val="21"/>
        </w:rPr>
        <w:t>中活动节点的密度，</w:t>
      </w:r>
      <w:r w:rsidR="00E12664">
        <w:rPr>
          <w:rFonts w:ascii="TimesNewRoman" w:hAnsi="TimesNewRoman" w:cs="TimesNewRoman"/>
          <w:kern w:val="0"/>
          <w:szCs w:val="21"/>
        </w:rPr>
        <w:t>and it can a</w:t>
      </w:r>
      <w:r w:rsidR="00E12664">
        <w:rPr>
          <w:rFonts w:ascii="TimesNewRoman" w:hAnsi="TimesNewRoman" w:cs="TimesNewRoman"/>
          <w:kern w:val="0"/>
          <w:szCs w:val="21"/>
        </w:rPr>
        <w:t>lso show the active probability</w:t>
      </w:r>
      <w:r w:rsidR="00E12664">
        <w:rPr>
          <w:rFonts w:ascii="TimesNewRoman" w:hAnsi="TimesNewRoman" w:cs="TimesNewRoman" w:hint="eastAsia"/>
          <w:kern w:val="0"/>
          <w:szCs w:val="21"/>
        </w:rPr>
        <w:t xml:space="preserve"> </w:t>
      </w:r>
      <w:r w:rsidR="00E12664">
        <w:rPr>
          <w:rFonts w:ascii="TimesNewRoman" w:hAnsi="TimesNewRoman" w:cs="TimesNewRoman"/>
          <w:kern w:val="0"/>
          <w:szCs w:val="21"/>
        </w:rPr>
        <w:t>multiply by the density of whole wireless sensor networks.</w:t>
      </w:r>
    </w:p>
    <w:p w:rsidR="00BF6511" w:rsidRDefault="00BF6511"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t>根据上面的公式</w:t>
      </w:r>
      <w:r>
        <w:rPr>
          <w:rFonts w:ascii="TimesNewRoman" w:hAnsi="TimesNewRoman" w:cs="TimesNewRoman" w:hint="eastAsia"/>
          <w:kern w:val="0"/>
          <w:szCs w:val="21"/>
        </w:rPr>
        <w:t>4</w:t>
      </w:r>
      <w:r>
        <w:rPr>
          <w:rFonts w:ascii="TimesNewRoman" w:hAnsi="TimesNewRoman" w:cs="TimesNewRoman" w:hint="eastAsia"/>
          <w:kern w:val="0"/>
          <w:szCs w:val="21"/>
        </w:rPr>
        <w:t>和公式</w:t>
      </w:r>
      <w:r>
        <w:rPr>
          <w:rFonts w:ascii="TimesNewRoman" w:hAnsi="TimesNewRoman" w:cs="TimesNewRoman" w:hint="eastAsia"/>
          <w:kern w:val="0"/>
          <w:szCs w:val="21"/>
        </w:rPr>
        <w:t>5</w:t>
      </w:r>
      <w:r>
        <w:rPr>
          <w:rFonts w:ascii="TimesNewRoman" w:hAnsi="TimesNewRoman" w:cs="TimesNewRoman" w:hint="eastAsia"/>
          <w:kern w:val="0"/>
          <w:szCs w:val="21"/>
        </w:rPr>
        <w:t>，我们可以使用下面的公式来表示关于λ</w:t>
      </w:r>
      <w:r>
        <w:rPr>
          <w:rFonts w:ascii="TimesNewRoman" w:hAnsi="TimesNewRoman" w:cs="TimesNewRoman" w:hint="eastAsia"/>
          <w:kern w:val="0"/>
          <w:szCs w:val="21"/>
        </w:rPr>
        <w:t>i</w:t>
      </w:r>
      <w:r>
        <w:rPr>
          <w:rFonts w:ascii="TimesNewRoman" w:hAnsi="TimesNewRoman" w:cs="TimesNewRoman" w:hint="eastAsia"/>
          <w:kern w:val="0"/>
          <w:szCs w:val="21"/>
        </w:rPr>
        <w:t>的两个等式。</w:t>
      </w:r>
    </w:p>
    <w:p w:rsidR="00D37F27" w:rsidRPr="00D37F27" w:rsidRDefault="00D37F27" w:rsidP="00E12664">
      <w:pPr>
        <w:autoSpaceDE w:val="0"/>
        <w:autoSpaceDN w:val="0"/>
        <w:adjustRightInd w:val="0"/>
        <w:jc w:val="left"/>
        <w:rPr>
          <w:rFonts w:ascii="TimesNewRoman" w:hAnsi="TimesNewRoman" w:cs="TimesNewRoman" w:hint="eastAsia"/>
          <w:kern w:val="0"/>
          <w:szCs w:val="21"/>
        </w:rPr>
      </w:pPr>
      <w:r>
        <w:rPr>
          <w:noProof/>
        </w:rPr>
        <w:drawing>
          <wp:inline distT="0" distB="0" distL="0" distR="0" wp14:anchorId="5BF135A8" wp14:editId="6BDC0DE4">
            <wp:extent cx="4029075" cy="219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29075" cy="219075"/>
                    </a:xfrm>
                    <a:prstGeom prst="rect">
                      <a:avLst/>
                    </a:prstGeom>
                  </pic:spPr>
                </pic:pic>
              </a:graphicData>
            </a:graphic>
          </wp:inline>
        </w:drawing>
      </w:r>
    </w:p>
    <w:p w:rsidR="00E12664" w:rsidRDefault="00224B1A"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t>我们可以通过公式</w:t>
      </w:r>
      <w:r>
        <w:rPr>
          <w:rFonts w:ascii="TimesNewRoman" w:hAnsi="TimesNewRoman" w:cs="TimesNewRoman" w:hint="eastAsia"/>
          <w:kern w:val="0"/>
          <w:szCs w:val="21"/>
        </w:rPr>
        <w:t xml:space="preserve">7 </w:t>
      </w:r>
      <w:r>
        <w:rPr>
          <w:rFonts w:ascii="TimesNewRoman" w:hAnsi="TimesNewRoman" w:cs="TimesNewRoman" w:hint="eastAsia"/>
          <w:kern w:val="0"/>
          <w:szCs w:val="21"/>
        </w:rPr>
        <w:t>得知在等级</w:t>
      </w:r>
      <w:r>
        <w:rPr>
          <w:rFonts w:ascii="TimesNewRoman" w:hAnsi="TimesNewRoman" w:cs="TimesNewRoman" w:hint="eastAsia"/>
          <w:kern w:val="0"/>
          <w:szCs w:val="21"/>
        </w:rPr>
        <w:t>i</w:t>
      </w:r>
      <w:r>
        <w:rPr>
          <w:rFonts w:ascii="TimesNewRoman" w:hAnsi="TimesNewRoman" w:cs="TimesNewRoman" w:hint="eastAsia"/>
          <w:kern w:val="0"/>
          <w:szCs w:val="21"/>
        </w:rPr>
        <w:t>中活动节点的数量：</w:t>
      </w:r>
    </w:p>
    <w:p w:rsidR="00224B1A" w:rsidRDefault="00224B1A" w:rsidP="00E12664">
      <w:pPr>
        <w:autoSpaceDE w:val="0"/>
        <w:autoSpaceDN w:val="0"/>
        <w:adjustRightInd w:val="0"/>
        <w:jc w:val="left"/>
        <w:rPr>
          <w:rFonts w:ascii="TimesNewRoman" w:hAnsi="TimesNewRoman" w:cs="TimesNewRoman" w:hint="eastAsia"/>
          <w:kern w:val="0"/>
          <w:szCs w:val="21"/>
        </w:rPr>
      </w:pPr>
      <w:r>
        <w:rPr>
          <w:noProof/>
        </w:rPr>
        <w:drawing>
          <wp:inline distT="0" distB="0" distL="0" distR="0" wp14:anchorId="617B7B1A" wp14:editId="67634001">
            <wp:extent cx="4057650" cy="2190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57650" cy="219075"/>
                    </a:xfrm>
                    <a:prstGeom prst="rect">
                      <a:avLst/>
                    </a:prstGeom>
                  </pic:spPr>
                </pic:pic>
              </a:graphicData>
            </a:graphic>
          </wp:inline>
        </w:drawing>
      </w:r>
    </w:p>
    <w:p w:rsidR="008831B9" w:rsidRDefault="008831B9"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t>因此，我们可以将公式</w:t>
      </w:r>
      <w:r>
        <w:rPr>
          <w:rFonts w:ascii="TimesNewRoman" w:hAnsi="TimesNewRoman" w:cs="TimesNewRoman" w:hint="eastAsia"/>
          <w:kern w:val="0"/>
          <w:szCs w:val="21"/>
        </w:rPr>
        <w:t>4</w:t>
      </w:r>
      <w:r>
        <w:rPr>
          <w:rFonts w:ascii="TimesNewRoman" w:hAnsi="TimesNewRoman" w:cs="TimesNewRoman" w:hint="eastAsia"/>
          <w:kern w:val="0"/>
          <w:szCs w:val="21"/>
        </w:rPr>
        <w:t>和公式</w:t>
      </w:r>
      <w:r>
        <w:rPr>
          <w:rFonts w:ascii="TimesNewRoman" w:hAnsi="TimesNewRoman" w:cs="TimesNewRoman" w:hint="eastAsia"/>
          <w:kern w:val="0"/>
          <w:szCs w:val="21"/>
        </w:rPr>
        <w:t xml:space="preserve">7 </w:t>
      </w:r>
      <w:r>
        <w:rPr>
          <w:rFonts w:ascii="TimesNewRoman" w:hAnsi="TimesNewRoman" w:cs="TimesNewRoman" w:hint="eastAsia"/>
          <w:kern w:val="0"/>
          <w:szCs w:val="21"/>
        </w:rPr>
        <w:t>带入到公式</w:t>
      </w:r>
      <w:r>
        <w:rPr>
          <w:rFonts w:ascii="TimesNewRoman" w:hAnsi="TimesNewRoman" w:cs="TimesNewRoman" w:hint="eastAsia"/>
          <w:kern w:val="0"/>
          <w:szCs w:val="21"/>
        </w:rPr>
        <w:t>8</w:t>
      </w:r>
      <w:r>
        <w:rPr>
          <w:rFonts w:ascii="TimesNewRoman" w:hAnsi="TimesNewRoman" w:cs="TimesNewRoman" w:hint="eastAsia"/>
          <w:kern w:val="0"/>
          <w:szCs w:val="21"/>
        </w:rPr>
        <w:t>中：</w:t>
      </w:r>
    </w:p>
    <w:p w:rsidR="008831B9" w:rsidRDefault="008831B9" w:rsidP="00E12664">
      <w:pPr>
        <w:autoSpaceDE w:val="0"/>
        <w:autoSpaceDN w:val="0"/>
        <w:adjustRightInd w:val="0"/>
        <w:jc w:val="left"/>
        <w:rPr>
          <w:rFonts w:ascii="TimesNewRoman" w:hAnsi="TimesNewRoman" w:cs="TimesNewRoman" w:hint="eastAsia"/>
          <w:kern w:val="0"/>
          <w:szCs w:val="21"/>
        </w:rPr>
      </w:pPr>
      <w:r>
        <w:rPr>
          <w:noProof/>
        </w:rPr>
        <w:drawing>
          <wp:inline distT="0" distB="0" distL="0" distR="0" wp14:anchorId="78B98779" wp14:editId="0CADD322">
            <wp:extent cx="4067175" cy="7715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67175" cy="771525"/>
                    </a:xfrm>
                    <a:prstGeom prst="rect">
                      <a:avLst/>
                    </a:prstGeom>
                  </pic:spPr>
                </pic:pic>
              </a:graphicData>
            </a:graphic>
          </wp:inline>
        </w:drawing>
      </w:r>
    </w:p>
    <w:p w:rsidR="009D327F" w:rsidRDefault="009D327F"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t>公式</w:t>
      </w:r>
      <w:r>
        <w:rPr>
          <w:rFonts w:ascii="TimesNewRoman" w:hAnsi="TimesNewRoman" w:cs="TimesNewRoman" w:hint="eastAsia"/>
          <w:kern w:val="0"/>
          <w:szCs w:val="21"/>
        </w:rPr>
        <w:t>9</w:t>
      </w:r>
      <w:r>
        <w:rPr>
          <w:rFonts w:ascii="TimesNewRoman" w:hAnsi="TimesNewRoman" w:cs="TimesNewRoman" w:hint="eastAsia"/>
          <w:kern w:val="0"/>
          <w:szCs w:val="21"/>
        </w:rPr>
        <w:t>表示</w:t>
      </w:r>
      <w:r w:rsidR="000C239B">
        <w:rPr>
          <w:rFonts w:ascii="TimesNewRoman" w:hAnsi="TimesNewRoman" w:cs="TimesNewRoman" w:hint="eastAsia"/>
          <w:kern w:val="0"/>
          <w:szCs w:val="21"/>
        </w:rPr>
        <w:t>每个级别中正在休眠的节点的数量。</w:t>
      </w:r>
    </w:p>
    <w:p w:rsidR="000C239B" w:rsidRDefault="000C239B"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t>之后我们可以计算每个级别正在休眠的概率，我们可以选择某个节点将要休眠或者某个节点将被激活。这就像公式</w:t>
      </w:r>
      <w:r>
        <w:rPr>
          <w:rFonts w:ascii="TimesNewRoman" w:hAnsi="TimesNewRoman" w:cs="TimesNewRoman" w:hint="eastAsia"/>
          <w:kern w:val="0"/>
          <w:szCs w:val="21"/>
        </w:rPr>
        <w:t>10</w:t>
      </w:r>
      <w:r>
        <w:rPr>
          <w:rFonts w:ascii="TimesNewRoman" w:hAnsi="TimesNewRoman" w:cs="TimesNewRoman" w:hint="eastAsia"/>
          <w:kern w:val="0"/>
          <w:szCs w:val="21"/>
        </w:rPr>
        <w:t>展示给我们的：</w:t>
      </w:r>
    </w:p>
    <w:p w:rsidR="000C239B" w:rsidRDefault="000C239B" w:rsidP="00E12664">
      <w:pPr>
        <w:autoSpaceDE w:val="0"/>
        <w:autoSpaceDN w:val="0"/>
        <w:adjustRightInd w:val="0"/>
        <w:jc w:val="left"/>
        <w:rPr>
          <w:rFonts w:ascii="TimesNewRoman" w:hAnsi="TimesNewRoman" w:cs="TimesNewRoman" w:hint="eastAsia"/>
          <w:kern w:val="0"/>
          <w:szCs w:val="21"/>
        </w:rPr>
      </w:pPr>
      <w:r>
        <w:rPr>
          <w:noProof/>
        </w:rPr>
        <w:drawing>
          <wp:inline distT="0" distB="0" distL="0" distR="0" wp14:anchorId="04E94806" wp14:editId="4329442A">
            <wp:extent cx="4029075" cy="2762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29075" cy="276225"/>
                    </a:xfrm>
                    <a:prstGeom prst="rect">
                      <a:avLst/>
                    </a:prstGeom>
                  </pic:spPr>
                </pic:pic>
              </a:graphicData>
            </a:graphic>
          </wp:inline>
        </w:drawing>
      </w:r>
    </w:p>
    <w:p w:rsidR="00596884" w:rsidRDefault="00596884" w:rsidP="00E12664">
      <w:pPr>
        <w:autoSpaceDE w:val="0"/>
        <w:autoSpaceDN w:val="0"/>
        <w:adjustRightInd w:val="0"/>
        <w:jc w:val="left"/>
        <w:rPr>
          <w:rFonts w:ascii="TimesNewRoman" w:hAnsi="TimesNewRoman" w:cs="TimesNewRoman" w:hint="eastAsia"/>
          <w:kern w:val="0"/>
          <w:szCs w:val="21"/>
        </w:rPr>
      </w:pPr>
      <w:r>
        <w:rPr>
          <w:rFonts w:ascii="TimesNewRoman" w:hAnsi="TimesNewRoman" w:cs="TimesNewRoman" w:hint="eastAsia"/>
          <w:kern w:val="0"/>
          <w:szCs w:val="21"/>
        </w:rPr>
        <w:t xml:space="preserve">Ni </w:t>
      </w:r>
      <w:r>
        <w:rPr>
          <w:rFonts w:ascii="TimesNewRoman" w:hAnsi="TimesNewRoman" w:cs="TimesNewRoman" w:hint="eastAsia"/>
          <w:kern w:val="0"/>
          <w:szCs w:val="21"/>
        </w:rPr>
        <w:t>表示在这个级别中所有的节点数量，</w:t>
      </w:r>
      <w:r>
        <w:rPr>
          <w:rFonts w:ascii="TimesNewRoman" w:hAnsi="TimesNewRoman" w:cs="TimesNewRoman" w:hint="eastAsia"/>
          <w:kern w:val="0"/>
          <w:szCs w:val="21"/>
        </w:rPr>
        <w:t xml:space="preserve">Si </w:t>
      </w:r>
      <w:r>
        <w:rPr>
          <w:rFonts w:ascii="TimesNewRoman" w:hAnsi="TimesNewRoman" w:cs="TimesNewRoman" w:hint="eastAsia"/>
          <w:kern w:val="0"/>
          <w:szCs w:val="21"/>
        </w:rPr>
        <w:t>表示休眠节点的数量，之后我们计算出</w:t>
      </w:r>
      <w:r>
        <w:rPr>
          <w:rFonts w:ascii="TimesNewRoman" w:hAnsi="TimesNewRoman" w:cs="TimesNewRoman" w:hint="eastAsia"/>
          <w:kern w:val="0"/>
          <w:szCs w:val="21"/>
        </w:rPr>
        <w:t>Si</w:t>
      </w:r>
      <w:r>
        <w:rPr>
          <w:rFonts w:ascii="TimesNewRoman" w:hAnsi="TimesNewRoman" w:cs="TimesNewRoman" w:hint="eastAsia"/>
          <w:kern w:val="0"/>
          <w:szCs w:val="21"/>
        </w:rPr>
        <w:t>的数量，我们可以随机的选择休眠的节点。</w:t>
      </w:r>
      <w:r w:rsidR="006A201C">
        <w:rPr>
          <w:rFonts w:ascii="TimesNewRoman" w:hAnsi="TimesNewRoman" w:cs="TimesNewRoman" w:hint="eastAsia"/>
          <w:kern w:val="0"/>
          <w:szCs w:val="21"/>
        </w:rPr>
        <w:t>根据传感器剩余的电量和资源表来处理哪些节点将会休眠进入休眠模式。</w:t>
      </w:r>
    </w:p>
    <w:p w:rsidR="004F5FDA" w:rsidRDefault="004F5FDA" w:rsidP="004F5FDA">
      <w:pPr>
        <w:autoSpaceDE w:val="0"/>
        <w:autoSpaceDN w:val="0"/>
        <w:adjustRightInd w:val="0"/>
        <w:jc w:val="center"/>
        <w:rPr>
          <w:rFonts w:ascii="TimesNewRoman" w:hAnsi="TimesNewRoman" w:cs="TimesNewRoman" w:hint="eastAsia"/>
          <w:b/>
          <w:kern w:val="0"/>
          <w:sz w:val="36"/>
          <w:szCs w:val="36"/>
        </w:rPr>
      </w:pPr>
      <w:r w:rsidRPr="004F5FDA">
        <w:rPr>
          <w:rFonts w:ascii="TimesNewRoman" w:hAnsi="TimesNewRoman" w:cs="TimesNewRoman" w:hint="eastAsia"/>
          <w:b/>
          <w:kern w:val="0"/>
          <w:sz w:val="36"/>
          <w:szCs w:val="36"/>
        </w:rPr>
        <w:t xml:space="preserve">3.3 </w:t>
      </w:r>
      <w:r w:rsidRPr="004F5FDA">
        <w:rPr>
          <w:rFonts w:ascii="TimesNewRoman" w:hAnsi="TimesNewRoman" w:cs="TimesNewRoman" w:hint="eastAsia"/>
          <w:b/>
          <w:kern w:val="0"/>
          <w:sz w:val="36"/>
          <w:szCs w:val="36"/>
        </w:rPr>
        <w:t>建立电量表</w:t>
      </w:r>
    </w:p>
    <w:p w:rsidR="004F5FDA" w:rsidRDefault="004F5FDA" w:rsidP="00AB7A6B">
      <w:pPr>
        <w:autoSpaceDE w:val="0"/>
        <w:autoSpaceDN w:val="0"/>
        <w:adjustRightInd w:val="0"/>
        <w:ind w:firstLineChars="200" w:firstLine="420"/>
        <w:jc w:val="left"/>
        <w:rPr>
          <w:rFonts w:ascii="TimesNewRoman" w:hAnsi="TimesNewRoman" w:cs="TimesNewRoman" w:hint="eastAsia"/>
          <w:kern w:val="0"/>
          <w:szCs w:val="21"/>
        </w:rPr>
      </w:pPr>
      <w:r>
        <w:rPr>
          <w:rFonts w:ascii="TimesNewRoman" w:hAnsi="TimesNewRoman" w:cs="TimesNewRoman" w:hint="eastAsia"/>
          <w:kern w:val="0"/>
          <w:szCs w:val="21"/>
        </w:rPr>
        <w:t>建立电量表的方法是通过模拟得到的，首先，有一个特定的固定的小组，同时休眠和活</w:t>
      </w:r>
      <w:r>
        <w:rPr>
          <w:rFonts w:ascii="TimesNewRoman" w:hAnsi="TimesNewRoman" w:cs="TimesNewRoman" w:hint="eastAsia"/>
          <w:kern w:val="0"/>
          <w:szCs w:val="21"/>
        </w:rPr>
        <w:lastRenderedPageBreak/>
        <w:t>动的</w:t>
      </w:r>
      <w:r w:rsidR="00EB3D8D">
        <w:rPr>
          <w:rFonts w:ascii="TimesNewRoman" w:hAnsi="TimesNewRoman" w:cs="TimesNewRoman" w:hint="eastAsia"/>
          <w:kern w:val="0"/>
          <w:szCs w:val="21"/>
        </w:rPr>
        <w:t>比例</w:t>
      </w:r>
      <w:r>
        <w:rPr>
          <w:rFonts w:ascii="TimesNewRoman" w:hAnsi="TimesNewRoman" w:cs="TimesNewRoman" w:hint="eastAsia"/>
          <w:kern w:val="0"/>
          <w:szCs w:val="21"/>
        </w:rPr>
        <w:t>都是固定的，</w:t>
      </w:r>
      <w:r w:rsidR="00EB3D8D">
        <w:rPr>
          <w:rFonts w:ascii="TimesNewRoman" w:hAnsi="TimesNewRoman" w:cs="TimesNewRoman" w:hint="eastAsia"/>
          <w:kern w:val="0"/>
          <w:szCs w:val="21"/>
        </w:rPr>
        <w:t>我们是一个阶段的活动和休眠的比例不断变化，并通过计算得出最优的组合。</w:t>
      </w:r>
      <w:r w:rsidR="00AB7A6B">
        <w:rPr>
          <w:rFonts w:ascii="TimesNewRoman" w:hAnsi="TimesNewRoman" w:cs="TimesNewRoman" w:hint="eastAsia"/>
          <w:kern w:val="0"/>
          <w:szCs w:val="21"/>
        </w:rPr>
        <w:t>报告如下：</w:t>
      </w:r>
    </w:p>
    <w:p w:rsidR="00AB7A6B" w:rsidRDefault="00B267F9" w:rsidP="00B23908">
      <w:pPr>
        <w:autoSpaceDE w:val="0"/>
        <w:autoSpaceDN w:val="0"/>
        <w:adjustRightInd w:val="0"/>
        <w:ind w:firstLine="435"/>
        <w:jc w:val="left"/>
        <w:rPr>
          <w:rFonts w:ascii="TimesNewRoman" w:hAnsi="TimesNewRoman" w:cs="TimesNewRoman" w:hint="eastAsia"/>
          <w:kern w:val="0"/>
          <w:szCs w:val="21"/>
        </w:rPr>
      </w:pPr>
      <w:r>
        <w:rPr>
          <w:rFonts w:ascii="TimesNewRoman" w:hAnsi="TimesNewRoman" w:cs="TimesNewRoman" w:hint="eastAsia"/>
          <w:kern w:val="0"/>
          <w:szCs w:val="21"/>
        </w:rPr>
        <w:t>如图一所示，我们设置了休眠和活动的比例为</w:t>
      </w:r>
      <w:r w:rsidR="002048FC">
        <w:rPr>
          <w:rFonts w:ascii="TimesNewRoman" w:hAnsi="TimesNewRoman" w:cs="TimesNewRoman" w:hint="eastAsia"/>
          <w:kern w:val="0"/>
          <w:szCs w:val="21"/>
        </w:rPr>
        <w:t>50%,</w:t>
      </w:r>
      <w:r w:rsidR="002048FC">
        <w:rPr>
          <w:rFonts w:ascii="TimesNewRoman" w:hAnsi="TimesNewRoman" w:cs="TimesNewRoman" w:hint="eastAsia"/>
          <w:kern w:val="0"/>
          <w:szCs w:val="21"/>
        </w:rPr>
        <w:t>其中剩余的电量为</w:t>
      </w:r>
      <w:r w:rsidR="002048FC">
        <w:rPr>
          <w:rFonts w:ascii="TimesNewRoman" w:hAnsi="TimesNewRoman" w:cs="TimesNewRoman" w:hint="eastAsia"/>
          <w:kern w:val="0"/>
          <w:szCs w:val="21"/>
        </w:rPr>
        <w:t>80-89%</w:t>
      </w:r>
      <w:r w:rsidR="002048FC">
        <w:rPr>
          <w:rFonts w:ascii="TimesNewRoman" w:hAnsi="TimesNewRoman" w:cs="TimesNewRoman" w:hint="eastAsia"/>
          <w:kern w:val="0"/>
          <w:szCs w:val="21"/>
        </w:rPr>
        <w:t>，</w:t>
      </w:r>
      <w:r w:rsidR="002048FC">
        <w:rPr>
          <w:rFonts w:ascii="TimesNewRoman" w:hAnsi="TimesNewRoman" w:cs="TimesNewRoman" w:hint="eastAsia"/>
          <w:kern w:val="0"/>
          <w:szCs w:val="21"/>
        </w:rPr>
        <w:t>70-79%</w:t>
      </w:r>
      <w:r w:rsidR="002048FC">
        <w:rPr>
          <w:rFonts w:ascii="TimesNewRoman" w:hAnsi="TimesNewRoman" w:cs="TimesNewRoman" w:hint="eastAsia"/>
          <w:kern w:val="0"/>
          <w:szCs w:val="21"/>
        </w:rPr>
        <w:t>，</w:t>
      </w:r>
      <w:r w:rsidR="002048FC">
        <w:rPr>
          <w:rFonts w:ascii="TimesNewRoman" w:hAnsi="TimesNewRoman" w:cs="TimesNewRoman" w:hint="eastAsia"/>
          <w:kern w:val="0"/>
          <w:szCs w:val="21"/>
        </w:rPr>
        <w:t>60-69%</w:t>
      </w:r>
      <w:r w:rsidR="002048FC">
        <w:rPr>
          <w:rFonts w:ascii="TimesNewRoman" w:hAnsi="TimesNewRoman" w:cs="TimesNewRoman" w:hint="eastAsia"/>
          <w:kern w:val="0"/>
          <w:szCs w:val="21"/>
        </w:rPr>
        <w:t>等等，我们只在电量剩余为</w:t>
      </w:r>
      <w:r w:rsidR="002048FC">
        <w:rPr>
          <w:rFonts w:ascii="TimesNewRoman" w:hAnsi="TimesNewRoman" w:cs="TimesNewRoman" w:hint="eastAsia"/>
          <w:kern w:val="0"/>
          <w:szCs w:val="21"/>
        </w:rPr>
        <w:t>90-100%</w:t>
      </w:r>
      <w:r w:rsidR="002048FC">
        <w:rPr>
          <w:rFonts w:ascii="TimesNewRoman" w:hAnsi="TimesNewRoman" w:cs="TimesNewRoman" w:hint="eastAsia"/>
          <w:kern w:val="0"/>
          <w:szCs w:val="21"/>
        </w:rPr>
        <w:t>的时候设置的以于此相异，我们可以看到休眠和活动的比例是</w:t>
      </w:r>
      <w:r w:rsidR="002048FC">
        <w:rPr>
          <w:rFonts w:ascii="TimesNewRoman" w:hAnsi="TimesNewRoman" w:cs="TimesNewRoman" w:hint="eastAsia"/>
          <w:kern w:val="0"/>
          <w:szCs w:val="21"/>
        </w:rPr>
        <w:t xml:space="preserve">10% </w:t>
      </w:r>
      <w:r w:rsidR="002048FC">
        <w:rPr>
          <w:rFonts w:ascii="TimesNewRoman" w:hAnsi="TimesNewRoman" w:cs="TimesNewRoman" w:hint="eastAsia"/>
          <w:kern w:val="0"/>
          <w:szCs w:val="21"/>
        </w:rPr>
        <w:t>和</w:t>
      </w:r>
      <w:r w:rsidR="002048FC">
        <w:rPr>
          <w:rFonts w:ascii="TimesNewRoman" w:hAnsi="TimesNewRoman" w:cs="TimesNewRoman" w:hint="eastAsia"/>
          <w:kern w:val="0"/>
          <w:szCs w:val="21"/>
        </w:rPr>
        <w:t>90%</w:t>
      </w:r>
      <w:r w:rsidR="002048FC">
        <w:rPr>
          <w:rFonts w:ascii="TimesNewRoman" w:hAnsi="TimesNewRoman" w:cs="TimesNewRoman" w:hint="eastAsia"/>
          <w:kern w:val="0"/>
          <w:szCs w:val="21"/>
        </w:rPr>
        <w:t>。在第二阶段，我们对于其他剩余的电量仍然保持休眠和活动的比例不变，仅仅改变剩余电量</w:t>
      </w:r>
      <w:r w:rsidR="002048FC">
        <w:rPr>
          <w:rFonts w:ascii="TimesNewRoman" w:hAnsi="TimesNewRoman" w:cs="TimesNewRoman" w:hint="eastAsia"/>
          <w:kern w:val="0"/>
          <w:szCs w:val="21"/>
        </w:rPr>
        <w:t>90-100%</w:t>
      </w:r>
      <w:r w:rsidR="002048FC">
        <w:rPr>
          <w:rFonts w:ascii="TimesNewRoman" w:hAnsi="TimesNewRoman" w:cs="TimesNewRoman" w:hint="eastAsia"/>
          <w:kern w:val="0"/>
          <w:szCs w:val="21"/>
        </w:rPr>
        <w:t>的部分，使休眠比例从</w:t>
      </w:r>
      <w:r w:rsidR="002048FC">
        <w:rPr>
          <w:rFonts w:ascii="TimesNewRoman" w:hAnsi="TimesNewRoman" w:cs="TimesNewRoman" w:hint="eastAsia"/>
          <w:kern w:val="0"/>
          <w:szCs w:val="21"/>
        </w:rPr>
        <w:t>10%</w:t>
      </w:r>
      <w:r w:rsidR="002048FC">
        <w:rPr>
          <w:rFonts w:ascii="TimesNewRoman" w:hAnsi="TimesNewRoman" w:cs="TimesNewRoman" w:hint="eastAsia"/>
          <w:kern w:val="0"/>
          <w:szCs w:val="21"/>
        </w:rPr>
        <w:t>变为</w:t>
      </w:r>
      <w:r w:rsidR="002048FC">
        <w:rPr>
          <w:rFonts w:ascii="TimesNewRoman" w:hAnsi="TimesNewRoman" w:cs="TimesNewRoman" w:hint="eastAsia"/>
          <w:kern w:val="0"/>
          <w:szCs w:val="21"/>
        </w:rPr>
        <w:t>20%</w:t>
      </w:r>
      <w:r w:rsidR="002048FC">
        <w:rPr>
          <w:rFonts w:ascii="TimesNewRoman" w:hAnsi="TimesNewRoman" w:cs="TimesNewRoman" w:hint="eastAsia"/>
          <w:kern w:val="0"/>
          <w:szCs w:val="21"/>
        </w:rPr>
        <w:t>，活动比例则从</w:t>
      </w:r>
      <w:r w:rsidR="002048FC">
        <w:rPr>
          <w:rFonts w:ascii="TimesNewRoman" w:hAnsi="TimesNewRoman" w:cs="TimesNewRoman" w:hint="eastAsia"/>
          <w:kern w:val="0"/>
          <w:szCs w:val="21"/>
        </w:rPr>
        <w:t>90%</w:t>
      </w:r>
      <w:r w:rsidR="002048FC">
        <w:rPr>
          <w:rFonts w:ascii="TimesNewRoman" w:hAnsi="TimesNewRoman" w:cs="TimesNewRoman" w:hint="eastAsia"/>
          <w:kern w:val="0"/>
          <w:szCs w:val="21"/>
        </w:rPr>
        <w:t>变为</w:t>
      </w:r>
      <w:r w:rsidR="002048FC">
        <w:rPr>
          <w:rFonts w:ascii="TimesNewRoman" w:hAnsi="TimesNewRoman" w:cs="TimesNewRoman" w:hint="eastAsia"/>
          <w:kern w:val="0"/>
          <w:szCs w:val="21"/>
        </w:rPr>
        <w:t>80%</w:t>
      </w:r>
      <w:r w:rsidR="002048FC">
        <w:rPr>
          <w:rFonts w:ascii="TimesNewRoman" w:hAnsi="TimesNewRoman" w:cs="TimesNewRoman" w:hint="eastAsia"/>
          <w:kern w:val="0"/>
          <w:szCs w:val="21"/>
        </w:rPr>
        <w:t>。如表二所示</w:t>
      </w:r>
      <w:r w:rsidR="00F97CC2">
        <w:rPr>
          <w:rFonts w:ascii="TimesNewRoman" w:hAnsi="TimesNewRoman" w:cs="TimesNewRoman" w:hint="eastAsia"/>
          <w:kern w:val="0"/>
          <w:szCs w:val="21"/>
        </w:rPr>
        <w:t>。</w:t>
      </w:r>
    </w:p>
    <w:p w:rsidR="00B23908" w:rsidRDefault="00B23908" w:rsidP="00B23908">
      <w:pPr>
        <w:autoSpaceDE w:val="0"/>
        <w:autoSpaceDN w:val="0"/>
        <w:adjustRightInd w:val="0"/>
        <w:ind w:firstLine="435"/>
        <w:jc w:val="left"/>
        <w:rPr>
          <w:rFonts w:ascii="TimesNewRoman" w:hAnsi="TimesNewRoman" w:cs="TimesNewRoman" w:hint="eastAsia"/>
          <w:kern w:val="0"/>
          <w:szCs w:val="21"/>
        </w:rPr>
      </w:pPr>
      <w:r>
        <w:rPr>
          <w:rFonts w:ascii="TimesNewRoman" w:hAnsi="TimesNewRoman" w:cs="TimesNewRoman" w:hint="eastAsia"/>
          <w:kern w:val="0"/>
          <w:szCs w:val="21"/>
        </w:rPr>
        <w:t>接下来，我们继续这种变化来调整剩余电量</w:t>
      </w:r>
      <w:r>
        <w:rPr>
          <w:rFonts w:ascii="TimesNewRoman" w:hAnsi="TimesNewRoman" w:cs="TimesNewRoman" w:hint="eastAsia"/>
          <w:kern w:val="0"/>
          <w:szCs w:val="21"/>
        </w:rPr>
        <w:t>90-100%</w:t>
      </w:r>
      <w:r>
        <w:rPr>
          <w:rFonts w:ascii="TimesNewRoman" w:hAnsi="TimesNewRoman" w:cs="TimesNewRoman" w:hint="eastAsia"/>
          <w:kern w:val="0"/>
          <w:szCs w:val="21"/>
        </w:rPr>
        <w:t>的</w:t>
      </w:r>
      <w:r w:rsidR="00F97CC2">
        <w:rPr>
          <w:rFonts w:ascii="TimesNewRoman" w:hAnsi="TimesNewRoman" w:cs="TimesNewRoman" w:hint="eastAsia"/>
          <w:kern w:val="0"/>
          <w:szCs w:val="21"/>
        </w:rPr>
        <w:t>小组，并使其他小组不变。如图三所示。</w:t>
      </w:r>
    </w:p>
    <w:p w:rsidR="00F97CC2" w:rsidRDefault="00F97CC2" w:rsidP="00B23908">
      <w:pPr>
        <w:autoSpaceDE w:val="0"/>
        <w:autoSpaceDN w:val="0"/>
        <w:adjustRightInd w:val="0"/>
        <w:ind w:firstLine="435"/>
        <w:jc w:val="left"/>
        <w:rPr>
          <w:rFonts w:ascii="TimesNewRoman" w:hAnsi="TimesNewRoman" w:cs="TimesNewRoman" w:hint="eastAsia"/>
          <w:kern w:val="0"/>
          <w:szCs w:val="21"/>
        </w:rPr>
      </w:pPr>
      <w:r>
        <w:rPr>
          <w:noProof/>
        </w:rPr>
        <w:drawing>
          <wp:inline distT="0" distB="0" distL="0" distR="0" wp14:anchorId="096A3F0E" wp14:editId="78822FEE">
            <wp:extent cx="4086225" cy="25717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86225" cy="2571750"/>
                    </a:xfrm>
                    <a:prstGeom prst="rect">
                      <a:avLst/>
                    </a:prstGeom>
                  </pic:spPr>
                </pic:pic>
              </a:graphicData>
            </a:graphic>
          </wp:inline>
        </w:drawing>
      </w:r>
    </w:p>
    <w:p w:rsidR="00F97CC2" w:rsidRDefault="00F97CC2" w:rsidP="00B23908">
      <w:pPr>
        <w:autoSpaceDE w:val="0"/>
        <w:autoSpaceDN w:val="0"/>
        <w:adjustRightInd w:val="0"/>
        <w:ind w:firstLine="435"/>
        <w:jc w:val="left"/>
        <w:rPr>
          <w:rFonts w:ascii="TimesNewRoman" w:hAnsi="TimesNewRoman" w:cs="TimesNewRoman" w:hint="eastAsia"/>
          <w:kern w:val="0"/>
          <w:szCs w:val="21"/>
        </w:rPr>
      </w:pPr>
      <w:r>
        <w:rPr>
          <w:noProof/>
        </w:rPr>
        <w:drawing>
          <wp:inline distT="0" distB="0" distL="0" distR="0" wp14:anchorId="15F5F2A9" wp14:editId="002B2435">
            <wp:extent cx="4114800" cy="25431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14800" cy="2543175"/>
                    </a:xfrm>
                    <a:prstGeom prst="rect">
                      <a:avLst/>
                    </a:prstGeom>
                  </pic:spPr>
                </pic:pic>
              </a:graphicData>
            </a:graphic>
          </wp:inline>
        </w:drawing>
      </w:r>
    </w:p>
    <w:p w:rsidR="00F97CC2" w:rsidRDefault="00F97CC2" w:rsidP="00B23908">
      <w:pPr>
        <w:autoSpaceDE w:val="0"/>
        <w:autoSpaceDN w:val="0"/>
        <w:adjustRightInd w:val="0"/>
        <w:ind w:firstLine="435"/>
        <w:jc w:val="left"/>
        <w:rPr>
          <w:rFonts w:ascii="TimesNewRoman" w:hAnsi="TimesNewRoman" w:cs="TimesNewRoman" w:hint="eastAsia"/>
          <w:kern w:val="0"/>
          <w:szCs w:val="21"/>
        </w:rPr>
      </w:pPr>
      <w:r>
        <w:rPr>
          <w:noProof/>
        </w:rPr>
        <w:lastRenderedPageBreak/>
        <w:drawing>
          <wp:inline distT="0" distB="0" distL="0" distR="0" wp14:anchorId="7201B463" wp14:editId="467236DF">
            <wp:extent cx="4076700" cy="2571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76700" cy="2571750"/>
                    </a:xfrm>
                    <a:prstGeom prst="rect">
                      <a:avLst/>
                    </a:prstGeom>
                  </pic:spPr>
                </pic:pic>
              </a:graphicData>
            </a:graphic>
          </wp:inline>
        </w:drawing>
      </w:r>
    </w:p>
    <w:p w:rsidR="00242600" w:rsidRDefault="00242600" w:rsidP="00B23908">
      <w:pPr>
        <w:autoSpaceDE w:val="0"/>
        <w:autoSpaceDN w:val="0"/>
        <w:adjustRightInd w:val="0"/>
        <w:ind w:firstLine="435"/>
        <w:jc w:val="left"/>
        <w:rPr>
          <w:rFonts w:ascii="TimesNewRoman" w:hAnsi="TimesNewRoman" w:cs="TimesNewRoman" w:hint="eastAsia"/>
          <w:kern w:val="0"/>
          <w:szCs w:val="21"/>
        </w:rPr>
      </w:pPr>
    </w:p>
    <w:p w:rsidR="00242600" w:rsidRDefault="00242600" w:rsidP="00B23908">
      <w:pPr>
        <w:autoSpaceDE w:val="0"/>
        <w:autoSpaceDN w:val="0"/>
        <w:adjustRightInd w:val="0"/>
        <w:ind w:firstLine="435"/>
        <w:jc w:val="left"/>
        <w:rPr>
          <w:rFonts w:ascii="TimesNewRoman" w:hAnsi="TimesNewRoman" w:cs="TimesNewRoman" w:hint="eastAsia"/>
          <w:kern w:val="0"/>
          <w:szCs w:val="21"/>
        </w:rPr>
      </w:pPr>
    </w:p>
    <w:p w:rsidR="00242600" w:rsidRDefault="00242600" w:rsidP="00B23908">
      <w:pPr>
        <w:autoSpaceDE w:val="0"/>
        <w:autoSpaceDN w:val="0"/>
        <w:adjustRightInd w:val="0"/>
        <w:ind w:firstLine="435"/>
        <w:jc w:val="left"/>
        <w:rPr>
          <w:rFonts w:ascii="TimesNewRoman" w:hAnsi="TimesNewRoman" w:cs="TimesNewRoman" w:hint="eastAsia"/>
          <w:kern w:val="0"/>
          <w:szCs w:val="21"/>
        </w:rPr>
      </w:pPr>
    </w:p>
    <w:p w:rsidR="00F97CC2" w:rsidRPr="004F5FDA" w:rsidRDefault="00F97CC2" w:rsidP="00B23908">
      <w:pPr>
        <w:autoSpaceDE w:val="0"/>
        <w:autoSpaceDN w:val="0"/>
        <w:adjustRightInd w:val="0"/>
        <w:ind w:firstLine="435"/>
        <w:jc w:val="left"/>
        <w:rPr>
          <w:rFonts w:ascii="TimesNewRoman" w:hAnsi="TimesNewRoman" w:cs="TimesNewRoman" w:hint="eastAsia"/>
          <w:kern w:val="0"/>
          <w:szCs w:val="21"/>
        </w:rPr>
      </w:pPr>
      <w:bookmarkStart w:id="0" w:name="_GoBack"/>
      <w:bookmarkEnd w:id="0"/>
    </w:p>
    <w:sectPr w:rsidR="00F97CC2" w:rsidRPr="004F5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A6C" w:rsidRDefault="00C34A6C" w:rsidP="00536223">
      <w:r>
        <w:separator/>
      </w:r>
    </w:p>
  </w:endnote>
  <w:endnote w:type="continuationSeparator" w:id="0">
    <w:p w:rsidR="00C34A6C" w:rsidRDefault="00C34A6C" w:rsidP="0053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YaHei UI">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NormalItalic">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A6C" w:rsidRDefault="00C34A6C" w:rsidP="00536223">
      <w:r>
        <w:separator/>
      </w:r>
    </w:p>
  </w:footnote>
  <w:footnote w:type="continuationSeparator" w:id="0">
    <w:p w:rsidR="00C34A6C" w:rsidRDefault="00C34A6C" w:rsidP="005362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9279D"/>
    <w:multiLevelType w:val="hybridMultilevel"/>
    <w:tmpl w:val="EA28A0B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D311F0F"/>
    <w:multiLevelType w:val="hybridMultilevel"/>
    <w:tmpl w:val="56404CD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C5F1416"/>
    <w:multiLevelType w:val="hybridMultilevel"/>
    <w:tmpl w:val="B5C02852"/>
    <w:lvl w:ilvl="0" w:tplc="5C967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4378C4"/>
    <w:multiLevelType w:val="hybridMultilevel"/>
    <w:tmpl w:val="75CA2F6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E47"/>
    <w:rsid w:val="000417B4"/>
    <w:rsid w:val="000C239B"/>
    <w:rsid w:val="000E4911"/>
    <w:rsid w:val="000F1EC9"/>
    <w:rsid w:val="0010483B"/>
    <w:rsid w:val="00114E14"/>
    <w:rsid w:val="00151FB4"/>
    <w:rsid w:val="00162DE5"/>
    <w:rsid w:val="00181AB5"/>
    <w:rsid w:val="001A437F"/>
    <w:rsid w:val="001A5E01"/>
    <w:rsid w:val="001C02F6"/>
    <w:rsid w:val="001D1ECD"/>
    <w:rsid w:val="00204686"/>
    <w:rsid w:val="002048FC"/>
    <w:rsid w:val="00224B1A"/>
    <w:rsid w:val="00242600"/>
    <w:rsid w:val="00272D81"/>
    <w:rsid w:val="00291DC6"/>
    <w:rsid w:val="00293DCF"/>
    <w:rsid w:val="002A3B0C"/>
    <w:rsid w:val="00302B61"/>
    <w:rsid w:val="00337325"/>
    <w:rsid w:val="00396C6D"/>
    <w:rsid w:val="00400EA2"/>
    <w:rsid w:val="00416C1F"/>
    <w:rsid w:val="00432393"/>
    <w:rsid w:val="004416BE"/>
    <w:rsid w:val="004A45ED"/>
    <w:rsid w:val="004F5FDA"/>
    <w:rsid w:val="00515E54"/>
    <w:rsid w:val="00536223"/>
    <w:rsid w:val="00596884"/>
    <w:rsid w:val="005A690D"/>
    <w:rsid w:val="005B2768"/>
    <w:rsid w:val="005B4E84"/>
    <w:rsid w:val="0063040B"/>
    <w:rsid w:val="006332E4"/>
    <w:rsid w:val="00667015"/>
    <w:rsid w:val="00682ABE"/>
    <w:rsid w:val="00685DBC"/>
    <w:rsid w:val="006A201C"/>
    <w:rsid w:val="006D066C"/>
    <w:rsid w:val="007256B0"/>
    <w:rsid w:val="0074262E"/>
    <w:rsid w:val="007A39DA"/>
    <w:rsid w:val="007F29BD"/>
    <w:rsid w:val="008831B9"/>
    <w:rsid w:val="008C4868"/>
    <w:rsid w:val="00916E47"/>
    <w:rsid w:val="009B59C2"/>
    <w:rsid w:val="009D327F"/>
    <w:rsid w:val="009E5AA8"/>
    <w:rsid w:val="00A16D36"/>
    <w:rsid w:val="00A30EB8"/>
    <w:rsid w:val="00A950B2"/>
    <w:rsid w:val="00AB7A6B"/>
    <w:rsid w:val="00AC2428"/>
    <w:rsid w:val="00AE7B62"/>
    <w:rsid w:val="00B23908"/>
    <w:rsid w:val="00B267F9"/>
    <w:rsid w:val="00BF6511"/>
    <w:rsid w:val="00C34A6C"/>
    <w:rsid w:val="00C67869"/>
    <w:rsid w:val="00C817D3"/>
    <w:rsid w:val="00CD25C4"/>
    <w:rsid w:val="00D06F22"/>
    <w:rsid w:val="00D37F27"/>
    <w:rsid w:val="00D66389"/>
    <w:rsid w:val="00D7325B"/>
    <w:rsid w:val="00D75CD8"/>
    <w:rsid w:val="00D77EF4"/>
    <w:rsid w:val="00D96B06"/>
    <w:rsid w:val="00E12664"/>
    <w:rsid w:val="00EB3873"/>
    <w:rsid w:val="00EB3D8D"/>
    <w:rsid w:val="00EE6820"/>
    <w:rsid w:val="00EF7ACC"/>
    <w:rsid w:val="00F15D84"/>
    <w:rsid w:val="00F97CC2"/>
    <w:rsid w:val="00FD6B5E"/>
    <w:rsid w:val="00FE108A"/>
    <w:rsid w:val="00FE4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2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6223"/>
    <w:rPr>
      <w:sz w:val="18"/>
      <w:szCs w:val="18"/>
    </w:rPr>
  </w:style>
  <w:style w:type="paragraph" w:styleId="a4">
    <w:name w:val="footer"/>
    <w:basedOn w:val="a"/>
    <w:link w:val="Char0"/>
    <w:uiPriority w:val="99"/>
    <w:unhideWhenUsed/>
    <w:rsid w:val="005362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6223"/>
    <w:rPr>
      <w:sz w:val="18"/>
      <w:szCs w:val="18"/>
    </w:rPr>
  </w:style>
  <w:style w:type="paragraph" w:customStyle="1" w:styleId="ordinary-output">
    <w:name w:val="ordinary-output"/>
    <w:basedOn w:val="a"/>
    <w:rsid w:val="004416BE"/>
    <w:pPr>
      <w:widowControl/>
      <w:spacing w:before="100" w:beforeAutospacing="1" w:after="100" w:afterAutospacing="1"/>
      <w:jc w:val="left"/>
    </w:pPr>
    <w:rPr>
      <w:rFonts w:ascii="宋体" w:eastAsia="宋体" w:hAnsi="宋体" w:cs="宋体"/>
      <w:kern w:val="0"/>
      <w:sz w:val="24"/>
      <w:szCs w:val="24"/>
    </w:rPr>
  </w:style>
  <w:style w:type="character" w:customStyle="1" w:styleId="high-light-bg">
    <w:name w:val="high-light-bg"/>
    <w:basedOn w:val="a0"/>
    <w:rsid w:val="004416BE"/>
  </w:style>
  <w:style w:type="paragraph" w:styleId="a5">
    <w:name w:val="List Paragraph"/>
    <w:basedOn w:val="a"/>
    <w:uiPriority w:val="34"/>
    <w:qFormat/>
    <w:rsid w:val="00EB3873"/>
    <w:pPr>
      <w:ind w:firstLineChars="200" w:firstLine="420"/>
    </w:pPr>
  </w:style>
  <w:style w:type="paragraph" w:styleId="a6">
    <w:name w:val="Balloon Text"/>
    <w:basedOn w:val="a"/>
    <w:link w:val="Char1"/>
    <w:uiPriority w:val="99"/>
    <w:semiHidden/>
    <w:unhideWhenUsed/>
    <w:rsid w:val="001A5E01"/>
    <w:rPr>
      <w:sz w:val="18"/>
      <w:szCs w:val="18"/>
    </w:rPr>
  </w:style>
  <w:style w:type="character" w:customStyle="1" w:styleId="Char1">
    <w:name w:val="批注框文本 Char"/>
    <w:basedOn w:val="a0"/>
    <w:link w:val="a6"/>
    <w:uiPriority w:val="99"/>
    <w:semiHidden/>
    <w:rsid w:val="001A5E01"/>
    <w:rPr>
      <w:sz w:val="18"/>
      <w:szCs w:val="18"/>
    </w:rPr>
  </w:style>
  <w:style w:type="character" w:customStyle="1" w:styleId="apple-converted-space">
    <w:name w:val="apple-converted-space"/>
    <w:basedOn w:val="a0"/>
    <w:rsid w:val="006332E4"/>
  </w:style>
  <w:style w:type="character" w:styleId="a7">
    <w:name w:val="Placeholder Text"/>
    <w:basedOn w:val="a0"/>
    <w:uiPriority w:val="99"/>
    <w:semiHidden/>
    <w:rsid w:val="006304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2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6223"/>
    <w:rPr>
      <w:sz w:val="18"/>
      <w:szCs w:val="18"/>
    </w:rPr>
  </w:style>
  <w:style w:type="paragraph" w:styleId="a4">
    <w:name w:val="footer"/>
    <w:basedOn w:val="a"/>
    <w:link w:val="Char0"/>
    <w:uiPriority w:val="99"/>
    <w:unhideWhenUsed/>
    <w:rsid w:val="005362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6223"/>
    <w:rPr>
      <w:sz w:val="18"/>
      <w:szCs w:val="18"/>
    </w:rPr>
  </w:style>
  <w:style w:type="paragraph" w:customStyle="1" w:styleId="ordinary-output">
    <w:name w:val="ordinary-output"/>
    <w:basedOn w:val="a"/>
    <w:rsid w:val="004416BE"/>
    <w:pPr>
      <w:widowControl/>
      <w:spacing w:before="100" w:beforeAutospacing="1" w:after="100" w:afterAutospacing="1"/>
      <w:jc w:val="left"/>
    </w:pPr>
    <w:rPr>
      <w:rFonts w:ascii="宋体" w:eastAsia="宋体" w:hAnsi="宋体" w:cs="宋体"/>
      <w:kern w:val="0"/>
      <w:sz w:val="24"/>
      <w:szCs w:val="24"/>
    </w:rPr>
  </w:style>
  <w:style w:type="character" w:customStyle="1" w:styleId="high-light-bg">
    <w:name w:val="high-light-bg"/>
    <w:basedOn w:val="a0"/>
    <w:rsid w:val="004416BE"/>
  </w:style>
  <w:style w:type="paragraph" w:styleId="a5">
    <w:name w:val="List Paragraph"/>
    <w:basedOn w:val="a"/>
    <w:uiPriority w:val="34"/>
    <w:qFormat/>
    <w:rsid w:val="00EB3873"/>
    <w:pPr>
      <w:ind w:firstLineChars="200" w:firstLine="420"/>
    </w:pPr>
  </w:style>
  <w:style w:type="paragraph" w:styleId="a6">
    <w:name w:val="Balloon Text"/>
    <w:basedOn w:val="a"/>
    <w:link w:val="Char1"/>
    <w:uiPriority w:val="99"/>
    <w:semiHidden/>
    <w:unhideWhenUsed/>
    <w:rsid w:val="001A5E01"/>
    <w:rPr>
      <w:sz w:val="18"/>
      <w:szCs w:val="18"/>
    </w:rPr>
  </w:style>
  <w:style w:type="character" w:customStyle="1" w:styleId="Char1">
    <w:name w:val="批注框文本 Char"/>
    <w:basedOn w:val="a0"/>
    <w:link w:val="a6"/>
    <w:uiPriority w:val="99"/>
    <w:semiHidden/>
    <w:rsid w:val="001A5E01"/>
    <w:rPr>
      <w:sz w:val="18"/>
      <w:szCs w:val="18"/>
    </w:rPr>
  </w:style>
  <w:style w:type="character" w:customStyle="1" w:styleId="apple-converted-space">
    <w:name w:val="apple-converted-space"/>
    <w:basedOn w:val="a0"/>
    <w:rsid w:val="006332E4"/>
  </w:style>
  <w:style w:type="character" w:styleId="a7">
    <w:name w:val="Placeholder Text"/>
    <w:basedOn w:val="a0"/>
    <w:uiPriority w:val="99"/>
    <w:semiHidden/>
    <w:rsid w:val="006304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9030">
      <w:bodyDiv w:val="1"/>
      <w:marLeft w:val="0"/>
      <w:marRight w:val="0"/>
      <w:marTop w:val="0"/>
      <w:marBottom w:val="0"/>
      <w:divBdr>
        <w:top w:val="none" w:sz="0" w:space="0" w:color="auto"/>
        <w:left w:val="none" w:sz="0" w:space="0" w:color="auto"/>
        <w:bottom w:val="none" w:sz="0" w:space="0" w:color="auto"/>
        <w:right w:val="none" w:sz="0" w:space="0" w:color="auto"/>
      </w:divBdr>
    </w:div>
    <w:div w:id="330985802">
      <w:bodyDiv w:val="1"/>
      <w:marLeft w:val="0"/>
      <w:marRight w:val="0"/>
      <w:marTop w:val="0"/>
      <w:marBottom w:val="0"/>
      <w:divBdr>
        <w:top w:val="none" w:sz="0" w:space="0" w:color="auto"/>
        <w:left w:val="none" w:sz="0" w:space="0" w:color="auto"/>
        <w:bottom w:val="none" w:sz="0" w:space="0" w:color="auto"/>
        <w:right w:val="none" w:sz="0" w:space="0" w:color="auto"/>
      </w:divBdr>
    </w:div>
    <w:div w:id="511409781">
      <w:bodyDiv w:val="1"/>
      <w:marLeft w:val="0"/>
      <w:marRight w:val="0"/>
      <w:marTop w:val="0"/>
      <w:marBottom w:val="0"/>
      <w:divBdr>
        <w:top w:val="none" w:sz="0" w:space="0" w:color="auto"/>
        <w:left w:val="none" w:sz="0" w:space="0" w:color="auto"/>
        <w:bottom w:val="none" w:sz="0" w:space="0" w:color="auto"/>
        <w:right w:val="none" w:sz="0" w:space="0" w:color="auto"/>
      </w:divBdr>
    </w:div>
    <w:div w:id="614798605">
      <w:bodyDiv w:val="1"/>
      <w:marLeft w:val="0"/>
      <w:marRight w:val="0"/>
      <w:marTop w:val="0"/>
      <w:marBottom w:val="0"/>
      <w:divBdr>
        <w:top w:val="none" w:sz="0" w:space="0" w:color="auto"/>
        <w:left w:val="none" w:sz="0" w:space="0" w:color="auto"/>
        <w:bottom w:val="none" w:sz="0" w:space="0" w:color="auto"/>
        <w:right w:val="none" w:sz="0" w:space="0" w:color="auto"/>
      </w:divBdr>
    </w:div>
    <w:div w:id="890580958">
      <w:bodyDiv w:val="1"/>
      <w:marLeft w:val="0"/>
      <w:marRight w:val="0"/>
      <w:marTop w:val="0"/>
      <w:marBottom w:val="0"/>
      <w:divBdr>
        <w:top w:val="none" w:sz="0" w:space="0" w:color="auto"/>
        <w:left w:val="none" w:sz="0" w:space="0" w:color="auto"/>
        <w:bottom w:val="none" w:sz="0" w:space="0" w:color="auto"/>
        <w:right w:val="none" w:sz="0" w:space="0" w:color="auto"/>
      </w:divBdr>
    </w:div>
    <w:div w:id="1440027639">
      <w:bodyDiv w:val="1"/>
      <w:marLeft w:val="0"/>
      <w:marRight w:val="0"/>
      <w:marTop w:val="0"/>
      <w:marBottom w:val="0"/>
      <w:divBdr>
        <w:top w:val="none" w:sz="0" w:space="0" w:color="auto"/>
        <w:left w:val="none" w:sz="0" w:space="0" w:color="auto"/>
        <w:bottom w:val="none" w:sz="0" w:space="0" w:color="auto"/>
        <w:right w:val="none" w:sz="0" w:space="0" w:color="auto"/>
      </w:divBdr>
    </w:div>
    <w:div w:id="1556042662">
      <w:bodyDiv w:val="1"/>
      <w:marLeft w:val="0"/>
      <w:marRight w:val="0"/>
      <w:marTop w:val="0"/>
      <w:marBottom w:val="0"/>
      <w:divBdr>
        <w:top w:val="none" w:sz="0" w:space="0" w:color="auto"/>
        <w:left w:val="none" w:sz="0" w:space="0" w:color="auto"/>
        <w:bottom w:val="none" w:sz="0" w:space="0" w:color="auto"/>
        <w:right w:val="none" w:sz="0" w:space="0" w:color="auto"/>
      </w:divBdr>
    </w:div>
    <w:div w:id="1820924054">
      <w:bodyDiv w:val="1"/>
      <w:marLeft w:val="0"/>
      <w:marRight w:val="0"/>
      <w:marTop w:val="0"/>
      <w:marBottom w:val="0"/>
      <w:divBdr>
        <w:top w:val="none" w:sz="0" w:space="0" w:color="auto"/>
        <w:left w:val="none" w:sz="0" w:space="0" w:color="auto"/>
        <w:bottom w:val="none" w:sz="0" w:space="0" w:color="auto"/>
        <w:right w:val="none" w:sz="0" w:space="0" w:color="auto"/>
      </w:divBdr>
    </w:div>
    <w:div w:id="203819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94C76-2949-4CDA-BFE1-4416018B9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8</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孙赛</dc:creator>
  <cp:keywords/>
  <dc:description/>
  <cp:lastModifiedBy>孙赛</cp:lastModifiedBy>
  <cp:revision>51</cp:revision>
  <dcterms:created xsi:type="dcterms:W3CDTF">2015-02-27T06:37:00Z</dcterms:created>
  <dcterms:modified xsi:type="dcterms:W3CDTF">2015-03-01T09:44:00Z</dcterms:modified>
</cp:coreProperties>
</file>