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33A6E" w14:textId="77777777" w:rsidR="00E56AD5" w:rsidRDefault="00E56AD5">
      <w:pPr>
        <w:spacing w:before="2400"/>
      </w:pPr>
    </w:p>
    <w:p w14:paraId="615583E5" w14:textId="77777777" w:rsidR="00E56AD5" w:rsidRDefault="004168F8">
      <w:pPr>
        <w:spacing w:after="200"/>
        <w:jc w:val="center"/>
      </w:pPr>
      <w:r>
        <w:rPr>
          <w:b/>
          <w:bCs/>
          <w:color w:val="1F4E79"/>
          <w:sz w:val="56"/>
          <w:szCs w:val="56"/>
        </w:rPr>
        <w:t>SPT Claude Code Plugin</w:t>
      </w:r>
    </w:p>
    <w:p w14:paraId="28B1E4CD" w14:textId="77777777" w:rsidR="00E56AD5" w:rsidRDefault="004168F8">
      <w:pPr>
        <w:spacing w:after="600"/>
        <w:jc w:val="center"/>
      </w:pPr>
      <w:r>
        <w:rPr>
          <w:color w:val="2E74B5"/>
          <w:sz w:val="32"/>
          <w:szCs w:val="32"/>
        </w:rPr>
        <w:t>Requirement-driven Salesforce Regression Testing</w:t>
      </w:r>
    </w:p>
    <w:p w14:paraId="4BA34292" w14:textId="77777777" w:rsidR="00E56AD5" w:rsidRDefault="004168F8">
      <w:pPr>
        <w:spacing w:after="200"/>
        <w:jc w:val="center"/>
      </w:pPr>
      <w:r>
        <w:rPr>
          <w:sz w:val="28"/>
          <w:szCs w:val="28"/>
        </w:rPr>
        <w:t>User Guide: from installation to remediation</w:t>
      </w:r>
    </w:p>
    <w:p w14:paraId="513DBA6C" w14:textId="77777777" w:rsidR="00E56AD5" w:rsidRDefault="004168F8">
      <w:pPr>
        <w:spacing w:after="1600"/>
        <w:jc w:val="center"/>
      </w:pPr>
      <w:r>
        <w:rPr>
          <w:color w:val="595959"/>
          <w:sz w:val="20"/>
          <w:szCs w:val="20"/>
        </w:rPr>
        <w:t>Requirement Upload → Impact Analysis → Open Questions → E2E Test Cases → Regression Test Pack → Human Approval → Run Tests → Failure Analysis</w:t>
      </w:r>
    </w:p>
    <w:p w14:paraId="4825A3D7" w14:textId="77777777" w:rsidR="00E56AD5" w:rsidRDefault="004168F8">
      <w:pPr>
        <w:spacing w:after="80"/>
        <w:jc w:val="center"/>
      </w:pPr>
      <w:r>
        <w:rPr>
          <w:sz w:val="22"/>
          <w:szCs w:val="22"/>
        </w:rPr>
        <w:t>Plugin version 0.5.0</w:t>
      </w:r>
    </w:p>
    <w:p w14:paraId="670B4A71" w14:textId="77777777" w:rsidR="00E56AD5" w:rsidRDefault="004168F8">
      <w:pPr>
        <w:spacing w:after="80"/>
        <w:jc w:val="center"/>
      </w:pPr>
      <w:r>
        <w:rPr>
          <w:sz w:val="22"/>
          <w:szCs w:val="22"/>
        </w:rPr>
        <w:t>Aphex Solutions – SPT</w:t>
      </w:r>
    </w:p>
    <w:p w14:paraId="3733BB00" w14:textId="77777777" w:rsidR="00E56AD5" w:rsidRDefault="004168F8">
      <w:pPr>
        <w:jc w:val="center"/>
      </w:pPr>
      <w:r>
        <w:rPr>
          <w:color w:val="595959"/>
          <w:sz w:val="22"/>
          <w:szCs w:val="22"/>
        </w:rPr>
        <w:t>September 2026</w:t>
      </w:r>
    </w:p>
    <w:p w14:paraId="5699C2B2" w14:textId="77777777" w:rsidR="00E56AD5" w:rsidRDefault="004168F8">
      <w:r>
        <w:br w:type="page"/>
      </w:r>
    </w:p>
    <w:p w14:paraId="63CEFC61" w14:textId="77777777" w:rsidR="00E56AD5" w:rsidRDefault="004168F8">
      <w:pPr>
        <w:spacing w:after="200"/>
      </w:pPr>
      <w:r>
        <w:rPr>
          <w:b/>
          <w:bCs/>
          <w:color w:val="1F4E79"/>
          <w:sz w:val="32"/>
          <w:szCs w:val="32"/>
        </w:rPr>
        <w:lastRenderedPageBreak/>
        <w:t>Contents</w:t>
      </w:r>
    </w:p>
    <w:sdt>
      <w:sdtPr>
        <w:alias w:val="Contents"/>
        <w:id w:val="549269654"/>
      </w:sdtPr>
      <w:sdtEndPr/>
      <w:sdtContent>
        <w:p w14:paraId="2FD6D660" w14:textId="2480EB79" w:rsidR="0045151F" w:rsidRDefault="004168F8">
          <w:pPr>
            <w:pStyle w:val="TOC1"/>
            <w:tabs>
              <w:tab w:val="right" w:leader="dot" w:pos="9628"/>
            </w:tabs>
            <w:rPr>
              <w:rFonts w:asciiTheme="minorHAnsi" w:eastAsiaTheme="minorEastAsia" w:hAnsiTheme="minorHAnsi" w:cstheme="minorBidi"/>
              <w:noProof/>
              <w:kern w:val="2"/>
              <w:sz w:val="24"/>
              <w:szCs w:val="24"/>
              <w14:ligatures w14:val="standardContextual"/>
            </w:rPr>
          </w:pPr>
          <w:r>
            <w:fldChar w:fldCharType="begin"/>
          </w:r>
          <w:r>
            <w:instrText>TOC \h \o "1-1"</w:instrText>
          </w:r>
          <w:r>
            <w:fldChar w:fldCharType="separate"/>
          </w:r>
          <w:hyperlink w:anchor="_Toc241599761" w:history="1">
            <w:r w:rsidR="0045151F" w:rsidRPr="003020EB">
              <w:rPr>
                <w:rStyle w:val="Hyperlink"/>
                <w:noProof/>
              </w:rPr>
              <w:t>1. What this package is and why it exists</w:t>
            </w:r>
            <w:r w:rsidR="0045151F">
              <w:rPr>
                <w:noProof/>
              </w:rPr>
              <w:tab/>
            </w:r>
            <w:r w:rsidR="0045151F">
              <w:rPr>
                <w:noProof/>
              </w:rPr>
              <w:fldChar w:fldCharType="begin"/>
            </w:r>
            <w:r w:rsidR="0045151F">
              <w:rPr>
                <w:noProof/>
              </w:rPr>
              <w:instrText xml:space="preserve"> PAGEREF _Toc241599761 \h </w:instrText>
            </w:r>
            <w:r w:rsidR="0045151F">
              <w:rPr>
                <w:noProof/>
              </w:rPr>
            </w:r>
            <w:r w:rsidR="0045151F">
              <w:rPr>
                <w:noProof/>
              </w:rPr>
              <w:fldChar w:fldCharType="separate"/>
            </w:r>
            <w:r w:rsidR="0045151F">
              <w:rPr>
                <w:noProof/>
              </w:rPr>
              <w:t>3</w:t>
            </w:r>
            <w:r w:rsidR="0045151F">
              <w:rPr>
                <w:noProof/>
              </w:rPr>
              <w:fldChar w:fldCharType="end"/>
            </w:r>
          </w:hyperlink>
        </w:p>
        <w:p w14:paraId="5FEAE655" w14:textId="364CE4FC" w:rsidR="0045151F" w:rsidRDefault="0045151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99762" w:history="1">
            <w:r w:rsidRPr="003020EB">
              <w:rPr>
                <w:rStyle w:val="Hyperlink"/>
                <w:noProof/>
              </w:rPr>
              <w:t>2. The workflow: eight stages, one command</w:t>
            </w:r>
            <w:r>
              <w:rPr>
                <w:noProof/>
              </w:rPr>
              <w:tab/>
            </w:r>
            <w:r>
              <w:rPr>
                <w:noProof/>
              </w:rPr>
              <w:fldChar w:fldCharType="begin"/>
            </w:r>
            <w:r>
              <w:rPr>
                <w:noProof/>
              </w:rPr>
              <w:instrText xml:space="preserve"> PAGEREF _Toc241599762 \h </w:instrText>
            </w:r>
            <w:r>
              <w:rPr>
                <w:noProof/>
              </w:rPr>
            </w:r>
            <w:r>
              <w:rPr>
                <w:noProof/>
              </w:rPr>
              <w:fldChar w:fldCharType="separate"/>
            </w:r>
            <w:r>
              <w:rPr>
                <w:noProof/>
              </w:rPr>
              <w:t>4</w:t>
            </w:r>
            <w:r>
              <w:rPr>
                <w:noProof/>
              </w:rPr>
              <w:fldChar w:fldCharType="end"/>
            </w:r>
          </w:hyperlink>
        </w:p>
        <w:p w14:paraId="51933354" w14:textId="03A2130B" w:rsidR="0045151F" w:rsidRDefault="0045151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99763" w:history="1">
            <w:r w:rsidRPr="003020EB">
              <w:rPr>
                <w:rStyle w:val="Hyperlink"/>
                <w:noProof/>
              </w:rPr>
              <w:t>3. Before you start: prerequisites</w:t>
            </w:r>
            <w:r>
              <w:rPr>
                <w:noProof/>
              </w:rPr>
              <w:tab/>
            </w:r>
            <w:r>
              <w:rPr>
                <w:noProof/>
              </w:rPr>
              <w:fldChar w:fldCharType="begin"/>
            </w:r>
            <w:r>
              <w:rPr>
                <w:noProof/>
              </w:rPr>
              <w:instrText xml:space="preserve"> PAGEREF _Toc241599763 \h </w:instrText>
            </w:r>
            <w:r>
              <w:rPr>
                <w:noProof/>
              </w:rPr>
            </w:r>
            <w:r>
              <w:rPr>
                <w:noProof/>
              </w:rPr>
              <w:fldChar w:fldCharType="separate"/>
            </w:r>
            <w:r>
              <w:rPr>
                <w:noProof/>
              </w:rPr>
              <w:t>6</w:t>
            </w:r>
            <w:r>
              <w:rPr>
                <w:noProof/>
              </w:rPr>
              <w:fldChar w:fldCharType="end"/>
            </w:r>
          </w:hyperlink>
        </w:p>
        <w:p w14:paraId="1724FF4D" w14:textId="3F6BB849" w:rsidR="0045151F" w:rsidRDefault="0045151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99764" w:history="1">
            <w:r w:rsidRPr="003020EB">
              <w:rPr>
                <w:rStyle w:val="Hyperlink"/>
                <w:noProof/>
              </w:rPr>
              <w:t>4. One-time setup</w:t>
            </w:r>
            <w:r>
              <w:rPr>
                <w:noProof/>
              </w:rPr>
              <w:tab/>
            </w:r>
            <w:r>
              <w:rPr>
                <w:noProof/>
              </w:rPr>
              <w:fldChar w:fldCharType="begin"/>
            </w:r>
            <w:r>
              <w:rPr>
                <w:noProof/>
              </w:rPr>
              <w:instrText xml:space="preserve"> PAGEREF _Toc241599764 \h </w:instrText>
            </w:r>
            <w:r>
              <w:rPr>
                <w:noProof/>
              </w:rPr>
            </w:r>
            <w:r>
              <w:rPr>
                <w:noProof/>
              </w:rPr>
              <w:fldChar w:fldCharType="separate"/>
            </w:r>
            <w:r>
              <w:rPr>
                <w:noProof/>
              </w:rPr>
              <w:t>7</w:t>
            </w:r>
            <w:r>
              <w:rPr>
                <w:noProof/>
              </w:rPr>
              <w:fldChar w:fldCharType="end"/>
            </w:r>
          </w:hyperlink>
        </w:p>
        <w:p w14:paraId="0162E207" w14:textId="14577E68" w:rsidR="0045151F" w:rsidRDefault="0045151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99765" w:history="1">
            <w:r w:rsidRPr="003020EB">
              <w:rPr>
                <w:rStyle w:val="Hyperlink"/>
                <w:noProof/>
              </w:rPr>
              <w:t>5. Running /spt:start stage by stage</w:t>
            </w:r>
            <w:r>
              <w:rPr>
                <w:noProof/>
              </w:rPr>
              <w:tab/>
            </w:r>
            <w:r>
              <w:rPr>
                <w:noProof/>
              </w:rPr>
              <w:fldChar w:fldCharType="begin"/>
            </w:r>
            <w:r>
              <w:rPr>
                <w:noProof/>
              </w:rPr>
              <w:instrText xml:space="preserve"> PAGEREF _Toc241599765 \h </w:instrText>
            </w:r>
            <w:r>
              <w:rPr>
                <w:noProof/>
              </w:rPr>
            </w:r>
            <w:r>
              <w:rPr>
                <w:noProof/>
              </w:rPr>
              <w:fldChar w:fldCharType="separate"/>
            </w:r>
            <w:r>
              <w:rPr>
                <w:noProof/>
              </w:rPr>
              <w:t>9</w:t>
            </w:r>
            <w:r>
              <w:rPr>
                <w:noProof/>
              </w:rPr>
              <w:fldChar w:fldCharType="end"/>
            </w:r>
          </w:hyperlink>
        </w:p>
        <w:p w14:paraId="4985CABC" w14:textId="3E12B8CC" w:rsidR="0045151F" w:rsidRDefault="0045151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99766" w:history="1">
            <w:r w:rsidRPr="003020EB">
              <w:rPr>
                <w:rStyle w:val="Hyperlink"/>
                <w:noProof/>
              </w:rPr>
              <w:t>6. Global rules and org-specific knowledge</w:t>
            </w:r>
            <w:r>
              <w:rPr>
                <w:noProof/>
              </w:rPr>
              <w:tab/>
            </w:r>
            <w:r>
              <w:rPr>
                <w:noProof/>
              </w:rPr>
              <w:fldChar w:fldCharType="begin"/>
            </w:r>
            <w:r>
              <w:rPr>
                <w:noProof/>
              </w:rPr>
              <w:instrText xml:space="preserve"> PAGEREF _Toc241599766 \h </w:instrText>
            </w:r>
            <w:r>
              <w:rPr>
                <w:noProof/>
              </w:rPr>
            </w:r>
            <w:r>
              <w:rPr>
                <w:noProof/>
              </w:rPr>
              <w:fldChar w:fldCharType="separate"/>
            </w:r>
            <w:r>
              <w:rPr>
                <w:noProof/>
              </w:rPr>
              <w:t>15</w:t>
            </w:r>
            <w:r>
              <w:rPr>
                <w:noProof/>
              </w:rPr>
              <w:fldChar w:fldCharType="end"/>
            </w:r>
          </w:hyperlink>
        </w:p>
        <w:p w14:paraId="2CBF5DE0" w14:textId="43C802EA" w:rsidR="0045151F" w:rsidRDefault="0045151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99767" w:history="1">
            <w:r w:rsidRPr="003020EB">
              <w:rPr>
                <w:rStyle w:val="Hyperlink"/>
                <w:noProof/>
              </w:rPr>
              <w:t>7. Worked example: Product Remapping</w:t>
            </w:r>
            <w:r>
              <w:rPr>
                <w:noProof/>
              </w:rPr>
              <w:tab/>
            </w:r>
            <w:r>
              <w:rPr>
                <w:noProof/>
              </w:rPr>
              <w:fldChar w:fldCharType="begin"/>
            </w:r>
            <w:r>
              <w:rPr>
                <w:noProof/>
              </w:rPr>
              <w:instrText xml:space="preserve"> PAGEREF _Toc241599767 \h </w:instrText>
            </w:r>
            <w:r>
              <w:rPr>
                <w:noProof/>
              </w:rPr>
            </w:r>
            <w:r>
              <w:rPr>
                <w:noProof/>
              </w:rPr>
              <w:fldChar w:fldCharType="separate"/>
            </w:r>
            <w:r>
              <w:rPr>
                <w:noProof/>
              </w:rPr>
              <w:t>16</w:t>
            </w:r>
            <w:r>
              <w:rPr>
                <w:noProof/>
              </w:rPr>
              <w:fldChar w:fldCharType="end"/>
            </w:r>
          </w:hyperlink>
        </w:p>
        <w:p w14:paraId="44811592" w14:textId="75F2003A" w:rsidR="0045151F" w:rsidRDefault="0045151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99768" w:history="1">
            <w:r w:rsidRPr="003020EB">
              <w:rPr>
                <w:rStyle w:val="Hyperlink"/>
                <w:noProof/>
              </w:rPr>
              <w:t>8. Reference</w:t>
            </w:r>
            <w:r>
              <w:rPr>
                <w:noProof/>
              </w:rPr>
              <w:tab/>
            </w:r>
            <w:r>
              <w:rPr>
                <w:noProof/>
              </w:rPr>
              <w:fldChar w:fldCharType="begin"/>
            </w:r>
            <w:r>
              <w:rPr>
                <w:noProof/>
              </w:rPr>
              <w:instrText xml:space="preserve"> PAGEREF _Toc241599768 \h </w:instrText>
            </w:r>
            <w:r>
              <w:rPr>
                <w:noProof/>
              </w:rPr>
            </w:r>
            <w:r>
              <w:rPr>
                <w:noProof/>
              </w:rPr>
              <w:fldChar w:fldCharType="separate"/>
            </w:r>
            <w:r>
              <w:rPr>
                <w:noProof/>
              </w:rPr>
              <w:t>17</w:t>
            </w:r>
            <w:r>
              <w:rPr>
                <w:noProof/>
              </w:rPr>
              <w:fldChar w:fldCharType="end"/>
            </w:r>
          </w:hyperlink>
        </w:p>
        <w:p w14:paraId="2725488C" w14:textId="6F7A1996" w:rsidR="0045151F" w:rsidRDefault="0045151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99769" w:history="1">
            <w:r w:rsidRPr="003020EB">
              <w:rPr>
                <w:rStyle w:val="Hyperlink"/>
                <w:noProof/>
              </w:rPr>
              <w:t>9. Cloud front-end: current status and next phase</w:t>
            </w:r>
            <w:r>
              <w:rPr>
                <w:noProof/>
              </w:rPr>
              <w:tab/>
            </w:r>
            <w:r>
              <w:rPr>
                <w:noProof/>
              </w:rPr>
              <w:fldChar w:fldCharType="begin"/>
            </w:r>
            <w:r>
              <w:rPr>
                <w:noProof/>
              </w:rPr>
              <w:instrText xml:space="preserve"> PAGEREF _Toc241599769 \h </w:instrText>
            </w:r>
            <w:r>
              <w:rPr>
                <w:noProof/>
              </w:rPr>
            </w:r>
            <w:r>
              <w:rPr>
                <w:noProof/>
              </w:rPr>
              <w:fldChar w:fldCharType="separate"/>
            </w:r>
            <w:r>
              <w:rPr>
                <w:noProof/>
              </w:rPr>
              <w:t>19</w:t>
            </w:r>
            <w:r>
              <w:rPr>
                <w:noProof/>
              </w:rPr>
              <w:fldChar w:fldCharType="end"/>
            </w:r>
          </w:hyperlink>
        </w:p>
        <w:p w14:paraId="5C5CF9C6" w14:textId="0D991011" w:rsidR="0045151F" w:rsidRDefault="0045151F">
          <w:pPr>
            <w:pStyle w:val="TOC1"/>
            <w:tabs>
              <w:tab w:val="right" w:leader="dot" w:pos="9628"/>
            </w:tabs>
            <w:rPr>
              <w:rFonts w:asciiTheme="minorHAnsi" w:eastAsiaTheme="minorEastAsia" w:hAnsiTheme="minorHAnsi" w:cstheme="minorBidi"/>
              <w:noProof/>
              <w:kern w:val="2"/>
              <w:sz w:val="24"/>
              <w:szCs w:val="24"/>
              <w14:ligatures w14:val="standardContextual"/>
            </w:rPr>
          </w:pPr>
          <w:hyperlink w:anchor="_Toc241599770" w:history="1">
            <w:r w:rsidRPr="003020EB">
              <w:rPr>
                <w:rStyle w:val="Hyperlink"/>
                <w:noProof/>
              </w:rPr>
              <w:t>10. Quick checklist</w:t>
            </w:r>
            <w:r>
              <w:rPr>
                <w:noProof/>
              </w:rPr>
              <w:tab/>
            </w:r>
            <w:r>
              <w:rPr>
                <w:noProof/>
              </w:rPr>
              <w:fldChar w:fldCharType="begin"/>
            </w:r>
            <w:r>
              <w:rPr>
                <w:noProof/>
              </w:rPr>
              <w:instrText xml:space="preserve"> PAGEREF _Toc241599770 \h </w:instrText>
            </w:r>
            <w:r>
              <w:rPr>
                <w:noProof/>
              </w:rPr>
            </w:r>
            <w:r>
              <w:rPr>
                <w:noProof/>
              </w:rPr>
              <w:fldChar w:fldCharType="separate"/>
            </w:r>
            <w:r>
              <w:rPr>
                <w:noProof/>
              </w:rPr>
              <w:t>20</w:t>
            </w:r>
            <w:r>
              <w:rPr>
                <w:noProof/>
              </w:rPr>
              <w:fldChar w:fldCharType="end"/>
            </w:r>
          </w:hyperlink>
        </w:p>
        <w:p w14:paraId="2582106B" w14:textId="75E715BD" w:rsidR="00E56AD5" w:rsidRDefault="004168F8">
          <w:r>
            <w:fldChar w:fldCharType="end"/>
          </w:r>
        </w:p>
      </w:sdtContent>
    </w:sdt>
    <w:p w14:paraId="09BCA095" w14:textId="77777777" w:rsidR="00E56AD5" w:rsidRDefault="00E56AD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6AD5" w14:paraId="7027223B" w14:textId="77777777">
        <w:tc>
          <w:tcPr>
            <w:tcW w:w="9638" w:type="dxa"/>
            <w:shd w:val="clear" w:color="auto" w:fill="DCE6F2"/>
            <w:tcMar>
              <w:top w:w="100" w:type="dxa"/>
              <w:left w:w="160" w:type="dxa"/>
              <w:bottom w:w="100" w:type="dxa"/>
              <w:right w:w="160" w:type="dxa"/>
            </w:tcMar>
          </w:tcPr>
          <w:p w14:paraId="24692117" w14:textId="77777777" w:rsidR="00E56AD5" w:rsidRDefault="004168F8">
            <w:pPr>
              <w:spacing w:after="40"/>
            </w:pPr>
            <w:r>
              <w:rPr>
                <w:b/>
                <w:bCs/>
              </w:rPr>
              <w:t xml:space="preserve">Tip:  </w:t>
            </w:r>
            <w:r>
              <w:t xml:space="preserve">If the table of contents is empty, right-click it in Word and choose </w:t>
            </w:r>
            <w:r>
              <w:rPr>
                <w:b/>
                <w:bCs/>
              </w:rPr>
              <w:t>Update Field</w:t>
            </w:r>
            <w:r>
              <w:t>.</w:t>
            </w:r>
          </w:p>
        </w:tc>
      </w:tr>
    </w:tbl>
    <w:p w14:paraId="28591816" w14:textId="77777777" w:rsidR="00E56AD5" w:rsidRDefault="00E56AD5">
      <w:pPr>
        <w:spacing w:after="80"/>
      </w:pPr>
    </w:p>
    <w:p w14:paraId="7CFDD822" w14:textId="77777777" w:rsidR="00E56AD5" w:rsidRDefault="004168F8">
      <w:pPr>
        <w:pStyle w:val="Heading1"/>
        <w:pageBreakBefore/>
      </w:pPr>
      <w:bookmarkStart w:id="0" w:name="_Toc241599761"/>
      <w:r>
        <w:lastRenderedPageBreak/>
        <w:t>1. What this package is and why it exists</w:t>
      </w:r>
      <w:bookmarkEnd w:id="0"/>
    </w:p>
    <w:p w14:paraId="31598FE1" w14:textId="77777777" w:rsidR="00E56AD5" w:rsidRDefault="004168F8">
      <w:pPr>
        <w:spacing w:after="120"/>
      </w:pPr>
      <w:r>
        <w:t>Until now, regression testing for a Salesforce requirement was done by hand. A consultant opened the client’s metadata in VS Code and typed a series of prompts into Claude Code: analyse this requirement, find what it affects, write test scenarios, write the Apex tests, run them, explain the failures. The quality of the result depended on who wrote the prompts and how carefully they remembered each step.</w:t>
      </w:r>
    </w:p>
    <w:p w14:paraId="53F18A92" w14:textId="77777777" w:rsidR="00E56AD5" w:rsidRDefault="004168F8">
      <w:pPr>
        <w:spacing w:after="120"/>
      </w:pPr>
      <w:r>
        <w:t xml:space="preserve">The SPT Claude Code Plugin turns that manual process into a reusable package. Once installed, anyone on the team types one command, </w:t>
      </w:r>
      <w:r>
        <w:rPr>
          <w:rFonts w:ascii="Consolas" w:eastAsia="Consolas" w:hAnsi="Consolas" w:cs="Consolas"/>
          <w:color w:val="7A2E0E"/>
          <w:sz w:val="19"/>
          <w:szCs w:val="19"/>
        </w:rPr>
        <w:t>/spt:start</w:t>
      </w:r>
      <w:r>
        <w:t>, and the plugin guides them through every stage in the same way, every time, for any requirement and any client org. It asks for a person’s approval before each critical stage and never moves on without an explicit “Yes”.</w:t>
      </w:r>
    </w:p>
    <w:p w14:paraId="745DE917" w14:textId="77777777" w:rsidR="00E56AD5" w:rsidRDefault="004168F8">
      <w:pPr>
        <w:pStyle w:val="Heading2"/>
      </w:pPr>
      <w:r>
        <w:t>What it gives you</w:t>
      </w:r>
    </w:p>
    <w:p w14:paraId="51C40054" w14:textId="77777777" w:rsidR="00E56AD5" w:rsidRDefault="004168F8">
      <w:pPr>
        <w:pStyle w:val="ListParagraph"/>
        <w:numPr>
          <w:ilvl w:val="0"/>
          <w:numId w:val="2"/>
        </w:numPr>
        <w:spacing w:after="60"/>
      </w:pPr>
      <w:r>
        <w:rPr>
          <w:b/>
          <w:bCs/>
        </w:rPr>
        <w:t>Guided:</w:t>
      </w:r>
      <w:r>
        <w:t xml:space="preserve"> one command and a series of clear questions. You never need to remember the next step or a command name.</w:t>
      </w:r>
    </w:p>
    <w:p w14:paraId="674D82C9" w14:textId="77777777" w:rsidR="00E56AD5" w:rsidRDefault="004168F8">
      <w:pPr>
        <w:pStyle w:val="ListParagraph"/>
        <w:numPr>
          <w:ilvl w:val="0"/>
          <w:numId w:val="2"/>
        </w:numPr>
        <w:spacing w:after="60"/>
      </w:pPr>
      <w:r>
        <w:rPr>
          <w:b/>
          <w:bCs/>
        </w:rPr>
        <w:t>Repeatable:</w:t>
      </w:r>
      <w:r>
        <w:t xml:space="preserve"> the prompts, rules and checks are built into the plugin, so every run follows the same method.</w:t>
      </w:r>
    </w:p>
    <w:p w14:paraId="239F44EB" w14:textId="77777777" w:rsidR="00E56AD5" w:rsidRDefault="004168F8">
      <w:pPr>
        <w:pStyle w:val="ListParagraph"/>
        <w:numPr>
          <w:ilvl w:val="0"/>
          <w:numId w:val="2"/>
        </w:numPr>
        <w:spacing w:after="60"/>
      </w:pPr>
      <w:r>
        <w:rPr>
          <w:b/>
          <w:bCs/>
        </w:rPr>
        <w:t>Any requirement:</w:t>
      </w:r>
      <w:r>
        <w:t xml:space="preserve"> new features, changes, fixes and data remapping all go through the same flow. Product Remapping was the first use case, but nothing in the plugin is specific to it.</w:t>
      </w:r>
    </w:p>
    <w:p w14:paraId="3023B46D" w14:textId="77777777" w:rsidR="00E56AD5" w:rsidRDefault="004168F8">
      <w:pPr>
        <w:pStyle w:val="ListParagraph"/>
        <w:numPr>
          <w:ilvl w:val="0"/>
          <w:numId w:val="2"/>
        </w:numPr>
        <w:spacing w:after="60"/>
      </w:pPr>
      <w:r>
        <w:rPr>
          <w:b/>
          <w:bCs/>
        </w:rPr>
        <w:t>Any client org:</w:t>
      </w:r>
      <w:r>
        <w:t xml:space="preserve"> the plugin works against whatever Salesforce metadata is in the VS Code workspace. Client-specific behaviour is kept in a separate file in the client’s repository (see Section 6).</w:t>
      </w:r>
    </w:p>
    <w:p w14:paraId="64CD9742" w14:textId="77777777" w:rsidR="00E56AD5" w:rsidRDefault="004168F8">
      <w:pPr>
        <w:pStyle w:val="ListParagraph"/>
        <w:numPr>
          <w:ilvl w:val="0"/>
          <w:numId w:val="2"/>
        </w:numPr>
        <w:spacing w:after="60"/>
      </w:pPr>
      <w:r>
        <w:rPr>
          <w:b/>
          <w:bCs/>
        </w:rPr>
        <w:t>Controlled:</w:t>
      </w:r>
      <w:r>
        <w:t xml:space="preserve"> a person chooses whether to analyse, answers the questions the analysis raises, and approves the E2E test cases, the test cases and the test run. Tests only ever run in a sandbox.</w:t>
      </w:r>
    </w:p>
    <w:p w14:paraId="3E309AC4" w14:textId="77777777" w:rsidR="00E56AD5" w:rsidRDefault="004168F8">
      <w:pPr>
        <w:pStyle w:val="ListParagraph"/>
        <w:numPr>
          <w:ilvl w:val="0"/>
          <w:numId w:val="2"/>
        </w:numPr>
        <w:spacing w:after="60"/>
      </w:pPr>
      <w:r>
        <w:rPr>
          <w:b/>
          <w:bCs/>
        </w:rPr>
        <w:t>Easy to find:</w:t>
      </w:r>
      <w:r>
        <w:t xml:space="preserve"> every deliverable is an Excel workbook, and the plugin tells you exactly where each file is, with a clickable link and the full path.</w:t>
      </w:r>
    </w:p>
    <w:p w14:paraId="69AE183C" w14:textId="77777777" w:rsidR="00E56AD5" w:rsidRDefault="004168F8">
      <w:pPr>
        <w:pStyle w:val="ListParagraph"/>
        <w:numPr>
          <w:ilvl w:val="0"/>
          <w:numId w:val="2"/>
        </w:numPr>
        <w:spacing w:after="60"/>
      </w:pPr>
      <w:r>
        <w:rPr>
          <w:b/>
          <w:bCs/>
        </w:rPr>
        <w:t>Auditable:</w:t>
      </w:r>
      <w:r>
        <w:t xml:space="preserve"> each run leaves a folder with the requirement, every deliverable, and a record of who answered each question and when.</w:t>
      </w:r>
    </w:p>
    <w:p w14:paraId="56E49721" w14:textId="77777777" w:rsidR="00E56AD5" w:rsidRDefault="004168F8">
      <w:pPr>
        <w:pStyle w:val="Heading1"/>
        <w:pageBreakBefore/>
      </w:pPr>
      <w:bookmarkStart w:id="1" w:name="_Toc241599762"/>
      <w:r>
        <w:lastRenderedPageBreak/>
        <w:t>2. The workflow: eight stages, one command</w:t>
      </w:r>
      <w:bookmarkEnd w:id="1"/>
    </w:p>
    <w:p w14:paraId="1A86A4F5" w14:textId="77777777" w:rsidR="00E56AD5" w:rsidRDefault="004168F8">
      <w:pPr>
        <w:spacing w:after="120"/>
      </w:pPr>
      <w:r>
        <w:t xml:space="preserve">Type </w:t>
      </w:r>
      <w:r>
        <w:rPr>
          <w:rFonts w:ascii="Consolas" w:eastAsia="Consolas" w:hAnsi="Consolas" w:cs="Consolas"/>
          <w:color w:val="7A2E0E"/>
          <w:sz w:val="19"/>
          <w:szCs w:val="19"/>
        </w:rPr>
        <w:t>/spt:start</w:t>
      </w:r>
      <w:r>
        <w:t xml:space="preserve"> in the Claude Code chat. The plugin then walks you through eight stages. At every stage marked </w:t>
      </w:r>
      <w:r>
        <w:rPr>
          <w:b/>
          <w:bCs/>
        </w:rPr>
        <w:t>Gate</w:t>
      </w:r>
      <w:r>
        <w:t xml:space="preserve"> it asks a question with buttons and waits for your answer. Except at Stage 2, where you may choose to go straight to the test cases, and Stage 3, where answering the open questions is optional, answering </w:t>
      </w:r>
      <w:r>
        <w:rPr>
          <w:b/>
          <w:bCs/>
        </w:rPr>
        <w:t>No</w:t>
      </w:r>
      <w:r>
        <w:t xml:space="preserve"> at any gate stops the workflow safely; nothing further is done.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6"/>
        <w:gridCol w:w="1735"/>
        <w:gridCol w:w="4433"/>
        <w:gridCol w:w="3084"/>
      </w:tblGrid>
      <w:tr w:rsidR="00E56AD5" w14:paraId="74A38E9B" w14:textId="77777777">
        <w:trPr>
          <w:tblHeader/>
        </w:trPr>
        <w:tc>
          <w:tcPr>
            <w:tcW w:w="38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A7307EC" w14:textId="77777777" w:rsidR="00E56AD5" w:rsidRDefault="004168F8">
            <w:pPr>
              <w:spacing w:after="40"/>
            </w:pPr>
            <w:r>
              <w:rPr>
                <w:b/>
                <w:bCs/>
                <w:color w:val="FFFFFF"/>
              </w:rPr>
              <w:t>#</w:t>
            </w:r>
          </w:p>
        </w:tc>
        <w:tc>
          <w:tcPr>
            <w:tcW w:w="173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A03B60F" w14:textId="77777777" w:rsidR="00E56AD5" w:rsidRDefault="004168F8">
            <w:pPr>
              <w:spacing w:after="40"/>
            </w:pPr>
            <w:r>
              <w:rPr>
                <w:b/>
                <w:bCs/>
                <w:color w:val="FFFFFF"/>
              </w:rPr>
              <w:t>Stage</w:t>
            </w:r>
          </w:p>
        </w:tc>
        <w:tc>
          <w:tcPr>
            <w:tcW w:w="44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B6C48AC" w14:textId="77777777" w:rsidR="00E56AD5" w:rsidRDefault="004168F8">
            <w:pPr>
              <w:spacing w:after="40"/>
            </w:pPr>
            <w:r>
              <w:rPr>
                <w:b/>
                <w:bCs/>
                <w:color w:val="FFFFFF"/>
              </w:rPr>
              <w:t>What the plugin asks you</w:t>
            </w:r>
          </w:p>
        </w:tc>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42CC58C" w14:textId="77777777" w:rsidR="00E56AD5" w:rsidRDefault="004168F8">
            <w:pPr>
              <w:spacing w:after="40"/>
            </w:pPr>
            <w:r>
              <w:rPr>
                <w:b/>
                <w:bCs/>
                <w:color w:val="FFFFFF"/>
              </w:rPr>
              <w:t>What you get</w:t>
            </w:r>
          </w:p>
        </w:tc>
      </w:tr>
      <w:tr w:rsidR="00E56AD5" w14:paraId="5E026A48" w14:textId="77777777">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A2CF2A" w14:textId="77777777" w:rsidR="00E56AD5" w:rsidRDefault="004168F8">
            <w:pPr>
              <w:spacing w:after="40"/>
            </w:pPr>
            <w:r>
              <w:t>1</w:t>
            </w:r>
          </w:p>
        </w:tc>
        <w:tc>
          <w:tcPr>
            <w:tcW w:w="1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F245AB" w14:textId="77777777" w:rsidR="00E56AD5" w:rsidRDefault="004168F8">
            <w:pPr>
              <w:spacing w:after="40"/>
            </w:pPr>
            <w:r>
              <w:t>Upload requirement</w:t>
            </w:r>
          </w:p>
        </w:tc>
        <w:tc>
          <w:tcPr>
            <w:tcW w:w="4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676891" w14:textId="77777777" w:rsidR="00E56AD5" w:rsidRDefault="004168F8">
            <w:pPr>
              <w:spacing w:after="40"/>
            </w:pPr>
            <w:r>
              <w:t>“1. Upload the Requirement?”</w:t>
            </w:r>
          </w:p>
        </w:tc>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236C67" w14:textId="77777777" w:rsidR="00E56AD5" w:rsidRDefault="004168F8">
            <w:pPr>
              <w:spacing w:after="40"/>
            </w:pPr>
            <w:r>
              <w:t>A run folder and a short summary of the requirement</w:t>
            </w:r>
          </w:p>
        </w:tc>
      </w:tr>
      <w:tr w:rsidR="00E56AD5" w14:paraId="449BB4DD" w14:textId="77777777">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B43535" w14:textId="77777777" w:rsidR="00E56AD5" w:rsidRDefault="004168F8">
            <w:pPr>
              <w:spacing w:after="40"/>
            </w:pPr>
            <w:r>
              <w:t>2</w:t>
            </w:r>
          </w:p>
        </w:tc>
        <w:tc>
          <w:tcPr>
            <w:tcW w:w="1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69FF0F" w14:textId="77777777" w:rsidR="00E56AD5" w:rsidRDefault="004168F8">
            <w:pPr>
              <w:spacing w:after="40"/>
            </w:pPr>
            <w:r>
              <w:t>Blast Radius Analysis, or straight to the test cases (Gate)</w:t>
            </w:r>
          </w:p>
        </w:tc>
        <w:tc>
          <w:tcPr>
            <w:tcW w:w="4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6A9CE4" w14:textId="77777777" w:rsidR="00E56AD5" w:rsidRDefault="004168F8">
            <w:pPr>
              <w:spacing w:after="40"/>
            </w:pPr>
            <w:r>
              <w:t>“2. Do you want to perform a Blast Radius Analysis, or proceed directly with the test cases based on the uploaded document?” Blast Radius Analysis / Straight to the test cases / No</w:t>
            </w:r>
          </w:p>
        </w:tc>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11CABF" w14:textId="77777777" w:rsidR="00E56AD5" w:rsidRDefault="004168F8">
            <w:pPr>
              <w:spacing w:after="40"/>
            </w:pPr>
            <w:r>
              <w:t>–</w:t>
            </w:r>
          </w:p>
        </w:tc>
      </w:tr>
      <w:tr w:rsidR="00E56AD5" w14:paraId="458AB19A" w14:textId="77777777">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653F6" w14:textId="77777777" w:rsidR="00E56AD5" w:rsidRDefault="004168F8">
            <w:pPr>
              <w:spacing w:after="40"/>
            </w:pPr>
            <w:r>
              <w:t>3</w:t>
            </w:r>
          </w:p>
        </w:tc>
        <w:tc>
          <w:tcPr>
            <w:tcW w:w="1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7FB764" w14:textId="77777777" w:rsidR="00E56AD5" w:rsidRDefault="004168F8">
            <w:pPr>
              <w:spacing w:after="40"/>
            </w:pPr>
            <w:r>
              <w:t>Impact analysis, then the open questions</w:t>
            </w:r>
          </w:p>
        </w:tc>
        <w:tc>
          <w:tcPr>
            <w:tcW w:w="4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AB6BEB" w14:textId="77777777" w:rsidR="00E56AD5" w:rsidRDefault="004168F8">
            <w:pPr>
              <w:spacing w:after="40"/>
            </w:pPr>
            <w:r>
              <w:t>“Do you want to answer the blocking questions, or any other questions, before we proceed?” Yes, let me answer them / No, continue without answering</w:t>
            </w:r>
          </w:p>
        </w:tc>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57E221" w14:textId="77777777" w:rsidR="00E56AD5" w:rsidRDefault="004168F8">
            <w:pPr>
              <w:spacing w:after="40"/>
            </w:pPr>
            <w:r>
              <w:rPr>
                <w:b/>
                <w:bCs/>
              </w:rPr>
              <w:t>impact-analysis.xlsx</w:t>
            </w:r>
            <w:r>
              <w:t xml:space="preserve"> and the file location</w:t>
            </w:r>
          </w:p>
        </w:tc>
      </w:tr>
      <w:tr w:rsidR="00E56AD5" w14:paraId="0CC48E4C" w14:textId="77777777">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CC41D3" w14:textId="77777777" w:rsidR="00E56AD5" w:rsidRDefault="004168F8">
            <w:pPr>
              <w:spacing w:after="40"/>
            </w:pPr>
            <w:r>
              <w:t>4</w:t>
            </w:r>
          </w:p>
        </w:tc>
        <w:tc>
          <w:tcPr>
            <w:tcW w:w="1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063689" w14:textId="77777777" w:rsidR="00E56AD5" w:rsidRDefault="004168F8">
            <w:pPr>
              <w:spacing w:after="40"/>
            </w:pPr>
            <w:r>
              <w:t>End-to-End (E2E) test cases (Gate)</w:t>
            </w:r>
          </w:p>
        </w:tc>
        <w:tc>
          <w:tcPr>
            <w:tcW w:w="4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66FB6A" w14:textId="77777777" w:rsidR="00E56AD5" w:rsidRDefault="004168F8">
            <w:pPr>
              <w:spacing w:after="40"/>
            </w:pPr>
            <w:r>
              <w:t>“Can I create the End-to-End (E2E) Test Cases file?”</w:t>
            </w:r>
          </w:p>
          <w:p w14:paraId="41C7DC96" w14:textId="77777777" w:rsidR="00E56AD5" w:rsidRDefault="004168F8">
            <w:pPr>
              <w:spacing w:after="40"/>
            </w:pPr>
            <w:r>
              <w:t>Impacted areas only / Overall org metadata / No</w:t>
            </w:r>
          </w:p>
        </w:tc>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B66407C" w14:textId="77777777" w:rsidR="00E56AD5" w:rsidRDefault="004168F8">
            <w:pPr>
              <w:spacing w:after="40"/>
            </w:pPr>
            <w:r>
              <w:rPr>
                <w:b/>
                <w:bCs/>
              </w:rPr>
              <w:t>e2e-simulation.xlsx</w:t>
            </w:r>
            <w:r>
              <w:t xml:space="preserve"> and the file location</w:t>
            </w:r>
          </w:p>
        </w:tc>
      </w:tr>
      <w:tr w:rsidR="00E56AD5" w14:paraId="77F3B4C9" w14:textId="77777777">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93A464" w14:textId="77777777" w:rsidR="00E56AD5" w:rsidRDefault="004168F8">
            <w:pPr>
              <w:spacing w:after="40"/>
            </w:pPr>
            <w:r>
              <w:t>5</w:t>
            </w:r>
          </w:p>
        </w:tc>
        <w:tc>
          <w:tcPr>
            <w:tcW w:w="1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1685AB" w14:textId="77777777" w:rsidR="00E56AD5" w:rsidRDefault="004168F8">
            <w:pPr>
              <w:spacing w:after="40"/>
            </w:pPr>
            <w:r>
              <w:t>Test cases &amp; Regression Test Pack (Gate)</w:t>
            </w:r>
          </w:p>
        </w:tc>
        <w:tc>
          <w:tcPr>
            <w:tcW w:w="4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12B5FA" w14:textId="77777777" w:rsidR="00E56AD5" w:rsidRDefault="004168F8">
            <w:pPr>
              <w:spacing w:after="40"/>
            </w:pPr>
            <w:r>
              <w:t>“Based on the identified changes and impacts, can I generate the possible test cases and Regression Test Pack?”</w:t>
            </w:r>
          </w:p>
        </w:tc>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DC3541" w14:textId="77777777" w:rsidR="00E56AD5" w:rsidRDefault="004168F8">
            <w:pPr>
              <w:spacing w:after="40"/>
            </w:pPr>
            <w:r>
              <w:rPr>
                <w:b/>
                <w:bCs/>
              </w:rPr>
              <w:t>regression-test-pack.xlsx</w:t>
            </w:r>
          </w:p>
        </w:tc>
      </w:tr>
      <w:tr w:rsidR="00E56AD5" w14:paraId="69949F61" w14:textId="77777777">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6B695F" w14:textId="77777777" w:rsidR="00E56AD5" w:rsidRDefault="004168F8">
            <w:pPr>
              <w:spacing w:after="40"/>
            </w:pPr>
            <w:r>
              <w:t>6</w:t>
            </w:r>
          </w:p>
        </w:tc>
        <w:tc>
          <w:tcPr>
            <w:tcW w:w="1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B65713" w14:textId="77777777" w:rsidR="00E56AD5" w:rsidRDefault="004168F8">
            <w:pPr>
              <w:spacing w:after="40"/>
            </w:pPr>
            <w:r>
              <w:t>Approval before execution (Gate)</w:t>
            </w:r>
          </w:p>
        </w:tc>
        <w:tc>
          <w:tcPr>
            <w:tcW w:w="4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374D84" w14:textId="77777777" w:rsidR="00E56AD5" w:rsidRDefault="004168F8">
            <w:pPr>
              <w:spacing w:after="40"/>
            </w:pPr>
            <w:r>
              <w:t>“Do you approve executing these test cases in the sandbox?” and “Which sandbox should the tests run in?”</w:t>
            </w:r>
          </w:p>
        </w:tc>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A5A416" w14:textId="77777777" w:rsidR="00E56AD5" w:rsidRDefault="004168F8">
            <w:pPr>
              <w:spacing w:after="40"/>
            </w:pPr>
            <w:r>
              <w:t>Hash-locked approval</w:t>
            </w:r>
          </w:p>
        </w:tc>
      </w:tr>
      <w:tr w:rsidR="00E56AD5" w14:paraId="63482938" w14:textId="77777777">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B33FB5" w14:textId="77777777" w:rsidR="00E56AD5" w:rsidRDefault="004168F8">
            <w:pPr>
              <w:spacing w:after="40"/>
            </w:pPr>
            <w:r>
              <w:t>7</w:t>
            </w:r>
          </w:p>
        </w:tc>
        <w:tc>
          <w:tcPr>
            <w:tcW w:w="1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9FB2B5" w14:textId="77777777" w:rsidR="00E56AD5" w:rsidRDefault="004168F8">
            <w:pPr>
              <w:spacing w:after="40"/>
            </w:pPr>
            <w:r>
              <w:t>Execution results</w:t>
            </w:r>
          </w:p>
        </w:tc>
        <w:tc>
          <w:tcPr>
            <w:tcW w:w="4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97AD2F" w14:textId="77777777" w:rsidR="00E56AD5" w:rsidRDefault="004168F8">
            <w:pPr>
              <w:spacing w:after="40"/>
            </w:pPr>
            <w:r>
              <w:t>–</w:t>
            </w:r>
          </w:p>
        </w:tc>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DBBF57" w14:textId="77777777" w:rsidR="00E56AD5" w:rsidRDefault="004168F8">
            <w:pPr>
              <w:spacing w:after="40"/>
            </w:pPr>
            <w:r>
              <w:rPr>
                <w:b/>
                <w:bCs/>
              </w:rPr>
              <w:t>test-results.xlsx</w:t>
            </w:r>
          </w:p>
        </w:tc>
      </w:tr>
      <w:tr w:rsidR="00E56AD5" w14:paraId="62B8B6C5" w14:textId="77777777">
        <w:tc>
          <w:tcPr>
            <w:tcW w:w="38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624785" w14:textId="77777777" w:rsidR="00E56AD5" w:rsidRDefault="004168F8">
            <w:pPr>
              <w:spacing w:after="40"/>
            </w:pPr>
            <w:r>
              <w:t>8</w:t>
            </w:r>
          </w:p>
        </w:tc>
        <w:tc>
          <w:tcPr>
            <w:tcW w:w="1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5EB505" w14:textId="77777777" w:rsidR="00E56AD5" w:rsidRDefault="004168F8">
            <w:pPr>
              <w:spacing w:after="40"/>
            </w:pPr>
            <w:r>
              <w:t>Failure analysis (Gate)</w:t>
            </w:r>
          </w:p>
        </w:tc>
        <w:tc>
          <w:tcPr>
            <w:tcW w:w="44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537CC0" w14:textId="77777777" w:rsidR="00E56AD5" w:rsidRDefault="004168F8">
            <w:pPr>
              <w:spacing w:after="40"/>
            </w:pPr>
            <w:r>
              <w:t>“Can I show the failure analysis and recommendations?”</w:t>
            </w:r>
          </w:p>
        </w:tc>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0E59602" w14:textId="77777777" w:rsidR="00E56AD5" w:rsidRDefault="004168F8">
            <w:pPr>
              <w:spacing w:after="40"/>
            </w:pPr>
            <w:r>
              <w:rPr>
                <w:b/>
                <w:bCs/>
              </w:rPr>
              <w:t>failure-analysis.xlsx</w:t>
            </w:r>
          </w:p>
        </w:tc>
      </w:tr>
    </w:tbl>
    <w:p w14:paraId="6348A0EB" w14:textId="77777777" w:rsidR="00E56AD5" w:rsidRDefault="00E56AD5">
      <w:pPr>
        <w:spacing w:after="80"/>
      </w:pPr>
    </w:p>
    <w:p w14:paraId="74525326" w14:textId="77777777" w:rsidR="00E56AD5" w:rsidRDefault="004168F8">
      <w:pPr>
        <w:pStyle w:val="Heading2"/>
      </w:pPr>
      <w:r>
        <w:t>The end-to-end flow</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6AD5" w14:paraId="46798718" w14:textId="77777777">
        <w:tc>
          <w:tcPr>
            <w:tcW w:w="9638" w:type="dxa"/>
            <w:shd w:val="clear" w:color="auto" w:fill="F2F2F2"/>
            <w:tcMar>
              <w:top w:w="100" w:type="dxa"/>
              <w:left w:w="160" w:type="dxa"/>
              <w:bottom w:w="100" w:type="dxa"/>
              <w:right w:w="160" w:type="dxa"/>
            </w:tcMar>
          </w:tcPr>
          <w:p w14:paraId="154CDBB5" w14:textId="77777777" w:rsidR="00E56AD5" w:rsidRDefault="004168F8">
            <w:pPr>
              <w:spacing w:after="40"/>
            </w:pPr>
            <w:r>
              <w:rPr>
                <w:rFonts w:ascii="Consolas" w:eastAsia="Consolas" w:hAnsi="Consolas" w:cs="Consolas"/>
                <w:color w:val="7A2E0E"/>
                <w:sz w:val="18"/>
                <w:szCs w:val="18"/>
              </w:rPr>
              <w:t>SETUP (once per project)   automatic on the first /spt:start</w:t>
            </w:r>
          </w:p>
          <w:p w14:paraId="40956ED1" w14:textId="77777777" w:rsidR="00E56AD5" w:rsidRDefault="004168F8">
            <w:pPr>
              <w:spacing w:after="40"/>
            </w:pPr>
            <w:r>
              <w:rPr>
                <w:rFonts w:ascii="Consolas" w:eastAsia="Consolas" w:hAnsi="Consolas" w:cs="Consolas"/>
                <w:color w:val="7A2E0E"/>
                <w:sz w:val="18"/>
                <w:szCs w:val="18"/>
              </w:rPr>
              <w:t xml:space="preserve"> </w:t>
            </w:r>
          </w:p>
          <w:p w14:paraId="3FC92D61" w14:textId="77777777" w:rsidR="00E56AD5" w:rsidRDefault="004168F8">
            <w:pPr>
              <w:spacing w:after="40"/>
            </w:pPr>
            <w:r>
              <w:rPr>
                <w:rFonts w:ascii="Consolas" w:eastAsia="Consolas" w:hAnsi="Consolas" w:cs="Consolas"/>
                <w:color w:val="7A2E0E"/>
                <w:sz w:val="18"/>
                <w:szCs w:val="18"/>
              </w:rPr>
              <w:t>/spt:start</w:t>
            </w:r>
          </w:p>
          <w:p w14:paraId="23DEB9D5" w14:textId="77777777" w:rsidR="00E56AD5" w:rsidRDefault="004168F8">
            <w:pPr>
              <w:spacing w:after="40"/>
            </w:pPr>
            <w:r>
              <w:rPr>
                <w:rFonts w:ascii="Consolas" w:eastAsia="Consolas" w:hAnsi="Consolas" w:cs="Consolas"/>
                <w:color w:val="7A2E0E"/>
                <w:sz w:val="18"/>
                <w:szCs w:val="18"/>
              </w:rPr>
              <w:t xml:space="preserve">  1  Upload the requirement           -&gt; run folder</w:t>
            </w:r>
          </w:p>
          <w:p w14:paraId="328BE0D2" w14:textId="77777777" w:rsidR="00E56AD5" w:rsidRDefault="004168F8">
            <w:pPr>
              <w:spacing w:after="40"/>
            </w:pPr>
            <w:r>
              <w:rPr>
                <w:rFonts w:ascii="Consolas" w:eastAsia="Consolas" w:hAnsi="Consolas" w:cs="Consolas"/>
                <w:color w:val="7A2E0E"/>
                <w:sz w:val="18"/>
                <w:szCs w:val="18"/>
              </w:rPr>
              <w:t xml:space="preserve">  2  Gate: blast radius or straight?  -&gt; Blast Radius Analysis</w:t>
            </w:r>
          </w:p>
          <w:p w14:paraId="3B3C93DC" w14:textId="77777777" w:rsidR="00E56AD5" w:rsidRDefault="004168F8">
            <w:pPr>
              <w:spacing w:after="40"/>
            </w:pPr>
            <w:r>
              <w:rPr>
                <w:rFonts w:ascii="Consolas" w:eastAsia="Consolas" w:hAnsi="Consolas" w:cs="Consolas"/>
                <w:color w:val="7A2E0E"/>
                <w:sz w:val="18"/>
                <w:szCs w:val="18"/>
              </w:rPr>
              <w:t xml:space="preserve">  3  Impact analysis                  -&gt; impact-analysis.xlsx   (location shown)</w:t>
            </w:r>
          </w:p>
          <w:p w14:paraId="1E0121E9" w14:textId="77777777" w:rsidR="00E56AD5" w:rsidRDefault="004168F8">
            <w:pPr>
              <w:spacing w:after="40"/>
            </w:pPr>
            <w:r>
              <w:rPr>
                <w:rFonts w:ascii="Consolas" w:eastAsia="Consolas" w:hAnsi="Consolas" w:cs="Consolas"/>
                <w:color w:val="7A2E0E"/>
                <w:sz w:val="18"/>
                <w:szCs w:val="18"/>
              </w:rPr>
              <w:t xml:space="preserve">     Gate: answer the questions?     -&gt; Yes, answer them | No, carry on</w:t>
            </w:r>
          </w:p>
          <w:p w14:paraId="2C7EA9F5" w14:textId="77777777" w:rsidR="003F44A6" w:rsidRDefault="00F46F76">
            <w:pPr>
              <w:spacing w:after="40"/>
            </w:pPr>
            <w:r>
              <w:rPr>
                <w:rFonts w:ascii="Consolas" w:eastAsia="Consolas" w:hAnsi="Consolas" w:cs="Consolas"/>
                <w:color w:val="7A2E0E"/>
                <w:sz w:val="18"/>
                <w:szCs w:val="18"/>
              </w:rPr>
              <w:t xml:space="preserve">  4  Gate: create E2E test cases?    -&gt; Yes, impacted areas | Yes, overall org</w:t>
            </w:r>
          </w:p>
          <w:p w14:paraId="124AEC55" w14:textId="77777777" w:rsidR="00E56AD5" w:rsidRDefault="004168F8">
            <w:pPr>
              <w:spacing w:after="40"/>
            </w:pPr>
            <w:r>
              <w:rPr>
                <w:rFonts w:ascii="Consolas" w:eastAsia="Consolas" w:hAnsi="Consolas" w:cs="Consolas"/>
                <w:color w:val="7A2E0E"/>
                <w:sz w:val="18"/>
                <w:szCs w:val="18"/>
              </w:rPr>
              <w:t xml:space="preserve">                                      -&gt; e2e-simulation.xlsx    (location shown)</w:t>
            </w:r>
          </w:p>
          <w:p w14:paraId="5F592190" w14:textId="77777777" w:rsidR="00E56AD5" w:rsidRDefault="004168F8">
            <w:pPr>
              <w:spacing w:after="40"/>
            </w:pPr>
            <w:r>
              <w:rPr>
                <w:rFonts w:ascii="Consolas" w:eastAsia="Consolas" w:hAnsi="Consolas" w:cs="Consolas"/>
                <w:color w:val="7A2E0E"/>
                <w:sz w:val="18"/>
                <w:szCs w:val="18"/>
              </w:rPr>
              <w:t xml:space="preserve">  5  Gate: generate test cases?       -&gt; regression-test-pack.xlsx</w:t>
            </w:r>
          </w:p>
          <w:p w14:paraId="7969835A" w14:textId="77777777" w:rsidR="00E56AD5" w:rsidRDefault="004168F8">
            <w:pPr>
              <w:spacing w:after="40"/>
            </w:pPr>
            <w:r>
              <w:rPr>
                <w:rFonts w:ascii="Consolas" w:eastAsia="Consolas" w:hAnsi="Consolas" w:cs="Consolas"/>
                <w:color w:val="7A2E0E"/>
                <w:sz w:val="18"/>
                <w:szCs w:val="18"/>
              </w:rPr>
              <w:t xml:space="preserve">  6  Gate: approve execution?         -&gt; approve all | approve selected | No</w:t>
            </w:r>
          </w:p>
          <w:p w14:paraId="5FE0FF11" w14:textId="77777777" w:rsidR="00E56AD5" w:rsidRDefault="004168F8">
            <w:pPr>
              <w:spacing w:after="40"/>
            </w:pPr>
            <w:r>
              <w:rPr>
                <w:rFonts w:ascii="Consolas" w:eastAsia="Consolas" w:hAnsi="Consolas" w:cs="Consolas"/>
                <w:color w:val="7A2E0E"/>
                <w:sz w:val="18"/>
                <w:szCs w:val="18"/>
              </w:rPr>
              <w:t xml:space="preserve">  7  Run in the sandbox               -&gt; test-results.xlsx</w:t>
            </w:r>
          </w:p>
          <w:p w14:paraId="55A61441" w14:textId="77777777" w:rsidR="00E56AD5" w:rsidRDefault="004168F8">
            <w:pPr>
              <w:spacing w:after="40"/>
            </w:pPr>
            <w:r>
              <w:rPr>
                <w:rFonts w:ascii="Consolas" w:eastAsia="Consolas" w:hAnsi="Consolas" w:cs="Consolas"/>
                <w:color w:val="7A2E0E"/>
                <w:sz w:val="18"/>
                <w:szCs w:val="18"/>
              </w:rPr>
              <w:t xml:space="preserve">  8  Gate: show failure analysis?     -&gt; failure-analysis.xlsx</w:t>
            </w:r>
          </w:p>
          <w:p w14:paraId="5F63DCB9" w14:textId="77777777" w:rsidR="00E56AD5" w:rsidRDefault="004168F8">
            <w:pPr>
              <w:spacing w:after="40"/>
            </w:pPr>
            <w:r>
              <w:rPr>
                <w:rFonts w:ascii="Consolas" w:eastAsia="Consolas" w:hAnsi="Consolas" w:cs="Consolas"/>
                <w:color w:val="7A2E0E"/>
                <w:sz w:val="18"/>
                <w:szCs w:val="18"/>
              </w:rPr>
              <w:t xml:space="preserve"> </w:t>
            </w:r>
          </w:p>
          <w:p w14:paraId="1517A09E" w14:textId="77777777" w:rsidR="00E56AD5" w:rsidRDefault="004168F8">
            <w:pPr>
              <w:spacing w:after="40"/>
            </w:pPr>
            <w:r>
              <w:rPr>
                <w:rFonts w:ascii="Consolas" w:eastAsia="Consolas" w:hAnsi="Consolas" w:cs="Consolas"/>
                <w:color w:val="7A2E0E"/>
                <w:sz w:val="18"/>
                <w:szCs w:val="18"/>
              </w:rPr>
              <w:t>AFTER  accept org-specific learnings; fix, then /spt:start -&gt; re-run approved tests</w:t>
            </w:r>
          </w:p>
        </w:tc>
      </w:tr>
    </w:tbl>
    <w:p w14:paraId="3F407850" w14:textId="77777777" w:rsidR="00E56AD5" w:rsidRDefault="00E56AD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6AD5" w14:paraId="6D99C0CD" w14:textId="77777777">
        <w:tc>
          <w:tcPr>
            <w:tcW w:w="9638" w:type="dxa"/>
            <w:shd w:val="clear" w:color="auto" w:fill="DCE6F2"/>
            <w:tcMar>
              <w:top w:w="100" w:type="dxa"/>
              <w:left w:w="160" w:type="dxa"/>
              <w:bottom w:w="100" w:type="dxa"/>
              <w:right w:w="160" w:type="dxa"/>
            </w:tcMar>
          </w:tcPr>
          <w:p w14:paraId="275471AD" w14:textId="77777777" w:rsidR="00E56AD5" w:rsidRDefault="004168F8">
            <w:pPr>
              <w:spacing w:after="40"/>
            </w:pPr>
            <w:r>
              <w:rPr>
                <w:b/>
                <w:bCs/>
              </w:rPr>
              <w:lastRenderedPageBreak/>
              <w:t xml:space="preserve">Stopped or interrupted?  </w:t>
            </w:r>
            <w:r>
              <w:t xml:space="preserve">Just type </w:t>
            </w:r>
            <w:r>
              <w:rPr>
                <w:rFonts w:ascii="Consolas" w:eastAsia="Consolas" w:hAnsi="Consolas" w:cs="Consolas"/>
                <w:color w:val="7A2E0E"/>
                <w:sz w:val="19"/>
                <w:szCs w:val="19"/>
              </w:rPr>
              <w:t>/spt:start</w:t>
            </w:r>
            <w:r>
              <w:t xml:space="preserve"> again. The plugin finds the current run and asks whether to continue where you stopped, reopen a question you answered No to, re-run the approved tests after a fix, or start a new requirement.</w:t>
            </w:r>
          </w:p>
        </w:tc>
      </w:tr>
    </w:tbl>
    <w:p w14:paraId="3E867933" w14:textId="77777777" w:rsidR="00E56AD5" w:rsidRDefault="00E56AD5">
      <w:pPr>
        <w:spacing w:after="80"/>
      </w:pPr>
    </w:p>
    <w:p w14:paraId="47E475C4" w14:textId="77777777" w:rsidR="00E56AD5" w:rsidRDefault="004168F8">
      <w:pPr>
        <w:pStyle w:val="Heading1"/>
        <w:pageBreakBefore/>
      </w:pPr>
      <w:bookmarkStart w:id="2" w:name="_Toc241599763"/>
      <w:r>
        <w:lastRenderedPageBreak/>
        <w:t>3. Before you start: prerequisites</w:t>
      </w:r>
      <w:bookmarkEnd w:id="2"/>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7"/>
        <w:gridCol w:w="3470"/>
        <w:gridCol w:w="2891"/>
      </w:tblGrid>
      <w:tr w:rsidR="00E56AD5" w14:paraId="7B1C3C3F" w14:textId="77777777">
        <w:trPr>
          <w:tblHeader/>
        </w:trPr>
        <w:tc>
          <w:tcPr>
            <w:tcW w:w="327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286AAAF" w14:textId="77777777" w:rsidR="00E56AD5" w:rsidRDefault="004168F8">
            <w:pPr>
              <w:spacing w:after="40"/>
            </w:pPr>
            <w:r>
              <w:rPr>
                <w:b/>
                <w:bCs/>
                <w:color w:val="FFFFFF"/>
              </w:rPr>
              <w:t>Item</w:t>
            </w:r>
          </w:p>
        </w:tc>
        <w:tc>
          <w:tcPr>
            <w:tcW w:w="347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34EC42F" w14:textId="77777777" w:rsidR="00E56AD5" w:rsidRDefault="004168F8">
            <w:pPr>
              <w:spacing w:after="40"/>
            </w:pPr>
            <w:r>
              <w:rPr>
                <w:b/>
                <w:bCs/>
                <w:color w:val="FFFFFF"/>
              </w:rPr>
              <w:t>Why it is needed</w:t>
            </w:r>
          </w:p>
        </w:tc>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FC8F2ED" w14:textId="77777777" w:rsidR="00E56AD5" w:rsidRDefault="004168F8">
            <w:pPr>
              <w:spacing w:after="40"/>
            </w:pPr>
            <w:r>
              <w:rPr>
                <w:b/>
                <w:bCs/>
                <w:color w:val="FFFFFF"/>
              </w:rPr>
              <w:t>How to check</w:t>
            </w:r>
          </w:p>
        </w:tc>
      </w:tr>
      <w:tr w:rsidR="00E56AD5" w14:paraId="4BE62FDA" w14:textId="77777777">
        <w:tc>
          <w:tcPr>
            <w:tcW w:w="32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40280A" w14:textId="77777777" w:rsidR="00E56AD5" w:rsidRDefault="004168F8">
            <w:pPr>
              <w:spacing w:after="40"/>
            </w:pPr>
            <w:r>
              <w:t>VS Code with the Claude Code extension (or the Claude Code CLI or desktop app)</w:t>
            </w:r>
          </w:p>
        </w:tc>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CB185" w14:textId="77777777" w:rsidR="00E56AD5" w:rsidRDefault="004168F8">
            <w:pPr>
              <w:spacing w:after="40"/>
            </w:pPr>
            <w:r>
              <w:t>The plugin runs inside Claude Code</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430365" w14:textId="77777777" w:rsidR="00E56AD5" w:rsidRDefault="004168F8">
            <w:pPr>
              <w:spacing w:after="40"/>
            </w:pPr>
            <w:r>
              <w:t>Claude Code panel opens in VS Code</w:t>
            </w:r>
          </w:p>
        </w:tc>
      </w:tr>
      <w:tr w:rsidR="00E56AD5" w14:paraId="6783FA35" w14:textId="77777777">
        <w:tc>
          <w:tcPr>
            <w:tcW w:w="32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C6A931" w14:textId="77777777" w:rsidR="00E56AD5" w:rsidRDefault="004168F8">
            <w:pPr>
              <w:spacing w:after="40"/>
            </w:pPr>
            <w:r>
              <w:t>Node.js 18 or later</w:t>
            </w:r>
          </w:p>
        </w:tc>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55A553" w14:textId="77777777" w:rsidR="00E56AD5" w:rsidRDefault="004168F8">
            <w:pPr>
              <w:spacing w:after="40"/>
            </w:pPr>
            <w:r>
              <w:t>The plugin’s scripts are Node scripts</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B449E6" w14:textId="77777777" w:rsidR="00E56AD5" w:rsidRDefault="004168F8">
            <w:pPr>
              <w:spacing w:after="40"/>
            </w:pPr>
            <w:r>
              <w:rPr>
                <w:rFonts w:ascii="Consolas" w:eastAsia="Consolas" w:hAnsi="Consolas" w:cs="Consolas"/>
                <w:color w:val="7A2E0E"/>
                <w:sz w:val="19"/>
                <w:szCs w:val="19"/>
              </w:rPr>
              <w:t>node --version</w:t>
            </w:r>
          </w:p>
        </w:tc>
      </w:tr>
      <w:tr w:rsidR="00E56AD5" w14:paraId="05AB1C8A" w14:textId="77777777">
        <w:tc>
          <w:tcPr>
            <w:tcW w:w="32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22B48C" w14:textId="77777777" w:rsidR="00E56AD5" w:rsidRDefault="004168F8">
            <w:pPr>
              <w:spacing w:after="40"/>
            </w:pPr>
            <w:r>
              <w:t>Salesforce CLI (sf)</w:t>
            </w:r>
          </w:p>
        </w:tc>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752AE9" w14:textId="77777777" w:rsidR="00E56AD5" w:rsidRDefault="004168F8">
            <w:pPr>
              <w:spacing w:after="40"/>
            </w:pPr>
            <w:r>
              <w:t>Retrieve metadata and run tests</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C147E" w14:textId="77777777" w:rsidR="00E56AD5" w:rsidRDefault="004168F8">
            <w:pPr>
              <w:spacing w:after="40"/>
            </w:pPr>
            <w:r>
              <w:rPr>
                <w:rFonts w:ascii="Consolas" w:eastAsia="Consolas" w:hAnsi="Consolas" w:cs="Consolas"/>
                <w:color w:val="7A2E0E"/>
                <w:sz w:val="19"/>
                <w:szCs w:val="19"/>
              </w:rPr>
              <w:t>sf --version</w:t>
            </w:r>
          </w:p>
        </w:tc>
      </w:tr>
      <w:tr w:rsidR="00E56AD5" w14:paraId="09B83583" w14:textId="77777777">
        <w:tc>
          <w:tcPr>
            <w:tcW w:w="32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7289DE" w14:textId="77777777" w:rsidR="00E56AD5" w:rsidRDefault="004168F8">
            <w:pPr>
              <w:spacing w:after="40"/>
            </w:pPr>
            <w:r>
              <w:t>The client’s Salesforce DX project</w:t>
            </w:r>
          </w:p>
        </w:tc>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1FB1D0" w14:textId="77777777" w:rsidR="00E56AD5" w:rsidRDefault="004168F8">
            <w:pPr>
              <w:spacing w:after="40"/>
            </w:pPr>
            <w:r>
              <w:t>This is the metadata the impact analysis and the E2E test cases are based on</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F539D2" w14:textId="77777777" w:rsidR="00E56AD5" w:rsidRDefault="004168F8">
            <w:pPr>
              <w:spacing w:after="40"/>
            </w:pPr>
            <w:r>
              <w:rPr>
                <w:rFonts w:ascii="Consolas" w:eastAsia="Consolas" w:hAnsi="Consolas" w:cs="Consolas"/>
                <w:color w:val="7A2E0E"/>
                <w:sz w:val="19"/>
                <w:szCs w:val="19"/>
              </w:rPr>
              <w:t>sfdx-project.json</w:t>
            </w:r>
            <w:r>
              <w:t xml:space="preserve"> and </w:t>
            </w:r>
            <w:r>
              <w:rPr>
                <w:rFonts w:ascii="Consolas" w:eastAsia="Consolas" w:hAnsi="Consolas" w:cs="Consolas"/>
                <w:color w:val="7A2E0E"/>
                <w:sz w:val="19"/>
                <w:szCs w:val="19"/>
              </w:rPr>
              <w:t>force-app/</w:t>
            </w:r>
            <w:r>
              <w:t xml:space="preserve"> exist</w:t>
            </w:r>
          </w:p>
        </w:tc>
      </w:tr>
      <w:tr w:rsidR="00E56AD5" w14:paraId="34978945" w14:textId="77777777">
        <w:tc>
          <w:tcPr>
            <w:tcW w:w="32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E99EC1" w14:textId="77777777" w:rsidR="00E56AD5" w:rsidRDefault="004168F8">
            <w:pPr>
              <w:spacing w:after="40"/>
            </w:pPr>
            <w:r>
              <w:t>An authorised sandbox org</w:t>
            </w:r>
          </w:p>
        </w:tc>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7C4CD8" w14:textId="77777777" w:rsidR="00E56AD5" w:rsidRDefault="004168F8">
            <w:pPr>
              <w:spacing w:after="40"/>
            </w:pPr>
            <w:r>
              <w:t>Tests run here. Production is always refused.</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E9CE8B1" w14:textId="77777777" w:rsidR="00E56AD5" w:rsidRDefault="004168F8">
            <w:pPr>
              <w:spacing w:after="40"/>
            </w:pPr>
            <w:r>
              <w:rPr>
                <w:rFonts w:ascii="Consolas" w:eastAsia="Consolas" w:hAnsi="Consolas" w:cs="Consolas"/>
                <w:color w:val="7A2E0E"/>
                <w:sz w:val="19"/>
                <w:szCs w:val="19"/>
              </w:rPr>
              <w:t>sf org list</w:t>
            </w:r>
          </w:p>
        </w:tc>
      </w:tr>
      <w:tr w:rsidR="00E56AD5" w14:paraId="60707410" w14:textId="77777777">
        <w:tc>
          <w:tcPr>
            <w:tcW w:w="327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9F409" w14:textId="77777777" w:rsidR="00E56AD5" w:rsidRDefault="004168F8">
            <w:pPr>
              <w:spacing w:after="40"/>
            </w:pPr>
            <w:r>
              <w:t>Access to the SPT plugin Git repository</w:t>
            </w:r>
          </w:p>
        </w:tc>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93BA30" w14:textId="77777777" w:rsidR="00E56AD5" w:rsidRDefault="004168F8">
            <w:pPr>
              <w:spacing w:after="40"/>
            </w:pPr>
            <w:r>
              <w:t>To install the plugin</w:t>
            </w:r>
          </w:p>
        </w:tc>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5A90C3" w14:textId="77777777" w:rsidR="00E56AD5" w:rsidRDefault="004168F8">
            <w:pPr>
              <w:spacing w:after="40"/>
            </w:pPr>
            <w:r>
              <w:t>You can open github.com/spt-team/spt-regression-plugin</w:t>
            </w:r>
          </w:p>
        </w:tc>
      </w:tr>
    </w:tbl>
    <w:p w14:paraId="552160E1" w14:textId="77777777" w:rsidR="00E56AD5" w:rsidRDefault="004168F8">
      <w:pPr>
        <w:pStyle w:val="Heading1"/>
        <w:pageBreakBefore/>
      </w:pPr>
      <w:bookmarkStart w:id="3" w:name="_Toc241599764"/>
      <w:r>
        <w:lastRenderedPageBreak/>
        <w:t>4. One-time setup</w:t>
      </w:r>
      <w:bookmarkEnd w:id="3"/>
    </w:p>
    <w:p w14:paraId="7C8E741F" w14:textId="77777777" w:rsidR="00E56AD5" w:rsidRDefault="004168F8">
      <w:pPr>
        <w:spacing w:after="120"/>
      </w:pPr>
      <w:r>
        <w:t>Do Section 4.1 once per person. Do Sections 4.2 to 4.5 once per client project.</w:t>
      </w:r>
    </w:p>
    <w:p w14:paraId="0009C80B" w14:textId="77777777" w:rsidR="00E56AD5" w:rsidRDefault="004168F8">
      <w:pPr>
        <w:pStyle w:val="Heading2"/>
      </w:pPr>
      <w:r>
        <w:t>4.1 Install the plugin in Claude Code</w:t>
      </w:r>
    </w:p>
    <w:p w14:paraId="124C0E5D" w14:textId="77777777" w:rsidR="00E56AD5" w:rsidRDefault="004168F8">
      <w:pPr>
        <w:spacing w:after="120"/>
      </w:pPr>
      <w:r>
        <w:t>In the Claude Code chat in VS Code, run: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6AD5" w14:paraId="2EDC8E45" w14:textId="77777777">
        <w:tc>
          <w:tcPr>
            <w:tcW w:w="9638" w:type="dxa"/>
            <w:shd w:val="clear" w:color="auto" w:fill="F2F2F2"/>
            <w:tcMar>
              <w:top w:w="100" w:type="dxa"/>
              <w:left w:w="160" w:type="dxa"/>
              <w:bottom w:w="100" w:type="dxa"/>
              <w:right w:w="160" w:type="dxa"/>
            </w:tcMar>
          </w:tcPr>
          <w:p w14:paraId="0ACFBA64" w14:textId="77777777" w:rsidR="00E56AD5" w:rsidRDefault="004168F8">
            <w:pPr>
              <w:spacing w:after="40"/>
            </w:pPr>
            <w:r>
              <w:rPr>
                <w:rFonts w:ascii="Consolas" w:eastAsia="Consolas" w:hAnsi="Consolas" w:cs="Consolas"/>
                <w:color w:val="7A2E0E"/>
                <w:sz w:val="18"/>
                <w:szCs w:val="18"/>
              </w:rPr>
              <w:t>/plugin marketplace add https://github.com/spt-team/spt-regression-plugin.git</w:t>
            </w:r>
          </w:p>
          <w:p w14:paraId="5E2E3CBA" w14:textId="77777777" w:rsidR="00E56AD5" w:rsidRDefault="004168F8">
            <w:pPr>
              <w:spacing w:after="40"/>
            </w:pPr>
            <w:r>
              <w:rPr>
                <w:rFonts w:ascii="Consolas" w:eastAsia="Consolas" w:hAnsi="Consolas" w:cs="Consolas"/>
                <w:color w:val="7A2E0E"/>
                <w:sz w:val="18"/>
                <w:szCs w:val="18"/>
              </w:rPr>
              <w:t>/plugin install spt@spt-marketplace</w:t>
            </w:r>
          </w:p>
        </w:tc>
      </w:tr>
    </w:tbl>
    <w:p w14:paraId="5E4AC781" w14:textId="77777777" w:rsidR="00E56AD5" w:rsidRDefault="00E56AD5">
      <w:pPr>
        <w:spacing w:after="80"/>
      </w:pPr>
    </w:p>
    <w:p w14:paraId="75D482EA" w14:textId="77777777" w:rsidR="00E56AD5" w:rsidRDefault="004168F8">
      <w:pPr>
        <w:spacing w:after="120"/>
      </w:pPr>
      <w:r>
        <w:t>Or, from a terminal, in one line: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6AD5" w14:paraId="04A2DFD5" w14:textId="77777777">
        <w:tc>
          <w:tcPr>
            <w:tcW w:w="9638" w:type="dxa"/>
            <w:shd w:val="clear" w:color="auto" w:fill="F2F2F2"/>
            <w:tcMar>
              <w:top w:w="100" w:type="dxa"/>
              <w:left w:w="160" w:type="dxa"/>
              <w:bottom w:w="100" w:type="dxa"/>
              <w:right w:w="160" w:type="dxa"/>
            </w:tcMar>
          </w:tcPr>
          <w:p w14:paraId="74AF5027" w14:textId="77777777" w:rsidR="00E56AD5" w:rsidRDefault="004168F8">
            <w:pPr>
              <w:spacing w:after="40"/>
            </w:pPr>
            <w:r>
              <w:rPr>
                <w:rFonts w:ascii="Consolas" w:eastAsia="Consolas" w:hAnsi="Consolas" w:cs="Consolas"/>
                <w:color w:val="7A2E0E"/>
                <w:sz w:val="18"/>
                <w:szCs w:val="18"/>
              </w:rPr>
              <w:t>claude plugin marketplace add https://github.com/spt-team/spt-regression-plugin.git &amp;&amp; claude plugin install spt@spt-marketplace</w:t>
            </w:r>
          </w:p>
        </w:tc>
      </w:tr>
    </w:tbl>
    <w:p w14:paraId="7771A500" w14:textId="77777777" w:rsidR="00E56AD5" w:rsidRDefault="00E56AD5">
      <w:pPr>
        <w:spacing w:after="80"/>
      </w:pPr>
    </w:p>
    <w:p w14:paraId="5DD3DACC" w14:textId="77777777" w:rsidR="00E56AD5" w:rsidRDefault="004168F8">
      <w:pPr>
        <w:spacing w:after="120"/>
      </w:pPr>
      <w:r>
        <w:t xml:space="preserve">Restart Claude Code, then type </w:t>
      </w:r>
      <w:r>
        <w:rPr>
          <w:rFonts w:ascii="Consolas" w:eastAsia="Consolas" w:hAnsi="Consolas" w:cs="Consolas"/>
          <w:color w:val="7A2E0E"/>
          <w:sz w:val="19"/>
          <w:szCs w:val="19"/>
        </w:rPr>
        <w:t>/spt:start</w:t>
      </w:r>
      <w:r>
        <w:t xml:space="preserve">. To update later, run </w:t>
      </w:r>
      <w:r>
        <w:rPr>
          <w:rFonts w:ascii="Consolas" w:eastAsia="Consolas" w:hAnsi="Consolas" w:cs="Consolas"/>
          <w:color w:val="7A2E0E"/>
          <w:sz w:val="19"/>
          <w:szCs w:val="19"/>
        </w:rPr>
        <w:t>/plugin marketplace update spt-marketplace</w:t>
      </w:r>
      <w:r>
        <w: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6AD5" w14:paraId="27DEA565" w14:textId="77777777">
        <w:tc>
          <w:tcPr>
            <w:tcW w:w="9638" w:type="dxa"/>
            <w:shd w:val="clear" w:color="auto" w:fill="FCE4D6"/>
            <w:tcMar>
              <w:top w:w="100" w:type="dxa"/>
              <w:left w:w="160" w:type="dxa"/>
              <w:bottom w:w="100" w:type="dxa"/>
              <w:right w:w="160" w:type="dxa"/>
            </w:tcMar>
          </w:tcPr>
          <w:p w14:paraId="237DB03C" w14:textId="77777777" w:rsidR="00E56AD5" w:rsidRDefault="004168F8">
            <w:pPr>
              <w:spacing w:after="40"/>
            </w:pPr>
            <w:r>
              <w:rPr>
                <w:b/>
                <w:bCs/>
              </w:rPr>
              <w:t xml:space="preserve">Use the full https:// address.  </w:t>
            </w:r>
            <w:r>
              <w:t xml:space="preserve">The short form </w:t>
            </w:r>
            <w:r>
              <w:rPr>
                <w:rFonts w:ascii="Consolas" w:eastAsia="Consolas" w:hAnsi="Consolas" w:cs="Consolas"/>
                <w:color w:val="7A2E0E"/>
                <w:sz w:val="19"/>
                <w:szCs w:val="19"/>
              </w:rPr>
              <w:t>spt-team/spt-regression-plugin</w:t>
            </w:r>
            <w:r>
              <w:t xml:space="preserve"> downloads over SSH and fails with “Plugin spt not found in marketplace” on machines without a GitHub SSH key.</w:t>
            </w:r>
          </w:p>
        </w:tc>
      </w:tr>
    </w:tbl>
    <w:p w14:paraId="237BE4FE" w14:textId="77777777" w:rsidR="00E56AD5" w:rsidRDefault="00E56AD5">
      <w:pPr>
        <w:spacing w:after="8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6AD5" w14:paraId="759C4D1E" w14:textId="77777777">
        <w:tc>
          <w:tcPr>
            <w:tcW w:w="9638" w:type="dxa"/>
            <w:shd w:val="clear" w:color="auto" w:fill="DCE6F2"/>
            <w:tcMar>
              <w:top w:w="100" w:type="dxa"/>
              <w:left w:w="160" w:type="dxa"/>
              <w:bottom w:w="100" w:type="dxa"/>
              <w:right w:w="160" w:type="dxa"/>
            </w:tcMar>
          </w:tcPr>
          <w:p w14:paraId="630C9AD2" w14:textId="77777777" w:rsidR="00E56AD5" w:rsidRDefault="004168F8">
            <w:pPr>
              <w:spacing w:after="40"/>
            </w:pPr>
            <w:r>
              <w:rPr>
                <w:b/>
                <w:bCs/>
              </w:rPr>
              <w:t xml:space="preserve">Team-wide install:  </w:t>
            </w:r>
            <w:r>
              <w:t xml:space="preserve">Commit the snippet from the plugin README into the client project’s </w:t>
            </w:r>
            <w:r>
              <w:rPr>
                <w:rFonts w:ascii="Consolas" w:eastAsia="Consolas" w:hAnsi="Consolas" w:cs="Consolas"/>
                <w:color w:val="7A2E0E"/>
                <w:sz w:val="19"/>
                <w:szCs w:val="19"/>
              </w:rPr>
              <w:t>.claude/settings.json</w:t>
            </w:r>
            <w:r>
              <w:t>. Everyone who opens that project is then prompted to install the plugin automatically.</w:t>
            </w:r>
          </w:p>
        </w:tc>
      </w:tr>
    </w:tbl>
    <w:p w14:paraId="08476825" w14:textId="77777777" w:rsidR="00E56AD5" w:rsidRDefault="00E56AD5">
      <w:pPr>
        <w:spacing w:after="80"/>
      </w:pPr>
    </w:p>
    <w:p w14:paraId="36730AD0" w14:textId="77777777" w:rsidR="00E56AD5" w:rsidRDefault="004168F8">
      <w:pPr>
        <w:spacing w:after="120"/>
      </w:pPr>
      <w:r>
        <w:t>Claude Code also asks permission before running the plugin’s scripts (</w:t>
      </w:r>
      <w:r>
        <w:rPr>
          <w:rFonts w:ascii="Consolas" w:eastAsia="Consolas" w:hAnsi="Consolas" w:cs="Consolas"/>
          <w:color w:val="7A2E0E"/>
          <w:sz w:val="19"/>
          <w:szCs w:val="19"/>
        </w:rPr>
        <w:t>node …</w:t>
      </w:r>
      <w:r>
        <w:t>) and Salesforce CLI commands (</w:t>
      </w:r>
      <w:r>
        <w:rPr>
          <w:rFonts w:ascii="Consolas" w:eastAsia="Consolas" w:hAnsi="Consolas" w:cs="Consolas"/>
          <w:color w:val="7A2E0E"/>
          <w:sz w:val="19"/>
          <w:szCs w:val="19"/>
        </w:rPr>
        <w:t>sf …</w:t>
      </w:r>
      <w:r>
        <w:t xml:space="preserve">). These are Claude Code’s own prompts, separate from the workflow’s approval questions. Choose “Yes, don’t ask again” for </w:t>
      </w:r>
      <w:r>
        <w:rPr>
          <w:rFonts w:ascii="Consolas" w:eastAsia="Consolas" w:hAnsi="Consolas" w:cs="Consolas"/>
          <w:color w:val="7A2E0E"/>
          <w:sz w:val="19"/>
          <w:szCs w:val="19"/>
        </w:rPr>
        <w:t>node</w:t>
      </w:r>
      <w:r>
        <w:t xml:space="preserve"> to avoid repeated prompts.</w:t>
      </w:r>
    </w:p>
    <w:p w14:paraId="7672B051" w14:textId="77777777" w:rsidR="00E56AD5" w:rsidRDefault="004168F8">
      <w:pPr>
        <w:pStyle w:val="Heading2"/>
      </w:pPr>
      <w:r>
        <w:t>4.2 Open the client project and get fresh metadata</w:t>
      </w:r>
    </w:p>
    <w:p w14:paraId="28E2FCB4" w14:textId="77777777" w:rsidR="00E56AD5" w:rsidRDefault="004168F8">
      <w:pPr>
        <w:spacing w:after="120"/>
      </w:pPr>
      <w:r>
        <w:t>Open the client’s Salesforce DX project folder in VS Code. The impact analysis can only be as complete as the metadata in the workspace, so retrieve the latest metadata from the sandbox first: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6AD5" w14:paraId="40B3F197" w14:textId="77777777">
        <w:tc>
          <w:tcPr>
            <w:tcW w:w="9638" w:type="dxa"/>
            <w:shd w:val="clear" w:color="auto" w:fill="F2F2F2"/>
            <w:tcMar>
              <w:top w:w="100" w:type="dxa"/>
              <w:left w:w="160" w:type="dxa"/>
              <w:bottom w:w="100" w:type="dxa"/>
              <w:right w:w="160" w:type="dxa"/>
            </w:tcMar>
          </w:tcPr>
          <w:p w14:paraId="270540D0" w14:textId="77777777" w:rsidR="00E56AD5" w:rsidRDefault="004168F8">
            <w:pPr>
              <w:spacing w:after="40"/>
            </w:pPr>
            <w:r>
              <w:rPr>
                <w:rFonts w:ascii="Consolas" w:eastAsia="Consolas" w:hAnsi="Consolas" w:cs="Consolas"/>
                <w:color w:val="7A2E0E"/>
                <w:sz w:val="18"/>
                <w:szCs w:val="18"/>
              </w:rPr>
              <w:t>sf org login web --alias my-uat-sandbox</w:t>
            </w:r>
          </w:p>
          <w:p w14:paraId="0F94209D" w14:textId="77777777" w:rsidR="00E56AD5" w:rsidRDefault="004168F8">
            <w:pPr>
              <w:spacing w:after="40"/>
            </w:pPr>
            <w:r>
              <w:rPr>
                <w:rFonts w:ascii="Consolas" w:eastAsia="Consolas" w:hAnsi="Consolas" w:cs="Consolas"/>
                <w:color w:val="7A2E0E"/>
                <w:sz w:val="18"/>
                <w:szCs w:val="18"/>
              </w:rPr>
              <w:t>sf project retrieve start --manifest manifest/package.xml --target-org my-uat-sandbox</w:t>
            </w:r>
          </w:p>
        </w:tc>
      </w:tr>
    </w:tbl>
    <w:p w14:paraId="5247FD6E" w14:textId="77777777" w:rsidR="00E56AD5" w:rsidRDefault="00E56AD5">
      <w:pPr>
        <w:spacing w:after="80"/>
      </w:pPr>
    </w:p>
    <w:p w14:paraId="2ED23B0E" w14:textId="77777777" w:rsidR="00E56AD5" w:rsidRDefault="004168F8">
      <w:pPr>
        <w:spacing w:after="120"/>
      </w:pPr>
      <w:r>
        <w:t>Include flows, Apex classes and triggers, objects (with fields, validation rules and record types), layouts, permission sets, profiles, LWC and Aura components in the manifest. If reports, dashboards or custom metadata records matter for your requirements, retrieve those too.</w:t>
      </w:r>
    </w:p>
    <w:p w14:paraId="5230569C" w14:textId="77777777" w:rsidR="00E56AD5" w:rsidRDefault="004168F8">
      <w:pPr>
        <w:pStyle w:val="Heading2"/>
      </w:pPr>
      <w:r>
        <w:t>4.3 First run sets the project up automatically</w:t>
      </w:r>
    </w:p>
    <w:p w14:paraId="2377864D" w14:textId="77777777" w:rsidR="00E56AD5" w:rsidRDefault="004168F8">
      <w:pPr>
        <w:spacing w:after="120"/>
      </w:pPr>
      <w:r>
        <w:t xml:space="preserve">The first time you type </w:t>
      </w:r>
      <w:r>
        <w:rPr>
          <w:rFonts w:ascii="Consolas" w:eastAsia="Consolas" w:hAnsi="Consolas" w:cs="Consolas"/>
          <w:color w:val="7A2E0E"/>
          <w:sz w:val="19"/>
          <w:szCs w:val="19"/>
        </w:rPr>
        <w:t>/spt:start</w:t>
      </w:r>
      <w:r>
        <w:t xml:space="preserve"> in a project, the plugin prepares it before asking for the requirement. It:</w:t>
      </w:r>
    </w:p>
    <w:p w14:paraId="3B67F377" w14:textId="77777777" w:rsidR="00E56AD5" w:rsidRDefault="004168F8">
      <w:pPr>
        <w:pStyle w:val="ListParagraph"/>
        <w:numPr>
          <w:ilvl w:val="0"/>
          <w:numId w:val="2"/>
        </w:numPr>
        <w:spacing w:after="60"/>
      </w:pPr>
      <w:r>
        <w:t xml:space="preserve">creates </w:t>
      </w:r>
      <w:r>
        <w:rPr>
          <w:rFonts w:ascii="Consolas" w:eastAsia="Consolas" w:hAnsi="Consolas" w:cs="Consolas"/>
          <w:color w:val="7A2E0E"/>
          <w:sz w:val="19"/>
          <w:szCs w:val="19"/>
        </w:rPr>
        <w:t>spt.config.json</w:t>
      </w:r>
      <w:r>
        <w:t xml:space="preserve"> in the project root, with the metadata folders taken from </w:t>
      </w:r>
      <w:r>
        <w:rPr>
          <w:rFonts w:ascii="Consolas" w:eastAsia="Consolas" w:hAnsi="Consolas" w:cs="Consolas"/>
          <w:color w:val="7A2E0E"/>
          <w:sz w:val="19"/>
          <w:szCs w:val="19"/>
        </w:rPr>
        <w:t>sfdx-project.json</w:t>
      </w:r>
      <w:r>
        <w:t>,</w:t>
      </w:r>
    </w:p>
    <w:p w14:paraId="1DF3FE9D" w14:textId="77777777" w:rsidR="00E56AD5" w:rsidRDefault="004168F8">
      <w:pPr>
        <w:pStyle w:val="ListParagraph"/>
        <w:numPr>
          <w:ilvl w:val="0"/>
          <w:numId w:val="2"/>
        </w:numPr>
        <w:spacing w:after="60"/>
      </w:pPr>
      <w:r>
        <w:t xml:space="preserve">adds a separate </w:t>
      </w:r>
      <w:r>
        <w:rPr>
          <w:rFonts w:ascii="Consolas" w:eastAsia="Consolas" w:hAnsi="Consolas" w:cs="Consolas"/>
          <w:color w:val="7A2E0E"/>
          <w:sz w:val="19"/>
          <w:szCs w:val="19"/>
        </w:rPr>
        <w:t>spt-tests</w:t>
      </w:r>
      <w:r>
        <w:t xml:space="preserve"> package folder so generated tests never mix with the client’s code,</w:t>
      </w:r>
    </w:p>
    <w:p w14:paraId="347B9378" w14:textId="77777777" w:rsidR="00E56AD5" w:rsidRDefault="004168F8">
      <w:pPr>
        <w:pStyle w:val="ListParagraph"/>
        <w:numPr>
          <w:ilvl w:val="0"/>
          <w:numId w:val="2"/>
        </w:numPr>
        <w:spacing w:after="60"/>
      </w:pPr>
      <w:r>
        <w:t xml:space="preserve">updates </w:t>
      </w:r>
      <w:r>
        <w:rPr>
          <w:rFonts w:ascii="Consolas" w:eastAsia="Consolas" w:hAnsi="Consolas" w:cs="Consolas"/>
          <w:color w:val="7A2E0E"/>
          <w:sz w:val="19"/>
          <w:szCs w:val="19"/>
        </w:rPr>
        <w:t>.gitignore</w:t>
      </w:r>
      <w:r>
        <w:t>,</w:t>
      </w:r>
    </w:p>
    <w:p w14:paraId="03D5328C" w14:textId="77777777" w:rsidR="00E56AD5" w:rsidRDefault="004168F8">
      <w:pPr>
        <w:pStyle w:val="ListParagraph"/>
        <w:numPr>
          <w:ilvl w:val="0"/>
          <w:numId w:val="2"/>
        </w:numPr>
        <w:spacing w:after="60"/>
      </w:pPr>
      <w:r>
        <w:t xml:space="preserve">creates </w:t>
      </w:r>
      <w:r>
        <w:rPr>
          <w:rFonts w:ascii="Consolas" w:eastAsia="Consolas" w:hAnsi="Consolas" w:cs="Consolas"/>
          <w:color w:val="7A2E0E"/>
          <w:sz w:val="19"/>
          <w:szCs w:val="19"/>
        </w:rPr>
        <w:t>spt-org-knowledge.md</w:t>
      </w:r>
      <w:r>
        <w:t xml:space="preserve"> and pre-fills what it can detect, marked “(detected - please confirm)” (Section 6).</w:t>
      </w:r>
    </w:p>
    <w:p w14:paraId="2500D112" w14:textId="77777777" w:rsidR="00E56AD5" w:rsidRDefault="004168F8">
      <w:pPr>
        <w:pStyle w:val="Heading2"/>
      </w:pPr>
      <w:r>
        <w:t>4.4 Check the configuration</w:t>
      </w:r>
    </w:p>
    <w:p w14:paraId="2B615976" w14:textId="77777777" w:rsidR="00E56AD5" w:rsidRDefault="004168F8">
      <w:pPr>
        <w:spacing w:after="120"/>
      </w:pPr>
      <w:r>
        <w:lastRenderedPageBreak/>
        <w:t xml:space="preserve">Open </w:t>
      </w:r>
      <w:r>
        <w:rPr>
          <w:rFonts w:ascii="Consolas" w:eastAsia="Consolas" w:hAnsi="Consolas" w:cs="Consolas"/>
          <w:color w:val="7A2E0E"/>
          <w:sz w:val="19"/>
          <w:szCs w:val="19"/>
        </w:rPr>
        <w:t>spt.config.json</w:t>
      </w:r>
      <w:r>
        <w:t xml:space="preserve"> and confirm these settings: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91"/>
        <w:gridCol w:w="6747"/>
      </w:tblGrid>
      <w:tr w:rsidR="00E56AD5" w14:paraId="6FDDEC1D" w14:textId="77777777">
        <w:trPr>
          <w:tblHeader/>
        </w:trPr>
        <w:tc>
          <w:tcPr>
            <w:tcW w:w="289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0B1C701" w14:textId="77777777" w:rsidR="00E56AD5" w:rsidRDefault="004168F8">
            <w:pPr>
              <w:spacing w:after="40"/>
            </w:pPr>
            <w:r>
              <w:rPr>
                <w:b/>
                <w:bCs/>
                <w:color w:val="FFFFFF"/>
              </w:rPr>
              <w:t>Setting</w:t>
            </w:r>
          </w:p>
        </w:tc>
        <w:tc>
          <w:tcPr>
            <w:tcW w:w="674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F2C419C" w14:textId="77777777" w:rsidR="00E56AD5" w:rsidRDefault="004168F8">
            <w:pPr>
              <w:spacing w:after="40"/>
            </w:pPr>
            <w:r>
              <w:rPr>
                <w:b/>
                <w:bCs/>
                <w:color w:val="FFFFFF"/>
              </w:rPr>
              <w:t>What to set</w:t>
            </w:r>
          </w:p>
        </w:tc>
      </w:tr>
      <w:tr w:rsidR="00E56AD5" w14:paraId="25D6D0CB"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B80AB3" w14:textId="77777777" w:rsidR="00E56AD5" w:rsidRDefault="004168F8">
            <w:pPr>
              <w:spacing w:after="40"/>
            </w:pPr>
            <w:r>
              <w:t>client</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27F39BD" w14:textId="77777777" w:rsidR="00E56AD5" w:rsidRDefault="004168F8">
            <w:pPr>
              <w:spacing w:after="40"/>
            </w:pPr>
            <w:r>
              <w:t>Client name</w:t>
            </w:r>
          </w:p>
        </w:tc>
      </w:tr>
      <w:tr w:rsidR="00E56AD5" w14:paraId="7091C5E1"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14BA03" w14:textId="77777777" w:rsidR="00E56AD5" w:rsidRDefault="004168F8">
            <w:pPr>
              <w:spacing w:after="40"/>
            </w:pPr>
            <w:r>
              <w:t>metadataPaths</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30DCC1" w14:textId="77777777" w:rsidR="00E56AD5" w:rsidRDefault="004168F8">
            <w:pPr>
              <w:spacing w:after="40"/>
            </w:pPr>
            <w:r>
              <w:t xml:space="preserve">Every package folder that holds metadata, e.g. </w:t>
            </w:r>
            <w:r>
              <w:rPr>
                <w:rFonts w:ascii="Consolas" w:eastAsia="Consolas" w:hAnsi="Consolas" w:cs="Consolas"/>
                <w:color w:val="7A2E0E"/>
                <w:sz w:val="19"/>
                <w:szCs w:val="19"/>
              </w:rPr>
              <w:t>force-app/main/default</w:t>
            </w:r>
          </w:p>
        </w:tc>
      </w:tr>
      <w:tr w:rsidR="00E56AD5" w14:paraId="6573AB4D"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14CEA" w14:textId="77777777" w:rsidR="00E56AD5" w:rsidRDefault="004168F8">
            <w:pPr>
              <w:spacing w:after="40"/>
            </w:pPr>
            <w:r>
              <w:t>allowedOrgs</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D0705E" w14:textId="77777777" w:rsidR="00E56AD5" w:rsidRDefault="004168F8">
            <w:pPr>
              <w:spacing w:after="40"/>
            </w:pPr>
            <w:r>
              <w:t>Sandbox aliases the plugin may run tests in. Never add production.</w:t>
            </w:r>
          </w:p>
        </w:tc>
      </w:tr>
      <w:tr w:rsidR="00E56AD5" w14:paraId="51F75229"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7F8B0E" w14:textId="77777777" w:rsidR="00E56AD5" w:rsidRDefault="004168F8">
            <w:pPr>
              <w:spacing w:after="40"/>
            </w:pPr>
            <w:r>
              <w:t>blockedOrgPatterns</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5066902" w14:textId="77777777" w:rsidR="00E56AD5" w:rsidRDefault="004168F8">
            <w:pPr>
              <w:spacing w:after="40"/>
            </w:pPr>
            <w:r>
              <w:t>Alias words that are always refused (default: prod, production, live)</w:t>
            </w:r>
          </w:p>
        </w:tc>
      </w:tr>
      <w:tr w:rsidR="00E56AD5" w14:paraId="59C98F46"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17BFF8" w14:textId="77777777" w:rsidR="00E56AD5" w:rsidRDefault="004168F8">
            <w:pPr>
              <w:spacing w:after="40"/>
            </w:pPr>
            <w:r>
              <w:t>execution.mode</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2C5519" w14:textId="77777777" w:rsidR="00E56AD5" w:rsidRDefault="004168F8">
            <w:pPr>
              <w:spacing w:after="40"/>
            </w:pPr>
            <w:r>
              <w:rPr>
                <w:rFonts w:ascii="Consolas" w:eastAsia="Consolas" w:hAnsi="Consolas" w:cs="Consolas"/>
                <w:color w:val="7A2E0E"/>
                <w:sz w:val="19"/>
                <w:szCs w:val="19"/>
              </w:rPr>
              <w:t>validate</w:t>
            </w:r>
            <w:r>
              <w:t xml:space="preserve"> (recommended: check-only, nothing is left in the sandbox) or </w:t>
            </w:r>
            <w:r>
              <w:rPr>
                <w:rFonts w:ascii="Consolas" w:eastAsia="Consolas" w:hAnsi="Consolas" w:cs="Consolas"/>
                <w:color w:val="7A2E0E"/>
                <w:sz w:val="19"/>
                <w:szCs w:val="19"/>
              </w:rPr>
              <w:t>deploy</w:t>
            </w:r>
          </w:p>
        </w:tc>
      </w:tr>
      <w:tr w:rsidR="00E56AD5" w14:paraId="37D64700"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8A5F8D" w14:textId="77777777" w:rsidR="00E56AD5" w:rsidRDefault="004168F8">
            <w:pPr>
              <w:spacing w:after="40"/>
            </w:pPr>
            <w:r>
              <w:t>blastRadius.maxDepth</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806602" w14:textId="77777777" w:rsidR="00E56AD5" w:rsidRDefault="004168F8">
            <w:pPr>
              <w:spacing w:after="40"/>
            </w:pPr>
            <w:r>
              <w:t>How many dependency hops to follow (2 is a good default)</w:t>
            </w:r>
          </w:p>
        </w:tc>
      </w:tr>
      <w:tr w:rsidR="00E56AD5" w14:paraId="7F8C0633" w14:textId="77777777">
        <w:tc>
          <w:tcPr>
            <w:tcW w:w="28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6E909C" w14:textId="77777777" w:rsidR="00E56AD5" w:rsidRDefault="004168F8">
            <w:pPr>
              <w:spacing w:after="40"/>
            </w:pPr>
            <w:r>
              <w:t>orgKnowledgeFile</w:t>
            </w:r>
          </w:p>
        </w:tc>
        <w:tc>
          <w:tcPr>
            <w:tcW w:w="674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AE80B2" w14:textId="77777777" w:rsidR="00E56AD5" w:rsidRDefault="004168F8">
            <w:pPr>
              <w:spacing w:after="40"/>
            </w:pPr>
            <w:r>
              <w:t xml:space="preserve">Location of the org knowledge file (default </w:t>
            </w:r>
            <w:r>
              <w:rPr>
                <w:rFonts w:ascii="Consolas" w:eastAsia="Consolas" w:hAnsi="Consolas" w:cs="Consolas"/>
                <w:color w:val="7A2E0E"/>
                <w:sz w:val="19"/>
                <w:szCs w:val="19"/>
              </w:rPr>
              <w:t>spt-org-knowledge.md</w:t>
            </w:r>
            <w:r>
              <w:t>)</w:t>
            </w:r>
          </w:p>
        </w:tc>
      </w:tr>
    </w:tbl>
    <w:p w14:paraId="39D6D50E" w14:textId="77777777" w:rsidR="00E56AD5" w:rsidRDefault="00E56AD5">
      <w:pPr>
        <w:spacing w:after="80"/>
      </w:pPr>
    </w:p>
    <w:p w14:paraId="01B83DC0" w14:textId="77777777" w:rsidR="00E56AD5" w:rsidRDefault="004168F8">
      <w:pPr>
        <w:pStyle w:val="Heading2"/>
      </w:pPr>
      <w:r>
        <w:t>4.5 Complete the org knowledge file</w:t>
      </w:r>
    </w:p>
    <w:p w14:paraId="1425A30E" w14:textId="77777777" w:rsidR="00E56AD5" w:rsidRDefault="004168F8">
      <w:pPr>
        <w:spacing w:after="120"/>
      </w:pPr>
      <w:r>
        <w:t xml:space="preserve">Open </w:t>
      </w:r>
      <w:r>
        <w:rPr>
          <w:rFonts w:ascii="Consolas" w:eastAsia="Consolas" w:hAnsi="Consolas" w:cs="Consolas"/>
          <w:color w:val="7A2E0E"/>
          <w:sz w:val="19"/>
          <w:szCs w:val="19"/>
        </w:rPr>
        <w:t>spt-org-knowledge.md</w:t>
      </w:r>
      <w:r>
        <w:t>. Confirm the lines marked (detected - please confirm) and fill in the rest: business glossary, trigger framework, bypass mechanisms, test data factory, integration users, managed packages and known org behaviours. Ten minutes here noticeably improves every later run. Commit the file so the whole team shares it.</w:t>
      </w:r>
    </w:p>
    <w:p w14:paraId="02ECFB53" w14:textId="77777777" w:rsidR="00E56AD5" w:rsidRDefault="004168F8">
      <w:pPr>
        <w:pStyle w:val="Heading1"/>
        <w:pageBreakBefore/>
      </w:pPr>
      <w:bookmarkStart w:id="4" w:name="_Toc241599765"/>
      <w:r>
        <w:lastRenderedPageBreak/>
        <w:t>5. Running /spt:start stage by stage</w:t>
      </w:r>
      <w:bookmarkEnd w:id="4"/>
    </w:p>
    <w:p w14:paraId="58726236" w14:textId="77777777" w:rsidR="00E56AD5" w:rsidRDefault="004168F8">
      <w:pPr>
        <w:spacing w:after="120"/>
      </w:pPr>
      <w:r>
        <w:t>This section shows each question exactly as the plugin asks it, what each answer does, and what you receive.</w:t>
      </w:r>
    </w:p>
    <w:p w14:paraId="372EA143" w14:textId="77777777" w:rsidR="00E56AD5" w:rsidRDefault="004168F8">
      <w:pPr>
        <w:pStyle w:val="Heading2"/>
      </w:pPr>
      <w:r>
        <w:t>5.1 Stage 1: Upload the requirement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6AD5" w14:paraId="32A88453" w14:textId="77777777">
        <w:tc>
          <w:tcPr>
            <w:tcW w:w="9638" w:type="dxa"/>
            <w:shd w:val="clear" w:color="auto" w:fill="FFF4DB"/>
            <w:tcMar>
              <w:top w:w="100" w:type="dxa"/>
              <w:left w:w="160" w:type="dxa"/>
              <w:bottom w:w="100" w:type="dxa"/>
              <w:right w:w="160" w:type="dxa"/>
            </w:tcMar>
          </w:tcPr>
          <w:p w14:paraId="12ED6A8C" w14:textId="77777777" w:rsidR="00E56AD5" w:rsidRDefault="004168F8">
            <w:pPr>
              <w:spacing w:after="40"/>
            </w:pPr>
            <w:r>
              <w:rPr>
                <w:b/>
                <w:bCs/>
                <w:color w:val="1F4E79"/>
              </w:rPr>
              <w:t xml:space="preserve">The plugin asks:  </w:t>
            </w:r>
            <w:r>
              <w:rPr>
                <w:b/>
                <w:bCs/>
              </w:rPr>
              <w:t>1. Upload the Requirement?</w:t>
            </w:r>
          </w:p>
          <w:p w14:paraId="391D4338" w14:textId="77777777" w:rsidR="00E56AD5" w:rsidRDefault="004168F8">
            <w:pPr>
              <w:spacing w:after="40"/>
            </w:pPr>
            <w:r>
              <w:t xml:space="preserve">     ▸ Attach the file (drag it into the chat or use @), give its path, or paste the requirement text.</w:t>
            </w:r>
          </w:p>
        </w:tc>
      </w:tr>
    </w:tbl>
    <w:p w14:paraId="05E93AD9" w14:textId="77777777" w:rsidR="00E56AD5" w:rsidRDefault="00E56AD5">
      <w:pPr>
        <w:spacing w:after="80"/>
      </w:pPr>
    </w:p>
    <w:p w14:paraId="5F835060" w14:textId="77777777" w:rsidR="00E56AD5" w:rsidRDefault="004168F8">
      <w:pPr>
        <w:spacing w:after="120"/>
      </w:pPr>
      <w:r>
        <w:t xml:space="preserve">Accepted formats are .docx, .pdf, .md and .txt. A Word document from the client can be used as it is; the plugin extracts the text automatically. You can also pass the file with the command: </w:t>
      </w:r>
      <w:r>
        <w:rPr>
          <w:rFonts w:ascii="Consolas" w:eastAsia="Consolas" w:hAnsi="Consolas" w:cs="Consolas"/>
          <w:color w:val="7A2E0E"/>
          <w:sz w:val="19"/>
          <w:szCs w:val="19"/>
        </w:rPr>
        <w:t>/spt:start requirements/JIRA-123.docx</w:t>
      </w:r>
      <w:r>
        <w:t>.</w:t>
      </w:r>
    </w:p>
    <w:p w14:paraId="4BAF5FE5" w14:textId="77777777" w:rsidR="00E56AD5" w:rsidRDefault="004168F8">
      <w:pPr>
        <w:spacing w:after="120"/>
      </w:pPr>
      <w:r>
        <w:t>The plugin creates a run folder (</w:t>
      </w:r>
      <w:r>
        <w:rPr>
          <w:rFonts w:ascii="Consolas" w:eastAsia="Consolas" w:hAnsi="Consolas" w:cs="Consolas"/>
          <w:color w:val="7A2E0E"/>
          <w:sz w:val="19"/>
          <w:szCs w:val="19"/>
        </w:rPr>
        <w:t>.spt/runs/&lt;runId&gt;/</w:t>
      </w:r>
      <w:r>
        <w:t xml:space="preserve">) and shows a short summary of what it understood. The better the requirement, the better the analysis. Using </w:t>
      </w:r>
      <w:r>
        <w:rPr>
          <w:rFonts w:ascii="Consolas" w:eastAsia="Consolas" w:hAnsi="Consolas" w:cs="Consolas"/>
          <w:color w:val="7A2E0E"/>
          <w:sz w:val="19"/>
          <w:szCs w:val="19"/>
        </w:rPr>
        <w:t>requirements/_TEMPLATE.md</w:t>
      </w:r>
      <w:r>
        <w:t xml:space="preserve"> as a guide, make sure it covers:</w:t>
      </w:r>
    </w:p>
    <w:p w14:paraId="21FEB90C" w14:textId="77777777" w:rsidR="00E56AD5" w:rsidRDefault="004168F8">
      <w:pPr>
        <w:pStyle w:val="ListParagraph"/>
        <w:numPr>
          <w:ilvl w:val="0"/>
          <w:numId w:val="2"/>
        </w:numPr>
        <w:spacing w:after="60"/>
      </w:pPr>
      <w:r>
        <w:t>the business need,</w:t>
      </w:r>
    </w:p>
    <w:p w14:paraId="440DC791" w14:textId="77777777" w:rsidR="00E56AD5" w:rsidRDefault="004168F8">
      <w:pPr>
        <w:pStyle w:val="ListParagraph"/>
        <w:numPr>
          <w:ilvl w:val="0"/>
          <w:numId w:val="2"/>
        </w:numPr>
        <w:spacing w:after="60"/>
      </w:pPr>
      <w:r>
        <w:t>the proposed change (objects, fields, flows, Apex, validation rules, layouts, permissions),</w:t>
      </w:r>
    </w:p>
    <w:p w14:paraId="5FADE715" w14:textId="77777777" w:rsidR="00E56AD5" w:rsidRDefault="004168F8">
      <w:pPr>
        <w:pStyle w:val="ListParagraph"/>
        <w:numPr>
          <w:ilvl w:val="0"/>
          <w:numId w:val="2"/>
        </w:numPr>
        <w:spacing w:after="60"/>
      </w:pPr>
      <w:r>
        <w:t>acceptance criteria written as Given / When / Then,</w:t>
      </w:r>
    </w:p>
    <w:p w14:paraId="2D86EF91" w14:textId="77777777" w:rsidR="00E56AD5" w:rsidRDefault="004168F8">
      <w:pPr>
        <w:pStyle w:val="ListParagraph"/>
        <w:numPr>
          <w:ilvl w:val="0"/>
          <w:numId w:val="2"/>
        </w:numPr>
        <w:spacing w:after="60"/>
      </w:pPr>
      <w:r>
        <w:t>known dependencies and integrations,</w:t>
      </w:r>
    </w:p>
    <w:p w14:paraId="2CA14679" w14:textId="77777777" w:rsidR="00E56AD5" w:rsidRDefault="004168F8">
      <w:pPr>
        <w:pStyle w:val="ListParagraph"/>
        <w:numPr>
          <w:ilvl w:val="0"/>
          <w:numId w:val="2"/>
        </w:numPr>
        <w:spacing w:after="60"/>
      </w:pPr>
      <w:r>
        <w:t>what is out of scope.</w:t>
      </w:r>
    </w:p>
    <w:p w14:paraId="42195DA8" w14:textId="77777777" w:rsidR="00E56AD5" w:rsidRDefault="004168F8">
      <w:pPr>
        <w:pStyle w:val="Heading2"/>
      </w:pPr>
      <w:r>
        <w:t>5.2 Stage 2: Blast Radius Analysis, or straight to the test cases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6AD5" w14:paraId="1C866006" w14:textId="77777777">
        <w:tc>
          <w:tcPr>
            <w:tcW w:w="9638" w:type="dxa"/>
            <w:shd w:val="clear" w:color="auto" w:fill="FFF4DB"/>
            <w:tcMar>
              <w:top w:w="100" w:type="dxa"/>
              <w:left w:w="160" w:type="dxa"/>
              <w:bottom w:w="100" w:type="dxa"/>
              <w:right w:w="160" w:type="dxa"/>
            </w:tcMar>
          </w:tcPr>
          <w:p w14:paraId="622ADDBB" w14:textId="77777777" w:rsidR="00E56AD5" w:rsidRDefault="004168F8">
            <w:pPr>
              <w:spacing w:after="40"/>
            </w:pPr>
            <w:r>
              <w:rPr>
                <w:b/>
                <w:bCs/>
                <w:color w:val="1F4E79"/>
              </w:rPr>
              <w:t xml:space="preserve">The plugin asks:  </w:t>
            </w:r>
            <w:r>
              <w:rPr>
                <w:b/>
                <w:bCs/>
              </w:rPr>
              <w:t>2. Do you want to perform a Blast Radius Analysis, or proceed directly with the test cases based on the uploaded document?</w:t>
            </w:r>
          </w:p>
          <w:p w14:paraId="218937C3" w14:textId="77777777" w:rsidR="003F44A6" w:rsidRDefault="00F46F76">
            <w:pPr>
              <w:spacing w:after="40"/>
            </w:pPr>
            <w:r>
              <w:t xml:space="preserve">     ▸ </w:t>
            </w:r>
            <w:r>
              <w:rPr>
                <w:b/>
                <w:bCs/>
              </w:rPr>
              <w:t>Yes, run the Blast Radius Analysis</w:t>
            </w:r>
            <w:r>
              <w:t xml:space="preserve"> (Recommended): analyse the requirement against the local Salesforce metadata first, to identify the impacted areas and the blast radius. The test cases are then based on what the metadata shows.</w:t>
            </w:r>
          </w:p>
          <w:p w14:paraId="282CEBBD" w14:textId="77777777" w:rsidR="003F44A6" w:rsidRDefault="00F46F76">
            <w:pPr>
              <w:spacing w:after="40"/>
            </w:pPr>
            <w:r>
              <w:t xml:space="preserve">     ▸ </w:t>
            </w:r>
            <w:r>
              <w:rPr>
                <w:b/>
                <w:bCs/>
              </w:rPr>
              <w:t>No, go straight to the test cases</w:t>
            </w:r>
            <w:r>
              <w:t>: skip the impact analysis and the E2E test cases, and generate the Regression Test Pack from the uploaded document alone. Quicker, but the test cases are not backed by the metadata and coverage of impacted components cannot be shown.</w:t>
            </w:r>
          </w:p>
          <w:p w14:paraId="5E5C7877" w14:textId="77777777" w:rsidR="003F44A6" w:rsidRDefault="00F46F76">
            <w:pPr>
              <w:spacing w:after="40"/>
            </w:pPr>
            <w:r>
              <w:t xml:space="preserve">     ▸ </w:t>
            </w:r>
            <w:r>
              <w:rPr>
                <w:b/>
                <w:bCs/>
              </w:rPr>
              <w:t>No, stop here</w:t>
            </w:r>
            <w:r>
              <w:t>: nothing is analysed, and you can resume later with /spt:start.</w:t>
            </w:r>
          </w:p>
        </w:tc>
      </w:tr>
    </w:tbl>
    <w:p w14:paraId="6A1E8425" w14:textId="77777777" w:rsidR="00E56AD5" w:rsidRDefault="00E56AD5">
      <w:pPr>
        <w:spacing w:after="80"/>
      </w:pPr>
    </w:p>
    <w:p w14:paraId="2FC06199" w14:textId="77777777" w:rsidR="003F44A6" w:rsidRDefault="00F46F76">
      <w:pPr>
        <w:spacing w:after="40"/>
      </w:pPr>
      <w:r>
        <w:t>Going straight to the test cases is meant for small, well-understood changes, or when you have already done the impact analysis by hand. Stages 3 and 4 are skipped, the Regression Test Pack in Stage 5 is written from the requirement alone, and any expected result that the metadata does not confirm is marked as an assumption. Everything from Stage 5 onwards, including the approval and the sandbox run, is unchanged.</w:t>
      </w:r>
    </w:p>
    <w:p w14:paraId="026D027A" w14:textId="77777777" w:rsidR="003F44A6" w:rsidRDefault="003F44A6">
      <w:pPr>
        <w:spacing w:after="80"/>
      </w:pPr>
    </w:p>
    <w:p w14:paraId="2B04B845" w14:textId="77777777" w:rsidR="00E56AD5" w:rsidRDefault="004168F8">
      <w:pPr>
        <w:pStyle w:val="Heading2"/>
      </w:pPr>
      <w:r>
        <w:t>5.3 Stage 3: Impact analysis</w:t>
      </w:r>
    </w:p>
    <w:p w14:paraId="6F1E0083" w14:textId="77777777" w:rsidR="00E56AD5" w:rsidRDefault="004168F8">
      <w:pPr>
        <w:spacing w:after="120"/>
      </w:pPr>
      <w:r>
        <w:t>The plugin refreshes the metadata index and hands the work to the blast-radius analyst, which:</w:t>
      </w:r>
    </w:p>
    <w:p w14:paraId="6D06A370" w14:textId="77777777" w:rsidR="00E56AD5" w:rsidRDefault="004168F8">
      <w:pPr>
        <w:pStyle w:val="ListParagraph"/>
        <w:numPr>
          <w:ilvl w:val="0"/>
          <w:numId w:val="2"/>
        </w:numPr>
        <w:spacing w:after="60"/>
      </w:pPr>
      <w:r>
        <w:t>reads the org knowledge file and maps business terms in the requirement to API names,</w:t>
      </w:r>
    </w:p>
    <w:p w14:paraId="32B8F7A6" w14:textId="77777777" w:rsidR="00E56AD5" w:rsidRDefault="004168F8">
      <w:pPr>
        <w:pStyle w:val="ListParagraph"/>
        <w:numPr>
          <w:ilvl w:val="0"/>
          <w:numId w:val="2"/>
        </w:numPr>
        <w:spacing w:after="60"/>
      </w:pPr>
      <w:r>
        <w:t>runs a deterministic dependency traversal from those objects and fields,</w:t>
      </w:r>
    </w:p>
    <w:p w14:paraId="7D016DCC" w14:textId="77777777" w:rsidR="00E56AD5" w:rsidRDefault="004168F8">
      <w:pPr>
        <w:pStyle w:val="ListParagraph"/>
        <w:numPr>
          <w:ilvl w:val="0"/>
          <w:numId w:val="2"/>
        </w:numPr>
        <w:spacing w:after="60"/>
      </w:pPr>
      <w:r>
        <w:t>opens each high and medium risk file to verify the dependency is real and removes false positives,</w:t>
      </w:r>
    </w:p>
    <w:p w14:paraId="3ADE2ACA" w14:textId="77777777" w:rsidR="00E56AD5" w:rsidRDefault="004168F8">
      <w:pPr>
        <w:pStyle w:val="ListParagraph"/>
        <w:numPr>
          <w:ilvl w:val="0"/>
          <w:numId w:val="2"/>
        </w:numPr>
        <w:spacing w:after="60"/>
      </w:pPr>
      <w:r>
        <w:t>extends the result where scripts are blind: trigger handler chains, subflows, order of execution, roll-ups, sharing, integrations,</w:t>
      </w:r>
    </w:p>
    <w:p w14:paraId="781C4EA3" w14:textId="77777777" w:rsidR="00E56AD5" w:rsidRDefault="004168F8">
      <w:pPr>
        <w:pStyle w:val="ListParagraph"/>
        <w:numPr>
          <w:ilvl w:val="0"/>
          <w:numId w:val="2"/>
        </w:numPr>
        <w:spacing w:after="60"/>
      </w:pPr>
      <w:r>
        <w:t>rates every component High, Medium or Low with a reason, and tags the basis of each finding (metadata, org knowledge, global rule or assumption).</w:t>
      </w:r>
    </w:p>
    <w:p w14:paraId="7101B973" w14:textId="77777777" w:rsidR="00E56AD5" w:rsidRDefault="004168F8">
      <w:pPr>
        <w:pStyle w:val="Heading3"/>
      </w:pPr>
      <w:r>
        <w:t>Where to find your impact analysis</w:t>
      </w:r>
    </w:p>
    <w:p w14:paraId="6A3462E4" w14:textId="77777777" w:rsidR="00E56AD5" w:rsidRDefault="004168F8">
      <w:pPr>
        <w:spacing w:after="120"/>
      </w:pPr>
      <w:r>
        <w:lastRenderedPageBreak/>
        <w:t>As soon as the analysis is finished, the plugin tells you where the file is, before anything else: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6AD5" w14:paraId="48E6C708" w14:textId="77777777">
        <w:tc>
          <w:tcPr>
            <w:tcW w:w="9638" w:type="dxa"/>
            <w:shd w:val="clear" w:color="auto" w:fill="E2EFDA"/>
            <w:tcMar>
              <w:top w:w="100" w:type="dxa"/>
              <w:left w:w="160" w:type="dxa"/>
              <w:bottom w:w="100" w:type="dxa"/>
              <w:right w:w="160" w:type="dxa"/>
            </w:tcMar>
          </w:tcPr>
          <w:p w14:paraId="76C2B73E" w14:textId="77777777" w:rsidR="00E56AD5" w:rsidRDefault="004168F8">
            <w:pPr>
              <w:spacing w:after="40"/>
            </w:pPr>
            <w:r>
              <w:rPr>
                <w:b/>
                <w:bCs/>
              </w:rPr>
              <w:t>Your impact analysis is ready.</w:t>
            </w:r>
          </w:p>
          <w:p w14:paraId="26FCAD60" w14:textId="77777777" w:rsidR="00E56AD5" w:rsidRDefault="004168F8">
            <w:pPr>
              <w:spacing w:after="40"/>
            </w:pPr>
            <w:r>
              <w:t>•  Impact analysis (Excel): impact-analysis.xlsx  (clickable link)</w:t>
            </w:r>
          </w:p>
          <w:p w14:paraId="46940C6C" w14:textId="77777777" w:rsidR="00E56AD5" w:rsidRDefault="004168F8">
            <w:pPr>
              <w:spacing w:after="40"/>
            </w:pPr>
            <w:r>
              <w:t>•  Blast radius report: blast-radius.md</w:t>
            </w:r>
          </w:p>
          <w:p w14:paraId="38AD6F31" w14:textId="77777777" w:rsidR="00E56AD5" w:rsidRDefault="004168F8">
            <w:pPr>
              <w:spacing w:after="40"/>
            </w:pPr>
            <w:r>
              <w:t>•  Folder: .spt/runs/&lt;runId&gt;/</w:t>
            </w:r>
          </w:p>
          <w:p w14:paraId="708F6A1D" w14:textId="77777777" w:rsidR="00E56AD5" w:rsidRDefault="004168F8">
            <w:pPr>
              <w:spacing w:after="40"/>
            </w:pPr>
            <w:r>
              <w:t>•  Full path: C:\…\&lt;project&gt;\.spt\runs\&lt;runId&gt;\impact-analysis.xlsx</w:t>
            </w:r>
          </w:p>
        </w:tc>
      </w:tr>
    </w:tbl>
    <w:p w14:paraId="586E5858" w14:textId="77777777" w:rsidR="00E56AD5" w:rsidRDefault="00E56AD5">
      <w:pPr>
        <w:spacing w:after="80"/>
      </w:pPr>
    </w:p>
    <w:p w14:paraId="1C400B07" w14:textId="77777777" w:rsidR="00E56AD5" w:rsidRDefault="004168F8">
      <w:pPr>
        <w:spacing w:after="120"/>
      </w:pPr>
      <w:r>
        <w:t xml:space="preserve">Click the link to open it, or in VS Code right-click the file and choose </w:t>
      </w:r>
      <w:r>
        <w:rPr>
          <w:b/>
          <w:bCs/>
        </w:rPr>
        <w:t>Reveal in File Explorer</w:t>
      </w:r>
      <w:r>
        <w:t>. The plugin then summarises the overall risk, the High-risk components, key dependencies, affected areas, risks, and any open questions.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6554"/>
      </w:tblGrid>
      <w:tr w:rsidR="00E56AD5" w14:paraId="2C1E8596" w14:textId="77777777">
        <w:trPr>
          <w:tblHeader/>
        </w:trPr>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FF3C3F6" w14:textId="77777777" w:rsidR="00E56AD5" w:rsidRDefault="004168F8">
            <w:pPr>
              <w:spacing w:after="40"/>
            </w:pPr>
            <w:r>
              <w:rPr>
                <w:b/>
                <w:bCs/>
                <w:color w:val="FFFFFF"/>
              </w:rPr>
              <w:t>Sheet in impact-analysis.xlsx</w:t>
            </w:r>
          </w:p>
        </w:tc>
        <w:tc>
          <w:tcPr>
            <w:tcW w:w="655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5B1ABF4" w14:textId="77777777" w:rsidR="00E56AD5" w:rsidRDefault="004168F8">
            <w:pPr>
              <w:spacing w:after="40"/>
            </w:pPr>
            <w:r>
              <w:rPr>
                <w:b/>
                <w:bCs/>
                <w:color w:val="FFFFFF"/>
              </w:rPr>
              <w:t>What to look for</w:t>
            </w:r>
          </w:p>
        </w:tc>
      </w:tr>
      <w:tr w:rsidR="00E56AD5" w14:paraId="770EB875"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78C15" w14:textId="77777777" w:rsidR="00E56AD5" w:rsidRDefault="004168F8">
            <w:pPr>
              <w:spacing w:after="40"/>
            </w:pPr>
            <w:r>
              <w:t>Summary</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C5CB23" w14:textId="77777777" w:rsidR="00E56AD5" w:rsidRDefault="004168F8">
            <w:pPr>
              <w:spacing w:after="40"/>
            </w:pPr>
            <w:r>
              <w:t>Overall risk rating and counts. Does it match your expectation?</w:t>
            </w:r>
          </w:p>
        </w:tc>
      </w:tr>
      <w:tr w:rsidR="00E56AD5" w14:paraId="3B353D19"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C749EE" w14:textId="77777777" w:rsidR="00E56AD5" w:rsidRDefault="004168F8">
            <w:pPr>
              <w:spacing w:after="40"/>
            </w:pPr>
            <w:r>
              <w:t>Impacted Components</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6BF8D1" w14:textId="77777777" w:rsidR="00E56AD5" w:rsidRDefault="004168F8">
            <w:pPr>
              <w:spacing w:after="40"/>
            </w:pPr>
            <w:r>
              <w:t>Every component with type, risk, reason, basis and metadata file. Check the High-risk items carefully.</w:t>
            </w:r>
          </w:p>
        </w:tc>
      </w:tr>
      <w:tr w:rsidR="00E56AD5" w14:paraId="002CCC63"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75B364" w14:textId="77777777" w:rsidR="00E56AD5" w:rsidRDefault="004168F8">
            <w:pPr>
              <w:spacing w:after="40"/>
            </w:pPr>
            <w:r>
              <w:t>Dependencies</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6FA57F" w14:textId="77777777" w:rsidR="00E56AD5" w:rsidRDefault="004168F8">
            <w:pPr>
              <w:spacing w:after="40"/>
            </w:pPr>
            <w:r>
              <w:t>Concrete links, e.g. a flow that writes a field read by a validation rule</w:t>
            </w:r>
          </w:p>
        </w:tc>
      </w:tr>
      <w:tr w:rsidR="00E56AD5" w14:paraId="55B32706"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A99DDF" w14:textId="77777777" w:rsidR="00E56AD5" w:rsidRDefault="004168F8">
            <w:pPr>
              <w:spacing w:after="40"/>
            </w:pPr>
            <w:r>
              <w:t>Objects &amp; Fields</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1A5EC9" w14:textId="77777777" w:rsidR="00E56AD5" w:rsidRDefault="004168F8">
            <w:pPr>
              <w:spacing w:after="40"/>
            </w:pPr>
            <w:r>
              <w:t>Are all the objects and fields you expected listed?</w:t>
            </w:r>
          </w:p>
        </w:tc>
      </w:tr>
      <w:tr w:rsidR="00E56AD5" w14:paraId="199ADC00"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ED017F" w14:textId="77777777" w:rsidR="00E56AD5" w:rsidRDefault="004168F8">
            <w:pPr>
              <w:spacing w:after="40"/>
            </w:pPr>
            <w:r>
              <w:t>Affected Areas</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5F49B1" w14:textId="77777777" w:rsidR="00E56AD5" w:rsidRDefault="004168F8">
            <w:pPr>
              <w:spacing w:after="40"/>
            </w:pPr>
            <w:r>
              <w:t>Business processes, integrations, reports, user groups</w:t>
            </w:r>
          </w:p>
        </w:tc>
      </w:tr>
      <w:tr w:rsidR="00E56AD5" w14:paraId="53859C91"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F6B787" w14:textId="77777777" w:rsidR="00E56AD5" w:rsidRDefault="004168F8">
            <w:pPr>
              <w:spacing w:after="40"/>
            </w:pPr>
            <w:r>
              <w:t>Risks &amp; Considerations</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EB937A" w14:textId="77777777" w:rsidR="00E56AD5" w:rsidRDefault="004168F8">
            <w:pPr>
              <w:spacing w:after="40"/>
            </w:pPr>
            <w:r>
              <w:t>Order-of-execution interactions, integrations, data volumes, security, with what to check</w:t>
            </w:r>
          </w:p>
        </w:tc>
      </w:tr>
      <w:tr w:rsidR="00E56AD5" w14:paraId="19F115EC"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D43A12" w14:textId="77777777" w:rsidR="00E56AD5" w:rsidRDefault="004168F8">
            <w:pPr>
              <w:spacing w:after="40"/>
            </w:pPr>
            <w:r>
              <w:t>Assumptions &amp; Questions</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C4A4C0" w14:textId="77777777" w:rsidR="00E56AD5" w:rsidRDefault="004168F8">
            <w:pPr>
              <w:spacing w:after="40"/>
            </w:pPr>
            <w:r>
              <w:t>Answer these. Questions marked Blocking must be answered before you continue.</w:t>
            </w:r>
          </w:p>
        </w:tc>
      </w:tr>
      <w:tr w:rsidR="00E56AD5" w14:paraId="479A2541"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E2ACBD" w14:textId="77777777" w:rsidR="00E56AD5" w:rsidRDefault="004168F8">
            <w:pPr>
              <w:spacing w:after="40"/>
            </w:pPr>
            <w:r>
              <w:t>Limitations</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09BCBB" w14:textId="77777777" w:rsidR="00E56AD5" w:rsidRDefault="004168F8">
            <w:pPr>
              <w:spacing w:after="40"/>
            </w:pPr>
            <w:r>
              <w:t>What local metadata could not show (e.g. managed package internals, dynamic SOQL)</w:t>
            </w:r>
          </w:p>
        </w:tc>
      </w:tr>
    </w:tbl>
    <w:p w14:paraId="7F9407D9" w14:textId="77777777" w:rsidR="00E56AD5" w:rsidRDefault="00E56AD5">
      <w:pPr>
        <w:spacing w:after="80"/>
      </w:pPr>
    </w:p>
    <w:p w14:paraId="6CFE1CD8" w14:textId="77777777" w:rsidR="00E56AD5" w:rsidRDefault="004168F8">
      <w:pPr>
        <w:spacing w:after="120"/>
      </w:pPr>
      <w:r>
        <w:t>If something is missing or wrong, tell Claude in plain language, for example “add Flow:Order_Sync” or “remove Layout:Product2-Legacy, it is no longer used”. Additions are checked against the metadata before they are accepted. Removed components are kept in a removedByReviewer list with the reason, never deleted silently. The workbook is regenerated and the plugin shows the location of the updated file.</w:t>
      </w:r>
    </w:p>
    <w:p w14:paraId="6BA584F9" w14:textId="77777777" w:rsidR="003F44A6" w:rsidRDefault="00F46F76">
      <w:pPr>
        <w:pStyle w:val="Heading3"/>
      </w:pPr>
      <w:r>
        <w:t>Answering the open questions</w:t>
      </w:r>
    </w:p>
    <w:p w14:paraId="47EB440F" w14:textId="77777777" w:rsidR="003F44A6" w:rsidRDefault="00F46F76">
      <w:pPr>
        <w:spacing w:after="40"/>
      </w:pPr>
      <w:r>
        <w:t>Once the Impact Analysis document has been generated and presented to you, the plugin asks whether you want to answer the questions it raised before going any further:</w:t>
      </w:r>
    </w:p>
    <w:tbl>
      <w:tblPr>
        <w:tblW w:w="9638" w:type="dxa"/>
        <w:tblLook w:val="0000" w:firstRow="0" w:lastRow="0" w:firstColumn="0" w:lastColumn="0" w:noHBand="0" w:noVBand="0"/>
      </w:tblPr>
      <w:tblGrid>
        <w:gridCol w:w="9638"/>
      </w:tblGrid>
      <w:tr w:rsidR="003F44A6" w14:paraId="0FECF0ED" w14:textId="77777777">
        <w:tc>
          <w:tcPr>
            <w:tcW w:w="9638" w:type="dxa"/>
            <w:shd w:val="clear" w:color="auto" w:fill="FFF4DB"/>
            <w:tcMar>
              <w:top w:w="100" w:type="dxa"/>
              <w:left w:w="160" w:type="dxa"/>
              <w:bottom w:w="100" w:type="dxa"/>
              <w:right w:w="160" w:type="dxa"/>
            </w:tcMar>
          </w:tcPr>
          <w:p w14:paraId="279EDA2D" w14:textId="77777777" w:rsidR="003F44A6" w:rsidRDefault="00F46F76">
            <w:pPr>
              <w:spacing w:after="40"/>
            </w:pPr>
            <w:r>
              <w:rPr>
                <w:b/>
                <w:bCs/>
                <w:color w:val="1F4E79"/>
              </w:rPr>
              <w:t xml:space="preserve">The plugin asks:  </w:t>
            </w:r>
            <w:r>
              <w:rPr>
                <w:b/>
                <w:bCs/>
              </w:rPr>
              <w:t>Do you want to answer the blocking questions, or any other questions, before we proceed?</w:t>
            </w:r>
          </w:p>
          <w:p w14:paraId="1424CB50" w14:textId="77777777" w:rsidR="003F44A6" w:rsidRDefault="00F46F76">
            <w:pPr>
              <w:spacing w:after="40"/>
            </w:pPr>
            <w:r>
              <w:t xml:space="preserve">     ▸ </w:t>
            </w:r>
            <w:r>
              <w:rPr>
                <w:b/>
                <w:bCs/>
              </w:rPr>
              <w:t>Yes, let me answer them</w:t>
            </w:r>
            <w:r>
              <w:t>: the open questions are put to you as a numbered list, blocking ones first, each with a line on why it matters and what your answer will change.</w:t>
            </w:r>
          </w:p>
          <w:p w14:paraId="6298832B" w14:textId="77777777" w:rsidR="003F44A6" w:rsidRDefault="00F46F76">
            <w:pPr>
              <w:spacing w:after="40"/>
            </w:pPr>
            <w:r>
              <w:t xml:space="preserve">     ▸ </w:t>
            </w:r>
            <w:r>
              <w:rPr>
                <w:b/>
                <w:bCs/>
              </w:rPr>
              <w:t>No, continue without answering</w:t>
            </w:r>
            <w:r>
              <w:t>: the questions stay open and are carried into the analysis as assumptions.</w:t>
            </w:r>
          </w:p>
        </w:tc>
      </w:tr>
    </w:tbl>
    <w:p w14:paraId="0FE36195" w14:textId="77777777" w:rsidR="003F44A6" w:rsidRDefault="003F44A6">
      <w:pPr>
        <w:spacing w:after="80"/>
      </w:pPr>
    </w:p>
    <w:p w14:paraId="21234E6C" w14:textId="77777777" w:rsidR="003F44A6" w:rsidRDefault="00F46F76">
      <w:pPr>
        <w:spacing w:after="40"/>
      </w:pPr>
      <w:r>
        <w:t xml:space="preserve">This is the one gate where </w:t>
      </w:r>
      <w:r>
        <w:rPr>
          <w:b/>
          <w:bCs/>
        </w:rPr>
        <w:t>No</w:t>
      </w:r>
      <w:r>
        <w:t xml:space="preserve"> does not stop the workflow; it simply moves on to Stage 4. You can answer all of the questions, answer only some, say “skip” for any single question, and raise anything else about the analysis at the same time.</w:t>
      </w:r>
    </w:p>
    <w:p w14:paraId="62844F09" w14:textId="77777777" w:rsidR="003F44A6" w:rsidRDefault="003F44A6">
      <w:pPr>
        <w:spacing w:after="80"/>
      </w:pPr>
    </w:p>
    <w:p w14:paraId="08D90941" w14:textId="77777777" w:rsidR="003F44A6" w:rsidRDefault="00F46F76">
      <w:pPr>
        <w:spacing w:after="40"/>
      </w:pPr>
      <w:r>
        <w:t xml:space="preserve">Each answer is recorded in the run folder and moved into the resolved questions list, together with the component, risk or affected area it corrects. The blast radius files are updated, impact-analysis.xlsx is </w:t>
      </w:r>
      <w:r>
        <w:lastRenderedPageBreak/>
        <w:t xml:space="preserve">regenerated, and the plugin shows you where the updated file is. The E2E test cases in Stage 4 then treat an answered question as fact; a question you left open keeps the steps that depend on it at </w:t>
      </w:r>
      <w:r>
        <w:rPr>
          <w:b/>
          <w:bCs/>
        </w:rPr>
        <w:t>At risk</w:t>
      </w:r>
      <w:r>
        <w:t xml:space="preserve"> rather than Pass. It is worth answering the blocking ones.</w:t>
      </w:r>
    </w:p>
    <w:p w14:paraId="0944B532" w14:textId="77777777" w:rsidR="003F44A6" w:rsidRDefault="003F44A6">
      <w:pPr>
        <w:spacing w:after="80"/>
      </w:pPr>
    </w:p>
    <w:p w14:paraId="2BE7E395" w14:textId="77777777" w:rsidR="00E56AD5" w:rsidRDefault="004168F8">
      <w:pPr>
        <w:pStyle w:val="Heading2"/>
      </w:pPr>
      <w:r>
        <w:t>5.4 Stage 4: End-to-End (E2E) test cases</w:t>
      </w:r>
    </w:p>
    <w:p w14:paraId="7A12893E" w14:textId="77777777" w:rsidR="00E56AD5" w:rsidRDefault="004168F8">
      <w:pPr>
        <w:spacing w:after="120"/>
      </w:pPr>
      <w:r>
        <w:t xml:space="preserve">The End-to-End (E2E) test cases walk through complete business processes (for example create → update → approve → close) step by step, using your local Salesforce metadata, and predict where each step would pass, be at risk or fail. They are written from the metadata only: </w:t>
      </w:r>
      <w:r>
        <w:rPr>
          <w:b/>
          <w:bCs/>
        </w:rPr>
        <w:t>no records are created and nothing runs in any org.</w:t>
      </w:r>
      <w:r>
        <w:t xml:space="preserve"> They help you see problems before any test is written, and they feed the test cases in Stage 5.</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6AD5" w14:paraId="068DDAF6" w14:textId="77777777">
        <w:tc>
          <w:tcPr>
            <w:tcW w:w="9638" w:type="dxa"/>
            <w:shd w:val="clear" w:color="auto" w:fill="FFF4DB"/>
            <w:tcMar>
              <w:top w:w="100" w:type="dxa"/>
              <w:left w:w="160" w:type="dxa"/>
              <w:bottom w:w="100" w:type="dxa"/>
              <w:right w:w="160" w:type="dxa"/>
            </w:tcMar>
          </w:tcPr>
          <w:p w14:paraId="3427FF9E" w14:textId="77777777" w:rsidR="00E56AD5" w:rsidRDefault="004168F8">
            <w:pPr>
              <w:spacing w:after="40"/>
            </w:pPr>
            <w:r>
              <w:rPr>
                <w:b/>
                <w:bCs/>
                <w:color w:val="1F4E79"/>
              </w:rPr>
              <w:t xml:space="preserve">The plugin asks:  </w:t>
            </w:r>
            <w:r>
              <w:rPr>
                <w:b/>
                <w:bCs/>
              </w:rPr>
              <w:t>Can I create the End-to-End (E2E) Test Cases file?</w:t>
            </w:r>
          </w:p>
          <w:p w14:paraId="7D86200B" w14:textId="77777777" w:rsidR="003F44A6" w:rsidRDefault="00F46F76">
            <w:pPr>
              <w:spacing w:after="40"/>
            </w:pPr>
            <w:r>
              <w:t xml:space="preserve">     ▸ </w:t>
            </w:r>
            <w:r>
              <w:rPr>
                <w:b/>
                <w:bCs/>
              </w:rPr>
              <w:t>Yes, impacted areas only</w:t>
            </w:r>
            <w:r>
              <w:t xml:space="preserve"> (Recommended): build the E2E test cases for the business flows that pass through the impacted areas and blast radius from Stage 3. Focused and quicker.</w:t>
            </w:r>
          </w:p>
          <w:p w14:paraId="1D88496C" w14:textId="77777777" w:rsidR="003F44A6" w:rsidRDefault="00F46F76">
            <w:pPr>
              <w:spacing w:after="40"/>
            </w:pPr>
            <w:r>
              <w:t xml:space="preserve">     ▸ </w:t>
            </w:r>
            <w:r>
              <w:rPr>
                <w:b/>
                <w:bCs/>
              </w:rPr>
              <w:t>Yes, overall org metadata</w:t>
            </w:r>
            <w:r>
              <w:t>: build the E2E test cases across the whole org metadata, including related processes outside the blast radius that share the same objects. Wider coverage; takes longer.</w:t>
            </w:r>
          </w:p>
          <w:p w14:paraId="10757ECB" w14:textId="77777777" w:rsidR="003F44A6" w:rsidRDefault="00F46F76">
            <w:pPr>
              <w:spacing w:after="40"/>
            </w:pPr>
            <w:r>
              <w:t xml:space="preserve">     ▸ </w:t>
            </w:r>
            <w:r>
              <w:rPr>
                <w:b/>
                <w:bCs/>
              </w:rPr>
              <w:t>No, stop here</w:t>
            </w:r>
            <w:r>
              <w:t>: the impact analysis is kept, and you can resume later with /spt:start.</w:t>
            </w:r>
          </w:p>
        </w:tc>
      </w:tr>
    </w:tbl>
    <w:p w14:paraId="0B15BF1A" w14:textId="77777777" w:rsidR="00E56AD5" w:rsidRDefault="00E56AD5">
      <w:pPr>
        <w:spacing w:after="80"/>
      </w:pPr>
    </w:p>
    <w:p w14:paraId="5C50F09B" w14:textId="77777777" w:rsidR="003F44A6" w:rsidRDefault="00F46F76">
      <w:pPr>
        <w:spacing w:after="40"/>
      </w:pPr>
      <w:r>
        <w:t>The question is a pop-up prompt in VS Code: accept it and the plugin analyses the overall requirement against the Salesforce metadata available locally in your workspace, then writes the complete E2E test cases for the identified impact areas.</w:t>
      </w:r>
    </w:p>
    <w:p w14:paraId="282B51F0" w14:textId="77777777" w:rsidR="003F44A6" w:rsidRDefault="003F44A6">
      <w:pPr>
        <w:spacing w:after="80"/>
      </w:pPr>
    </w:p>
    <w:p w14:paraId="20F31FAF" w14:textId="77777777" w:rsidR="00E56AD5" w:rsidRDefault="004168F8">
      <w:pPr>
        <w:pStyle w:val="Heading3"/>
      </w:pPr>
      <w:r>
        <w:t>Which scope should I choose?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99"/>
        <w:gridCol w:w="6939"/>
      </w:tblGrid>
      <w:tr w:rsidR="00E56AD5" w14:paraId="3F6D079E" w14:textId="77777777">
        <w:trPr>
          <w:tblHeader/>
        </w:trPr>
        <w:tc>
          <w:tcPr>
            <w:tcW w:w="269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A133898" w14:textId="77777777" w:rsidR="00E56AD5" w:rsidRDefault="004168F8">
            <w:pPr>
              <w:spacing w:after="40"/>
            </w:pPr>
            <w:r>
              <w:rPr>
                <w:b/>
                <w:bCs/>
                <w:color w:val="FFFFFF"/>
              </w:rPr>
              <w:t>Choose</w:t>
            </w:r>
          </w:p>
        </w:tc>
        <w:tc>
          <w:tcPr>
            <w:tcW w:w="693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E6EE5A7" w14:textId="77777777" w:rsidR="00E56AD5" w:rsidRDefault="004168F8">
            <w:pPr>
              <w:spacing w:after="40"/>
            </w:pPr>
            <w:r>
              <w:rPr>
                <w:b/>
                <w:bCs/>
                <w:color w:val="FFFFFF"/>
              </w:rPr>
              <w:t>When</w:t>
            </w:r>
          </w:p>
        </w:tc>
      </w:tr>
      <w:tr w:rsidR="00E56AD5" w14:paraId="1BC8C860" w14:textId="77777777">
        <w:tc>
          <w:tcPr>
            <w:tcW w:w="2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CA0AF8" w14:textId="77777777" w:rsidR="00E56AD5" w:rsidRDefault="004168F8">
            <w:pPr>
              <w:spacing w:after="40"/>
            </w:pPr>
            <w:r>
              <w:t>Impacted areas only</w:t>
            </w:r>
          </w:p>
        </w:tc>
        <w:tc>
          <w:tcPr>
            <w:tcW w:w="69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13AC60" w14:textId="77777777" w:rsidR="00E56AD5" w:rsidRDefault="004168F8">
            <w:pPr>
              <w:spacing w:after="40"/>
            </w:pPr>
            <w:r>
              <w:t>Most requirements. The change is well contained and the impact analysis looks complete.</w:t>
            </w:r>
          </w:p>
        </w:tc>
      </w:tr>
      <w:tr w:rsidR="00E56AD5" w14:paraId="358A498E" w14:textId="77777777">
        <w:tc>
          <w:tcPr>
            <w:tcW w:w="269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BBDB21" w14:textId="77777777" w:rsidR="00E56AD5" w:rsidRDefault="004168F8">
            <w:pPr>
              <w:spacing w:after="40"/>
            </w:pPr>
            <w:r>
              <w:t>Overall org metadata</w:t>
            </w:r>
          </w:p>
        </w:tc>
        <w:tc>
          <w:tcPr>
            <w:tcW w:w="693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D222B5" w14:textId="77777777" w:rsidR="00E56AD5" w:rsidRDefault="004168F8">
            <w:pPr>
              <w:spacing w:after="40"/>
            </w:pPr>
            <w:r>
              <w:t>The change touches a core object (Account, Opportunity, Order…), shared automation or integrations, or the impact analysis has many open questions or assumptions.</w:t>
            </w:r>
          </w:p>
        </w:tc>
      </w:tr>
    </w:tbl>
    <w:p w14:paraId="15349CB0" w14:textId="77777777" w:rsidR="00E56AD5" w:rsidRDefault="00E56AD5">
      <w:pPr>
        <w:spacing w:after="80"/>
      </w:pPr>
    </w:p>
    <w:p w14:paraId="1E6BC616" w14:textId="77777777" w:rsidR="00E56AD5" w:rsidRDefault="004168F8">
      <w:pPr>
        <w:spacing w:after="120"/>
      </w:pPr>
      <w:r>
        <w:t>For each business flow, the E2E test cases list every user or system step, the automations that fire in Salesforce order of execution (before-save flows, before triggers, validation rules, duplicate rules, after triggers, after-save flows, roll-ups, async jobs), the expected result and the predicted result. Each step gets a status: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42"/>
        <w:gridCol w:w="8096"/>
      </w:tblGrid>
      <w:tr w:rsidR="00E56AD5" w14:paraId="7DB8AAB7" w14:textId="77777777">
        <w:trPr>
          <w:tblHeader/>
        </w:trPr>
        <w:tc>
          <w:tcPr>
            <w:tcW w:w="154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79AEBAC" w14:textId="77777777" w:rsidR="00E56AD5" w:rsidRDefault="004168F8">
            <w:pPr>
              <w:spacing w:after="40"/>
            </w:pPr>
            <w:r>
              <w:rPr>
                <w:b/>
                <w:bCs/>
                <w:color w:val="FFFFFF"/>
              </w:rPr>
              <w:t>Status</w:t>
            </w:r>
          </w:p>
        </w:tc>
        <w:tc>
          <w:tcPr>
            <w:tcW w:w="809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D4FE95E" w14:textId="77777777" w:rsidR="00E56AD5" w:rsidRDefault="004168F8">
            <w:pPr>
              <w:spacing w:after="40"/>
            </w:pPr>
            <w:r>
              <w:rPr>
                <w:b/>
                <w:bCs/>
                <w:color w:val="FFFFFF"/>
              </w:rPr>
              <w:t>Meaning</w:t>
            </w:r>
          </w:p>
        </w:tc>
      </w:tr>
      <w:tr w:rsidR="00E56AD5" w14:paraId="5270F11B" w14:textId="77777777">
        <w:tc>
          <w:tcPr>
            <w:tcW w:w="1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7A1A27" w14:textId="77777777" w:rsidR="00E56AD5" w:rsidRDefault="004168F8">
            <w:pPr>
              <w:spacing w:after="40"/>
            </w:pPr>
            <w:r>
              <w:t>Pass</w:t>
            </w:r>
          </w:p>
        </w:tc>
        <w:tc>
          <w:tcPr>
            <w:tcW w:w="8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74A24C1" w14:textId="77777777" w:rsidR="00E56AD5" w:rsidRDefault="004168F8">
            <w:pPr>
              <w:spacing w:after="40"/>
            </w:pPr>
            <w:r>
              <w:t>The metadata supports the expected result.</w:t>
            </w:r>
          </w:p>
        </w:tc>
      </w:tr>
      <w:tr w:rsidR="00E56AD5" w14:paraId="2BE0EC06" w14:textId="77777777">
        <w:tc>
          <w:tcPr>
            <w:tcW w:w="1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DE6F5A" w14:textId="77777777" w:rsidR="00E56AD5" w:rsidRDefault="004168F8">
            <w:pPr>
              <w:spacing w:after="40"/>
            </w:pPr>
            <w:r>
              <w:t>At risk</w:t>
            </w:r>
          </w:p>
        </w:tc>
        <w:tc>
          <w:tcPr>
            <w:tcW w:w="8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62A1AA" w14:textId="77777777" w:rsidR="00E56AD5" w:rsidRDefault="004168F8">
            <w:pPr>
              <w:spacing w:after="40"/>
            </w:pPr>
            <w:r>
              <w:t>It depends on data, a profile, order of execution, an assumption, or something not visible locally.</w:t>
            </w:r>
          </w:p>
        </w:tc>
      </w:tr>
      <w:tr w:rsidR="00E56AD5" w14:paraId="25BE80E1" w14:textId="77777777">
        <w:tc>
          <w:tcPr>
            <w:tcW w:w="15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CB5FEB" w14:textId="77777777" w:rsidR="00E56AD5" w:rsidRDefault="004168F8">
            <w:pPr>
              <w:spacing w:after="40"/>
            </w:pPr>
            <w:r>
              <w:t>Fail</w:t>
            </w:r>
          </w:p>
        </w:tc>
        <w:tc>
          <w:tcPr>
            <w:tcW w:w="809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B2BADFD" w14:textId="77777777" w:rsidR="00E56AD5" w:rsidRDefault="004168F8">
            <w:pPr>
              <w:spacing w:after="40"/>
            </w:pPr>
            <w:r>
              <w:t>The metadata shows a conflict, e.g. a validation rule would block the save, a required field is not set, or a flow overwrites the new value.</w:t>
            </w:r>
          </w:p>
        </w:tc>
      </w:tr>
    </w:tbl>
    <w:p w14:paraId="1862F389" w14:textId="77777777" w:rsidR="00E56AD5" w:rsidRDefault="00E56AD5">
      <w:pPr>
        <w:spacing w:after="80"/>
      </w:pPr>
    </w:p>
    <w:p w14:paraId="2725804D" w14:textId="77777777" w:rsidR="00E56AD5" w:rsidRDefault="004168F8">
      <w:pPr>
        <w:spacing w:after="120"/>
      </w:pPr>
      <w:r>
        <w:t xml:space="preserve">When the E2E test cases are ready, the plugin shows where </w:t>
      </w:r>
      <w:r>
        <w:rPr>
          <w:b/>
          <w:bCs/>
        </w:rPr>
        <w:t>e2e-simulation.xlsx</w:t>
      </w:r>
      <w:r>
        <w:t xml:space="preserve"> is, in the same format as for the impact analysis, then summarises each flow’s predicted outcome, the steps at risk or failing, and the predicted issues with recommendations.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6554"/>
      </w:tblGrid>
      <w:tr w:rsidR="00E56AD5" w14:paraId="5FD6D98F" w14:textId="77777777">
        <w:trPr>
          <w:tblHeader/>
        </w:trPr>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4B7BFEB" w14:textId="77777777" w:rsidR="00E56AD5" w:rsidRDefault="004168F8">
            <w:pPr>
              <w:spacing w:after="40"/>
            </w:pPr>
            <w:r>
              <w:rPr>
                <w:b/>
                <w:bCs/>
                <w:color w:val="FFFFFF"/>
              </w:rPr>
              <w:t>Sheet in e2e-simulation.xlsx</w:t>
            </w:r>
          </w:p>
        </w:tc>
        <w:tc>
          <w:tcPr>
            <w:tcW w:w="655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84A922E" w14:textId="77777777" w:rsidR="00E56AD5" w:rsidRDefault="004168F8">
            <w:pPr>
              <w:spacing w:after="40"/>
            </w:pPr>
            <w:r>
              <w:rPr>
                <w:b/>
                <w:bCs/>
                <w:color w:val="FFFFFF"/>
              </w:rPr>
              <w:t>Contents</w:t>
            </w:r>
          </w:p>
        </w:tc>
      </w:tr>
      <w:tr w:rsidR="00E56AD5" w14:paraId="337C402A"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51DB0" w14:textId="77777777" w:rsidR="00E56AD5" w:rsidRDefault="004168F8">
            <w:pPr>
              <w:spacing w:after="40"/>
            </w:pPr>
            <w:r>
              <w:t>Summary</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30C181" w14:textId="77777777" w:rsidR="00E56AD5" w:rsidRDefault="004168F8">
            <w:pPr>
              <w:spacing w:after="40"/>
            </w:pPr>
            <w:r>
              <w:t>Scope, number of flows, predicted Pass / At risk / Fail</w:t>
            </w:r>
          </w:p>
        </w:tc>
      </w:tr>
      <w:tr w:rsidR="00E56AD5" w14:paraId="4C3316E4"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65DFB" w14:textId="77777777" w:rsidR="00E56AD5" w:rsidRDefault="004168F8">
            <w:pPr>
              <w:spacing w:after="40"/>
            </w:pPr>
            <w:r>
              <w:lastRenderedPageBreak/>
              <w:t>E2E Flows</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402E0B" w14:textId="77777777" w:rsidR="00E56AD5" w:rsidRDefault="004168F8">
            <w:pPr>
              <w:spacing w:after="40"/>
            </w:pPr>
            <w:r>
              <w:t>Each business flow: starting point, users, objects, impacted components, predicted outcome</w:t>
            </w:r>
          </w:p>
        </w:tc>
      </w:tr>
      <w:tr w:rsidR="00E56AD5" w14:paraId="6A811509"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01F9D3" w14:textId="77777777" w:rsidR="00E56AD5" w:rsidRDefault="004168F8">
            <w:pPr>
              <w:spacing w:after="40"/>
            </w:pPr>
            <w:r>
              <w:t>Simulation Steps</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D9FB0D" w14:textId="77777777" w:rsidR="00E56AD5" w:rsidRDefault="004168F8">
            <w:pPr>
              <w:spacing w:after="40"/>
            </w:pPr>
            <w:r>
              <w:t>Every step in order: user, action, automations fired, expected and predicted result, status</w:t>
            </w:r>
          </w:p>
        </w:tc>
      </w:tr>
      <w:tr w:rsidR="00E56AD5" w14:paraId="28452A6E"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10E903" w14:textId="77777777" w:rsidR="00E56AD5" w:rsidRDefault="004168F8">
            <w:pPr>
              <w:spacing w:after="40"/>
            </w:pPr>
            <w:r>
              <w:t>Predicted Issues</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803C4" w14:textId="77777777" w:rsidR="00E56AD5" w:rsidRDefault="004168F8">
            <w:pPr>
              <w:spacing w:after="40"/>
            </w:pPr>
            <w:r>
              <w:t>Each problem found, its severity, the flows and components involved, and a recommendation</w:t>
            </w:r>
          </w:p>
        </w:tc>
      </w:tr>
      <w:tr w:rsidR="00E56AD5" w14:paraId="4B7C1E07"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798898" w14:textId="77777777" w:rsidR="00E56AD5" w:rsidRDefault="004168F8">
            <w:pPr>
              <w:spacing w:after="40"/>
            </w:pPr>
            <w:r>
              <w:t>Test Data</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79DF66" w14:textId="77777777" w:rsidR="00E56AD5" w:rsidRDefault="004168F8">
            <w:pPr>
              <w:spacing w:after="40"/>
            </w:pPr>
            <w:r>
              <w:t>The records and field values each flow needs</w:t>
            </w:r>
          </w:p>
        </w:tc>
      </w:tr>
      <w:tr w:rsidR="00E56AD5" w14:paraId="52BC4521"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98CCE7" w14:textId="77777777" w:rsidR="00E56AD5" w:rsidRDefault="004168F8">
            <w:pPr>
              <w:spacing w:after="40"/>
            </w:pPr>
            <w:r>
              <w:t>Coverage</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F9BC5E" w14:textId="77777777" w:rsidR="00E56AD5" w:rsidRDefault="004168F8">
            <w:pPr>
              <w:spacing w:after="40"/>
            </w:pPr>
            <w:r>
              <w:t>Which impacted components each flow passes through</w:t>
            </w:r>
          </w:p>
        </w:tc>
      </w:tr>
      <w:tr w:rsidR="00E56AD5" w14:paraId="629D4847"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BB4DACF" w14:textId="77777777" w:rsidR="00E56AD5" w:rsidRDefault="004168F8">
            <w:pPr>
              <w:spacing w:after="40"/>
            </w:pPr>
            <w:r>
              <w:t>Assumptions &amp; Limits</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3AE62F" w14:textId="77777777" w:rsidR="00E56AD5" w:rsidRDefault="004168F8">
            <w:pPr>
              <w:spacing w:after="40"/>
            </w:pPr>
            <w:r>
              <w:t>Assumptions, what is out of scope, and what local metadata could not show</w:t>
            </w:r>
          </w:p>
        </w:tc>
      </w:tr>
    </w:tbl>
    <w:p w14:paraId="46EAB644" w14:textId="77777777" w:rsidR="00E56AD5" w:rsidRDefault="00E56AD5">
      <w:pPr>
        <w:spacing w:after="80"/>
      </w:pPr>
    </w:p>
    <w:p w14:paraId="355F2CD0" w14:textId="77777777" w:rsidR="00E56AD5" w:rsidRDefault="004168F8">
      <w:pPr>
        <w:pStyle w:val="Heading2"/>
      </w:pPr>
      <w:r>
        <w:t>5.5 Stage 5: Test cases and Regression Test Pack</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6AD5" w14:paraId="55044936" w14:textId="77777777">
        <w:tc>
          <w:tcPr>
            <w:tcW w:w="9638" w:type="dxa"/>
            <w:shd w:val="clear" w:color="auto" w:fill="FFF4DB"/>
            <w:tcMar>
              <w:top w:w="100" w:type="dxa"/>
              <w:left w:w="160" w:type="dxa"/>
              <w:bottom w:w="100" w:type="dxa"/>
              <w:right w:w="160" w:type="dxa"/>
            </w:tcMar>
          </w:tcPr>
          <w:p w14:paraId="1F4706CC" w14:textId="77777777" w:rsidR="00E56AD5" w:rsidRDefault="004168F8">
            <w:pPr>
              <w:spacing w:after="40"/>
            </w:pPr>
            <w:r>
              <w:rPr>
                <w:b/>
                <w:bCs/>
                <w:color w:val="1F4E79"/>
              </w:rPr>
              <w:t xml:space="preserve">The plugin asks:  </w:t>
            </w:r>
            <w:r>
              <w:rPr>
                <w:b/>
                <w:bCs/>
              </w:rPr>
              <w:t>Based on the identified changes and impacts, can I generate the possible test cases and Regression Test Pack?</w:t>
            </w:r>
          </w:p>
          <w:p w14:paraId="02DC94C8" w14:textId="77777777" w:rsidR="00E56AD5" w:rsidRDefault="004168F8">
            <w:pPr>
              <w:spacing w:after="40"/>
            </w:pPr>
            <w:r>
              <w:t xml:space="preserve">     ▸ </w:t>
            </w:r>
            <w:r>
              <w:rPr>
                <w:b/>
                <w:bCs/>
              </w:rPr>
              <w:t>Yes, generate the test cases</w:t>
            </w:r>
          </w:p>
          <w:p w14:paraId="634479DF" w14:textId="77777777" w:rsidR="00E56AD5" w:rsidRDefault="004168F8">
            <w:pPr>
              <w:spacing w:after="40"/>
            </w:pPr>
            <w:r>
              <w:t xml:space="preserve">     ▸ </w:t>
            </w:r>
            <w:r>
              <w:rPr>
                <w:b/>
                <w:bCs/>
              </w:rPr>
              <w:t>No, stop here</w:t>
            </w:r>
          </w:p>
        </w:tc>
      </w:tr>
    </w:tbl>
    <w:p w14:paraId="20798E5C" w14:textId="77777777" w:rsidR="00E56AD5" w:rsidRDefault="00E56AD5">
      <w:pPr>
        <w:spacing w:after="80"/>
      </w:pPr>
    </w:p>
    <w:p w14:paraId="72572EEB" w14:textId="77777777" w:rsidR="00E56AD5" w:rsidRDefault="004168F8">
      <w:pPr>
        <w:spacing w:after="120"/>
      </w:pPr>
      <w:r>
        <w:t>Answering Yes locks the impact analysis, so the test cases you later approve are based on exactly the scope you reviewed. The test designer then creates test cases that cover the new behaviour (acceptance criteria) and existing behaviour that must not change (true regression):</w:t>
      </w:r>
    </w:p>
    <w:p w14:paraId="15AFE2DD" w14:textId="77777777" w:rsidR="00E56AD5" w:rsidRDefault="004168F8">
      <w:pPr>
        <w:pStyle w:val="ListParagraph"/>
        <w:numPr>
          <w:ilvl w:val="0"/>
          <w:numId w:val="2"/>
        </w:numPr>
        <w:spacing w:after="60"/>
      </w:pPr>
      <w:r>
        <w:t>every E2E flow becomes at least one end-to-end test case, and every predicted issue gets a test that proves or disproves it,</w:t>
      </w:r>
    </w:p>
    <w:p w14:paraId="179EE492" w14:textId="77777777" w:rsidR="00E56AD5" w:rsidRDefault="004168F8">
      <w:pPr>
        <w:pStyle w:val="ListParagraph"/>
        <w:numPr>
          <w:ilvl w:val="0"/>
          <w:numId w:val="2"/>
        </w:numPr>
        <w:spacing w:after="60"/>
      </w:pPr>
      <w:r>
        <w:t>every High-risk component gets at least one positive and one negative test case; every Medium gets at least one,</w:t>
      </w:r>
    </w:p>
    <w:p w14:paraId="45B375ED" w14:textId="77777777" w:rsidR="00E56AD5" w:rsidRDefault="004168F8">
      <w:pPr>
        <w:pStyle w:val="ListParagraph"/>
        <w:numPr>
          <w:ilvl w:val="0"/>
          <w:numId w:val="2"/>
        </w:numPr>
        <w:spacing w:after="60"/>
      </w:pPr>
      <w:r>
        <w:t>bulk (200 record) test cases for any record-triggered flow or trigger in scope,</w:t>
      </w:r>
    </w:p>
    <w:p w14:paraId="10BFEA7B" w14:textId="77777777" w:rsidR="00E56AD5" w:rsidRDefault="004168F8">
      <w:pPr>
        <w:pStyle w:val="ListParagraph"/>
        <w:numPr>
          <w:ilvl w:val="0"/>
          <w:numId w:val="2"/>
        </w:numPr>
        <w:spacing w:after="60"/>
      </w:pPr>
      <w:r>
        <w:t>run-as test cases for each materially different profile or permission set,</w:t>
      </w:r>
    </w:p>
    <w:p w14:paraId="2D931AF2" w14:textId="77777777" w:rsidR="00E56AD5" w:rsidRDefault="004168F8">
      <w:pPr>
        <w:pStyle w:val="ListParagraph"/>
        <w:numPr>
          <w:ilvl w:val="0"/>
          <w:numId w:val="2"/>
        </w:numPr>
        <w:spacing w:after="60"/>
      </w:pPr>
      <w:r>
        <w:t>concrete Given / When / Then with API names and values,</w:t>
      </w:r>
    </w:p>
    <w:p w14:paraId="7F7D7A78" w14:textId="77777777" w:rsidR="00E56AD5" w:rsidRDefault="004168F8">
      <w:pPr>
        <w:pStyle w:val="ListParagraph"/>
        <w:numPr>
          <w:ilvl w:val="0"/>
          <w:numId w:val="2"/>
        </w:numPr>
        <w:spacing w:after="60"/>
      </w:pPr>
      <w:r>
        <w:t>priority P1 (blocking), P2 or P3, and execution mode apex (automated) or manual (UI, email content, external systems, reports).</w:t>
      </w:r>
    </w:p>
    <w:p w14:paraId="0BD05584" w14:textId="77777777" w:rsidR="00E56AD5" w:rsidRDefault="004168F8">
      <w:pPr>
        <w:spacing w:after="120"/>
      </w:pPr>
      <w:r>
        <w:t xml:space="preserve">You receive </w:t>
      </w:r>
      <w:r>
        <w:rPr>
          <w:b/>
          <w:bCs/>
        </w:rPr>
        <w:t>regression-test-pack.xlsx</w:t>
      </w:r>
      <w:r>
        <w:t xml:space="preserve"> and </w:t>
      </w:r>
      <w:r>
        <w:rPr>
          <w:rFonts w:ascii="Consolas" w:eastAsia="Consolas" w:hAnsi="Consolas" w:cs="Consolas"/>
          <w:color w:val="7A2E0E"/>
          <w:sz w:val="19"/>
          <w:szCs w:val="19"/>
        </w:rPr>
        <w:t>scenarios.md</w:t>
      </w:r>
      <w:r>
        <w:t>, which lists each test case with a tick box:</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6AD5" w14:paraId="55809687" w14:textId="77777777">
        <w:tc>
          <w:tcPr>
            <w:tcW w:w="9638" w:type="dxa"/>
            <w:shd w:val="clear" w:color="auto" w:fill="F2F2F2"/>
            <w:tcMar>
              <w:top w:w="100" w:type="dxa"/>
              <w:left w:w="160" w:type="dxa"/>
              <w:bottom w:w="100" w:type="dxa"/>
              <w:right w:w="160" w:type="dxa"/>
            </w:tcMar>
          </w:tcPr>
          <w:p w14:paraId="526D6F9C" w14:textId="77777777" w:rsidR="00E56AD5" w:rsidRDefault="004168F8">
            <w:pPr>
              <w:spacing w:after="40"/>
            </w:pPr>
            <w:r>
              <w:rPr>
                <w:rFonts w:ascii="Consolas" w:eastAsia="Consolas" w:hAnsi="Consolas" w:cs="Consolas"/>
                <w:color w:val="7A2E0E"/>
                <w:sz w:val="18"/>
                <w:szCs w:val="18"/>
              </w:rPr>
              <w:t>- [ ] **SC-001** (P1, apex, positive) Retired product is swapped for its replacement</w:t>
            </w:r>
          </w:p>
          <w:p w14:paraId="4B5F9886" w14:textId="77777777" w:rsidR="00E56AD5" w:rsidRDefault="004168F8">
            <w:pPr>
              <w:spacing w:after="40"/>
            </w:pPr>
            <w:r>
              <w:rPr>
                <w:rFonts w:ascii="Consolas" w:eastAsia="Consolas" w:hAnsi="Consolas" w:cs="Consolas"/>
                <w:color w:val="7A2E0E"/>
                <w:sz w:val="18"/>
                <w:szCs w:val="18"/>
              </w:rPr>
              <w:t xml:space="preserve">      Given: open Opportunity; Product2 A has Is_Retired__c = true</w:t>
            </w:r>
          </w:p>
          <w:p w14:paraId="2D6B3941" w14:textId="77777777" w:rsidR="00E56AD5" w:rsidRDefault="004168F8">
            <w:pPr>
              <w:spacing w:after="40"/>
            </w:pPr>
            <w:r>
              <w:rPr>
                <w:rFonts w:ascii="Consolas" w:eastAsia="Consolas" w:hAnsi="Consolas" w:cs="Consolas"/>
                <w:color w:val="7A2E0E"/>
                <w:sz w:val="18"/>
                <w:szCs w:val="18"/>
              </w:rPr>
              <w:t xml:space="preserve">             and Replacement_Product__c = B</w:t>
            </w:r>
          </w:p>
          <w:p w14:paraId="05802DA9" w14:textId="77777777" w:rsidR="00E56AD5" w:rsidRDefault="004168F8">
            <w:pPr>
              <w:spacing w:after="40"/>
            </w:pPr>
            <w:r>
              <w:rPr>
                <w:rFonts w:ascii="Consolas" w:eastAsia="Consolas" w:hAnsi="Consolas" w:cs="Consolas"/>
                <w:color w:val="7A2E0E"/>
                <w:sz w:val="18"/>
                <w:szCs w:val="18"/>
              </w:rPr>
              <w:t xml:space="preserve">      When:  an OpportunityLineItem for A is inserted</w:t>
            </w:r>
          </w:p>
          <w:p w14:paraId="216464F8" w14:textId="77777777" w:rsidR="00E56AD5" w:rsidRDefault="004168F8">
            <w:pPr>
              <w:spacing w:after="40"/>
            </w:pPr>
            <w:r>
              <w:rPr>
                <w:rFonts w:ascii="Consolas" w:eastAsia="Consolas" w:hAnsi="Consolas" w:cs="Consolas"/>
                <w:color w:val="7A2E0E"/>
                <w:sz w:val="18"/>
                <w:szCs w:val="18"/>
              </w:rPr>
              <w:t xml:space="preserve">      Then:  the saved line has Product2Id = B and the same Quantity</w:t>
            </w:r>
          </w:p>
          <w:p w14:paraId="238236E4" w14:textId="77777777" w:rsidR="00E56AD5" w:rsidRDefault="004168F8">
            <w:pPr>
              <w:spacing w:after="40"/>
            </w:pPr>
            <w:r>
              <w:rPr>
                <w:rFonts w:ascii="Consolas" w:eastAsia="Consolas" w:hAnsi="Consolas" w:cs="Consolas"/>
                <w:color w:val="7A2E0E"/>
                <w:sz w:val="18"/>
                <w:szCs w:val="18"/>
              </w:rPr>
              <w:t xml:space="preserve">      Components: Flow:OLI_Retired_Product_Swap, Product2.Is_Retired__c</w:t>
            </w:r>
          </w:p>
        </w:tc>
      </w:tr>
    </w:tbl>
    <w:p w14:paraId="411BA0BE" w14:textId="77777777" w:rsidR="00E56AD5" w:rsidRDefault="00E56AD5">
      <w:pPr>
        <w:spacing w:after="80"/>
      </w:pPr>
    </w:p>
    <w:p w14:paraId="5BF281D9" w14:textId="77777777" w:rsidR="00E56AD5" w:rsidRDefault="004168F8">
      <w:pPr>
        <w:pStyle w:val="Heading2"/>
      </w:pPr>
      <w:r>
        <w:t>5.6 Stage 6: Approval before execution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6AD5" w14:paraId="49FE190A" w14:textId="77777777">
        <w:tc>
          <w:tcPr>
            <w:tcW w:w="9638" w:type="dxa"/>
            <w:shd w:val="clear" w:color="auto" w:fill="FFF4DB"/>
            <w:tcMar>
              <w:top w:w="100" w:type="dxa"/>
              <w:left w:w="160" w:type="dxa"/>
              <w:bottom w:w="100" w:type="dxa"/>
              <w:right w:w="160" w:type="dxa"/>
            </w:tcMar>
          </w:tcPr>
          <w:p w14:paraId="016C4019" w14:textId="77777777" w:rsidR="00E56AD5" w:rsidRDefault="004168F8">
            <w:pPr>
              <w:spacing w:after="40"/>
            </w:pPr>
            <w:r>
              <w:rPr>
                <w:b/>
                <w:bCs/>
                <w:color w:val="1F4E79"/>
              </w:rPr>
              <w:t xml:space="preserve">The plugin asks:  </w:t>
            </w:r>
            <w:r>
              <w:rPr>
                <w:b/>
                <w:bCs/>
              </w:rPr>
              <w:t>Do you approve executing these test cases in the sandbox?</w:t>
            </w:r>
          </w:p>
          <w:p w14:paraId="30E39F87" w14:textId="77777777" w:rsidR="00E56AD5" w:rsidRDefault="004168F8">
            <w:pPr>
              <w:spacing w:after="40"/>
            </w:pPr>
            <w:r>
              <w:t xml:space="preserve">     ▸ </w:t>
            </w:r>
            <w:r>
              <w:rPr>
                <w:b/>
                <w:bCs/>
              </w:rPr>
              <w:t>Approve all test cases and run</w:t>
            </w:r>
          </w:p>
          <w:p w14:paraId="276BCA79" w14:textId="77777777" w:rsidR="00E56AD5" w:rsidRDefault="004168F8">
            <w:pPr>
              <w:spacing w:after="40"/>
            </w:pPr>
            <w:r>
              <w:lastRenderedPageBreak/>
              <w:t xml:space="preserve">     ▸ </w:t>
            </w:r>
            <w:r>
              <w:rPr>
                <w:b/>
                <w:bCs/>
              </w:rPr>
              <w:t>Approve only selected test cases</w:t>
            </w:r>
            <w:r>
              <w:t>: open scenarios.md, change [ ] to [x] for each test case to run, save, and reply “done”</w:t>
            </w:r>
          </w:p>
          <w:p w14:paraId="6D434D6C" w14:textId="77777777" w:rsidR="00E56AD5" w:rsidRDefault="004168F8">
            <w:pPr>
              <w:spacing w:after="40"/>
            </w:pPr>
            <w:r>
              <w:t xml:space="preserve">     ▸ </w:t>
            </w:r>
            <w:r>
              <w:rPr>
                <w:b/>
                <w:bCs/>
              </w:rPr>
              <w:t>No, do not run the tests</w:t>
            </w:r>
            <w:r>
              <w:t>: nothing is executed</w:t>
            </w:r>
          </w:p>
        </w:tc>
      </w:tr>
    </w:tbl>
    <w:p w14:paraId="34136CF9" w14:textId="77777777" w:rsidR="00E56AD5" w:rsidRDefault="00E56AD5">
      <w:pPr>
        <w:spacing w:after="80"/>
      </w:pPr>
    </w:p>
    <w:p w14:paraId="68486C37" w14:textId="77777777" w:rsidR="00E56AD5" w:rsidRDefault="004168F8">
      <w:pPr>
        <w:spacing w:after="120"/>
      </w:pPr>
      <w:r>
        <w:t xml:space="preserve">In the same step the plugin asks </w:t>
      </w:r>
      <w:r>
        <w:rPr>
          <w:b/>
          <w:bCs/>
        </w:rPr>
        <w:t>“Which sandbox should the tests run in?”</w:t>
      </w:r>
      <w:r>
        <w:t xml:space="preserve"> and lists the aliases in </w:t>
      </w:r>
      <w:r>
        <w:rPr>
          <w:rFonts w:ascii="Consolas" w:eastAsia="Consolas" w:hAnsi="Consolas" w:cs="Consolas"/>
          <w:color w:val="7A2E0E"/>
          <w:sz w:val="19"/>
          <w:szCs w:val="19"/>
        </w:rPr>
        <w:t>allowedOrgs</w:t>
      </w:r>
      <w:r>
        <w:t xml:space="preserve">. The approved test cases are saved to </w:t>
      </w:r>
      <w:r>
        <w:rPr>
          <w:rFonts w:ascii="Consolas" w:eastAsia="Consolas" w:hAnsi="Consolas" w:cs="Consolas"/>
          <w:color w:val="7A2E0E"/>
          <w:sz w:val="19"/>
          <w:szCs w:val="19"/>
        </w:rPr>
        <w:t>approved-scenarios.json</w:t>
      </w:r>
      <w:r>
        <w:t xml:space="preserve"> with the approver’s name, the time and a SHA-256 hash. If anyone later changes an approved test case or the impact analysis, the approval becomes invalid and the tests will not run.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6AD5" w14:paraId="00A1A7EA" w14:textId="77777777">
        <w:tc>
          <w:tcPr>
            <w:tcW w:w="9638" w:type="dxa"/>
            <w:shd w:val="clear" w:color="auto" w:fill="FCE4D6"/>
            <w:tcMar>
              <w:top w:w="100" w:type="dxa"/>
              <w:left w:w="160" w:type="dxa"/>
              <w:bottom w:w="100" w:type="dxa"/>
              <w:right w:w="160" w:type="dxa"/>
            </w:tcMar>
          </w:tcPr>
          <w:p w14:paraId="3D6C5911" w14:textId="77777777" w:rsidR="00E56AD5" w:rsidRDefault="004168F8">
            <w:pPr>
              <w:spacing w:after="40"/>
            </w:pPr>
            <w:r>
              <w:rPr>
                <w:b/>
                <w:bCs/>
              </w:rPr>
              <w:t xml:space="preserve">Important:  </w:t>
            </w:r>
            <w:r>
              <w:t>Claude never ticks boxes or approves on your behalf. Approval is always a human action.</w:t>
            </w:r>
          </w:p>
        </w:tc>
      </w:tr>
    </w:tbl>
    <w:p w14:paraId="54B35B1A" w14:textId="77777777" w:rsidR="00E56AD5" w:rsidRDefault="00E56AD5">
      <w:pPr>
        <w:spacing w:after="80"/>
      </w:pPr>
    </w:p>
    <w:p w14:paraId="7FBADCE5" w14:textId="77777777" w:rsidR="00E56AD5" w:rsidRDefault="004168F8">
      <w:pPr>
        <w:pStyle w:val="Heading2"/>
      </w:pPr>
      <w:r>
        <w:t>5.7 Stage 7: Execution results</w:t>
      </w:r>
    </w:p>
    <w:p w14:paraId="3EB92A70" w14:textId="77777777" w:rsidR="00E56AD5" w:rsidRDefault="004168F8">
      <w:pPr>
        <w:spacing w:after="120"/>
      </w:pPr>
      <w:r>
        <w:t>The plugin:</w:t>
      </w:r>
    </w:p>
    <w:p w14:paraId="609DDE3B" w14:textId="77777777" w:rsidR="00E56AD5" w:rsidRDefault="004168F8">
      <w:pPr>
        <w:pStyle w:val="ListParagraph"/>
        <w:numPr>
          <w:ilvl w:val="0"/>
          <w:numId w:val="2"/>
        </w:numPr>
        <w:spacing w:after="60"/>
      </w:pPr>
      <w:r>
        <w:t>verifies the approval is present and unchanged, and confirms the org is a sandbox,</w:t>
      </w:r>
    </w:p>
    <w:p w14:paraId="23636B95" w14:textId="77777777" w:rsidR="00E56AD5" w:rsidRDefault="004168F8">
      <w:pPr>
        <w:pStyle w:val="ListParagraph"/>
        <w:numPr>
          <w:ilvl w:val="0"/>
          <w:numId w:val="2"/>
        </w:numPr>
        <w:spacing w:after="60"/>
      </w:pPr>
      <w:r>
        <w:t>writes Apex test classes for the approved apex test cases only (</w:t>
      </w:r>
      <w:r>
        <w:rPr>
          <w:rFonts w:ascii="Consolas" w:eastAsia="Consolas" w:hAnsi="Consolas" w:cs="Consolas"/>
          <w:color w:val="7A2E0E"/>
          <w:sz w:val="19"/>
          <w:szCs w:val="19"/>
        </w:rPr>
        <w:t>SPT_&lt;Area&gt;_Test</w:t>
      </w:r>
      <w:r>
        <w:t xml:space="preserve">, one method per test case named </w:t>
      </w:r>
      <w:r>
        <w:rPr>
          <w:rFonts w:ascii="Consolas" w:eastAsia="Consolas" w:hAnsi="Consolas" w:cs="Consolas"/>
          <w:color w:val="7A2E0E"/>
          <w:sz w:val="19"/>
          <w:szCs w:val="19"/>
        </w:rPr>
        <w:t>SC_###_...</w:t>
      </w:r>
      <w:r>
        <w:t>),</w:t>
      </w:r>
    </w:p>
    <w:p w14:paraId="3822E70E" w14:textId="77777777" w:rsidR="00E56AD5" w:rsidRDefault="004168F8">
      <w:pPr>
        <w:pStyle w:val="ListParagraph"/>
        <w:numPr>
          <w:ilvl w:val="0"/>
          <w:numId w:val="2"/>
        </w:numPr>
        <w:spacing w:after="60"/>
      </w:pPr>
      <w:r>
        <w:t>runs them in the sandbox. In validate mode this is a check-only deployment, so nothing is left behind,</w:t>
      </w:r>
    </w:p>
    <w:p w14:paraId="2E06D935" w14:textId="77777777" w:rsidR="00E56AD5" w:rsidRDefault="004168F8">
      <w:pPr>
        <w:pStyle w:val="ListParagraph"/>
        <w:numPr>
          <w:ilvl w:val="0"/>
          <w:numId w:val="2"/>
        </w:numPr>
        <w:spacing w:after="60"/>
      </w:pPr>
      <w:r>
        <w:t>fixes compile errors in the generated tests (never in the client’s code) and retries up to twice,</w:t>
      </w:r>
    </w:p>
    <w:p w14:paraId="57C786EA" w14:textId="77777777" w:rsidR="00E56AD5" w:rsidRDefault="004168F8">
      <w:pPr>
        <w:pStyle w:val="ListParagraph"/>
        <w:numPr>
          <w:ilvl w:val="0"/>
          <w:numId w:val="2"/>
        </w:numPr>
        <w:spacing w:after="60"/>
      </w:pPr>
      <w:r>
        <w:t xml:space="preserve">maps every result back to its test case and writes </w:t>
      </w:r>
      <w:r>
        <w:rPr>
          <w:b/>
          <w:bCs/>
        </w:rPr>
        <w:t>test-results.xlsx</w:t>
      </w:r>
      <w:r>
        <w:t>.</w:t>
      </w:r>
    </w:p>
    <w:p w14:paraId="1C8FB5D9" w14:textId="77777777" w:rsidR="00E56AD5" w:rsidRDefault="004168F8">
      <w:pPr>
        <w:spacing w:after="120"/>
      </w:pPr>
      <w:r>
        <w:t>Because the tests run inside the real sandbox, the org’s real flows, triggers, validation rules, roll-ups and sharing all execute, exactly as they would for a user. The plugin shows a summary (Pass / Fail / Error / Not run / Manual), every failed test case with its error message, and the manual test checklist.</w:t>
      </w:r>
    </w:p>
    <w:p w14:paraId="503FFC74" w14:textId="77777777" w:rsidR="00E56AD5" w:rsidRDefault="004168F8">
      <w:pPr>
        <w:pStyle w:val="Heading2"/>
      </w:pPr>
      <w:r>
        <w:t>5.8 Stage 8: Failure analysis and recommendations</w:t>
      </w:r>
    </w:p>
    <w:p w14:paraId="41C4D7F1" w14:textId="77777777" w:rsidR="00E56AD5" w:rsidRDefault="004168F8">
      <w:pPr>
        <w:spacing w:after="120"/>
      </w:pPr>
      <w:r>
        <w:t>If anything failed, the plugin asks: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6AD5" w14:paraId="0724C137" w14:textId="77777777">
        <w:tc>
          <w:tcPr>
            <w:tcW w:w="9638" w:type="dxa"/>
            <w:shd w:val="clear" w:color="auto" w:fill="FFF4DB"/>
            <w:tcMar>
              <w:top w:w="100" w:type="dxa"/>
              <w:left w:w="160" w:type="dxa"/>
              <w:bottom w:w="100" w:type="dxa"/>
              <w:right w:w="160" w:type="dxa"/>
            </w:tcMar>
          </w:tcPr>
          <w:p w14:paraId="379CFE4F" w14:textId="77777777" w:rsidR="00E56AD5" w:rsidRDefault="004168F8">
            <w:pPr>
              <w:spacing w:after="40"/>
            </w:pPr>
            <w:r>
              <w:rPr>
                <w:b/>
                <w:bCs/>
                <w:color w:val="1F4E79"/>
              </w:rPr>
              <w:t xml:space="preserve">The plugin asks:  </w:t>
            </w:r>
            <w:r>
              <w:rPr>
                <w:b/>
                <w:bCs/>
              </w:rPr>
              <w:t>Can I show the failure analysis and recommendations?</w:t>
            </w:r>
          </w:p>
          <w:p w14:paraId="1CD4FAA9" w14:textId="77777777" w:rsidR="00E56AD5" w:rsidRDefault="004168F8">
            <w:pPr>
              <w:spacing w:after="40"/>
            </w:pPr>
            <w:r>
              <w:t xml:space="preserve">     ▸ </w:t>
            </w:r>
            <w:r>
              <w:rPr>
                <w:b/>
                <w:bCs/>
              </w:rPr>
              <w:t>Yes, show the analysis</w:t>
            </w:r>
          </w:p>
          <w:p w14:paraId="31A0F6B1" w14:textId="77777777" w:rsidR="00E56AD5" w:rsidRDefault="004168F8">
            <w:pPr>
              <w:spacing w:after="40"/>
            </w:pPr>
            <w:r>
              <w:t xml:space="preserve">     ▸ </w:t>
            </w:r>
            <w:r>
              <w:rPr>
                <w:b/>
                <w:bCs/>
              </w:rPr>
              <w:t>No, finish here</w:t>
            </w:r>
          </w:p>
        </w:tc>
      </w:tr>
    </w:tbl>
    <w:p w14:paraId="28151773" w14:textId="77777777" w:rsidR="00E56AD5" w:rsidRDefault="00E56AD5">
      <w:pPr>
        <w:spacing w:after="80"/>
      </w:pPr>
    </w:p>
    <w:p w14:paraId="4C3160A8" w14:textId="77777777" w:rsidR="00E56AD5" w:rsidRDefault="004168F8">
      <w:pPr>
        <w:spacing w:after="120"/>
      </w:pPr>
      <w:r>
        <w:t xml:space="preserve">You receive </w:t>
      </w:r>
      <w:r>
        <w:rPr>
          <w:b/>
          <w:bCs/>
        </w:rPr>
        <w:t>failure-analysis.xlsx</w:t>
      </w:r>
      <w:r>
        <w:t xml:space="preserve"> and </w:t>
      </w:r>
      <w:r>
        <w:rPr>
          <w:rFonts w:ascii="Consolas" w:eastAsia="Consolas" w:hAnsi="Consolas" w:cs="Consolas"/>
          <w:color w:val="7A2E0E"/>
          <w:sz w:val="19"/>
          <w:szCs w:val="19"/>
        </w:rPr>
        <w:t>failure-report.md</w:t>
      </w:r>
      <w:r>
        <w:t xml:space="preserve"> with an overall verdict (Go, No-Go or Go with conditions) and, for each failure: the root cause with API names, file paths and line numbers, the impacted components, numbered remediation steps, a suggested owner and severity, and regression considerations.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4819"/>
        <w:gridCol w:w="2506"/>
      </w:tblGrid>
      <w:tr w:rsidR="00E56AD5" w14:paraId="67EDA018" w14:textId="77777777">
        <w:trPr>
          <w:tblHeader/>
        </w:trPr>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D55EA9E" w14:textId="77777777" w:rsidR="00E56AD5" w:rsidRDefault="004168F8">
            <w:pPr>
              <w:spacing w:after="40"/>
            </w:pPr>
            <w:r>
              <w:rPr>
                <w:b/>
                <w:bCs/>
                <w:color w:val="FFFFFF"/>
              </w:rPr>
              <w:t>Root-cause class</w:t>
            </w:r>
          </w:p>
        </w:tc>
        <w:tc>
          <w:tcPr>
            <w:tcW w:w="4819"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4168439" w14:textId="77777777" w:rsidR="00E56AD5" w:rsidRDefault="004168F8">
            <w:pPr>
              <w:spacing w:after="40"/>
            </w:pPr>
            <w:r>
              <w:rPr>
                <w:b/>
                <w:bCs/>
                <w:color w:val="FFFFFF"/>
              </w:rPr>
              <w:t>Meaning</w:t>
            </w:r>
          </w:p>
        </w:tc>
        <w:tc>
          <w:tcPr>
            <w:tcW w:w="250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EDB237F" w14:textId="77777777" w:rsidR="00E56AD5" w:rsidRDefault="004168F8">
            <w:pPr>
              <w:spacing w:after="40"/>
            </w:pPr>
            <w:r>
              <w:rPr>
                <w:b/>
                <w:bCs/>
                <w:color w:val="FFFFFF"/>
              </w:rPr>
              <w:t>Typical owner</w:t>
            </w:r>
          </w:p>
        </w:tc>
      </w:tr>
      <w:tr w:rsidR="00E56AD5" w14:paraId="1A635543" w14:textId="77777777">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23945C" w14:textId="77777777" w:rsidR="00E56AD5" w:rsidRDefault="004168F8">
            <w:pPr>
              <w:spacing w:after="40"/>
            </w:pPr>
            <w:r>
              <w:t>Regression defect</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FF4684" w14:textId="77777777" w:rsidR="00E56AD5" w:rsidRDefault="004168F8">
            <w:pPr>
              <w:spacing w:after="40"/>
            </w:pPr>
            <w:r>
              <w:t>The change broke behaviour that worked before</w:t>
            </w:r>
          </w:p>
        </w:tc>
        <w:tc>
          <w:tcPr>
            <w:tcW w:w="2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411F86" w14:textId="77777777" w:rsidR="00E56AD5" w:rsidRDefault="004168F8">
            <w:pPr>
              <w:spacing w:after="40"/>
            </w:pPr>
            <w:r>
              <w:t>Developer / Admin</w:t>
            </w:r>
          </w:p>
        </w:tc>
      </w:tr>
      <w:tr w:rsidR="00E56AD5" w14:paraId="59134A08" w14:textId="77777777">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CAAF4C" w14:textId="77777777" w:rsidR="00E56AD5" w:rsidRDefault="004168F8">
            <w:pPr>
              <w:spacing w:after="40"/>
            </w:pPr>
            <w:r>
              <w:t>Requirement defect</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B3ED25" w14:textId="77777777" w:rsidR="00E56AD5" w:rsidRDefault="004168F8">
            <w:pPr>
              <w:spacing w:after="40"/>
            </w:pPr>
            <w:r>
              <w:t>The new behaviour was not built as specified</w:t>
            </w:r>
          </w:p>
        </w:tc>
        <w:tc>
          <w:tcPr>
            <w:tcW w:w="2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9D8C12" w14:textId="77777777" w:rsidR="00E56AD5" w:rsidRDefault="004168F8">
            <w:pPr>
              <w:spacing w:after="40"/>
            </w:pPr>
            <w:r>
              <w:t>Developer / Admin</w:t>
            </w:r>
          </w:p>
        </w:tc>
      </w:tr>
      <w:tr w:rsidR="00E56AD5" w14:paraId="0056D473" w14:textId="77777777">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0BF749" w14:textId="77777777" w:rsidR="00E56AD5" w:rsidRDefault="004168F8">
            <w:pPr>
              <w:spacing w:after="40"/>
            </w:pPr>
            <w:r>
              <w:t>Test defect</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1A9850" w14:textId="77777777" w:rsidR="00E56AD5" w:rsidRDefault="004168F8">
            <w:pPr>
              <w:spacing w:after="40"/>
            </w:pPr>
            <w:r>
              <w:t>The generated test is wrong (data, assumption or assertion)</w:t>
            </w:r>
          </w:p>
        </w:tc>
        <w:tc>
          <w:tcPr>
            <w:tcW w:w="2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9522B61" w14:textId="77777777" w:rsidR="00E56AD5" w:rsidRDefault="004168F8">
            <w:pPr>
              <w:spacing w:after="40"/>
            </w:pPr>
            <w:r>
              <w:t>Tester (fix test case or test)</w:t>
            </w:r>
          </w:p>
        </w:tc>
      </w:tr>
      <w:tr w:rsidR="00E56AD5" w14:paraId="533A9C8D" w14:textId="77777777">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20F9B3" w14:textId="77777777" w:rsidR="00E56AD5" w:rsidRDefault="004168F8">
            <w:pPr>
              <w:spacing w:after="40"/>
            </w:pPr>
            <w:r>
              <w:t>Environment / data</w:t>
            </w:r>
          </w:p>
        </w:tc>
        <w:tc>
          <w:tcPr>
            <w:tcW w:w="481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180B29" w14:textId="77777777" w:rsidR="00E56AD5" w:rsidRDefault="004168F8">
            <w:pPr>
              <w:spacing w:after="40"/>
            </w:pPr>
            <w:r>
              <w:t>Sandbox missing configuration, metadata not deployed, user or permission missing</w:t>
            </w:r>
          </w:p>
        </w:tc>
        <w:tc>
          <w:tcPr>
            <w:tcW w:w="250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7128E5" w14:textId="77777777" w:rsidR="00E56AD5" w:rsidRDefault="004168F8">
            <w:pPr>
              <w:spacing w:after="40"/>
            </w:pPr>
            <w:r>
              <w:t>Admin / Release manager</w:t>
            </w:r>
          </w:p>
        </w:tc>
      </w:tr>
    </w:tbl>
    <w:p w14:paraId="0A94B261" w14:textId="77777777" w:rsidR="00E56AD5" w:rsidRDefault="00E56AD5">
      <w:pPr>
        <w:spacing w:after="80"/>
      </w:pPr>
    </w:p>
    <w:p w14:paraId="058BEEF6" w14:textId="77777777" w:rsidR="00E56AD5" w:rsidRDefault="004168F8">
      <w:pPr>
        <w:pStyle w:val="Heading2"/>
      </w:pPr>
      <w:r>
        <w:t>5.9 After the run: learnings, fixes and re-runs</w:t>
      </w:r>
    </w:p>
    <w:p w14:paraId="645AFDED" w14:textId="77777777" w:rsidR="00E56AD5" w:rsidRDefault="004168F8">
      <w:pPr>
        <w:pStyle w:val="ListParagraph"/>
        <w:numPr>
          <w:ilvl w:val="0"/>
          <w:numId w:val="2"/>
        </w:numPr>
        <w:spacing w:after="60"/>
      </w:pPr>
      <w:r>
        <w:t xml:space="preserve">If the run discovered org-specific facts, the plugin asks </w:t>
      </w:r>
      <w:r>
        <w:rPr>
          <w:b/>
          <w:bCs/>
        </w:rPr>
        <w:t>“Add these org-specific learnings to the org knowledge file?”</w:t>
      </w:r>
      <w:r>
        <w:t xml:space="preserve"> (Add all / Let me choose / Not now).</w:t>
      </w:r>
    </w:p>
    <w:p w14:paraId="11CC4D89" w14:textId="77777777" w:rsidR="00E56AD5" w:rsidRDefault="004168F8">
      <w:pPr>
        <w:pStyle w:val="ListParagraph"/>
        <w:numPr>
          <w:ilvl w:val="0"/>
          <w:numId w:val="2"/>
        </w:numPr>
        <w:spacing w:after="60"/>
      </w:pPr>
      <w:r>
        <w:lastRenderedPageBreak/>
        <w:t>Apply the remediation steps: fix the component in the client’s code or configuration and deploy the fix to the sandbox.</w:t>
      </w:r>
    </w:p>
    <w:p w14:paraId="65C72B7A" w14:textId="77777777" w:rsidR="00E56AD5" w:rsidRDefault="004168F8">
      <w:pPr>
        <w:pStyle w:val="ListParagraph"/>
        <w:numPr>
          <w:ilvl w:val="0"/>
          <w:numId w:val="2"/>
        </w:numPr>
        <w:spacing w:after="60"/>
      </w:pPr>
      <w:r>
        <w:t xml:space="preserve">Type </w:t>
      </w:r>
      <w:r>
        <w:rPr>
          <w:rFonts w:ascii="Consolas" w:eastAsia="Consolas" w:hAnsi="Consolas" w:cs="Consolas"/>
          <w:color w:val="7A2E0E"/>
          <w:sz w:val="19"/>
          <w:szCs w:val="19"/>
        </w:rPr>
        <w:t>/spt:start</w:t>
      </w:r>
      <w:r>
        <w:t xml:space="preserve"> again and choose </w:t>
      </w:r>
      <w:r>
        <w:rPr>
          <w:b/>
          <w:bCs/>
        </w:rPr>
        <w:t>re-run the approved tests</w:t>
      </w:r>
      <w:r>
        <w:t xml:space="preserve">. The approval stays valid as long as the approved test cases are unchanged. Earlier results are kept in </w:t>
      </w:r>
      <w:r>
        <w:rPr>
          <w:rFonts w:ascii="Consolas" w:eastAsia="Consolas" w:hAnsi="Consolas" w:cs="Consolas"/>
          <w:color w:val="7A2E0E"/>
          <w:sz w:val="19"/>
          <w:szCs w:val="19"/>
        </w:rPr>
        <w:t>attempt-&lt;n&gt;/</w:t>
      </w:r>
      <w:r>
        <w:t>.</w:t>
      </w:r>
    </w:p>
    <w:p w14:paraId="24DBD5B1" w14:textId="77777777" w:rsidR="00E56AD5" w:rsidRDefault="004168F8">
      <w:pPr>
        <w:pStyle w:val="ListParagraph"/>
        <w:numPr>
          <w:ilvl w:val="0"/>
          <w:numId w:val="2"/>
        </w:numPr>
        <w:spacing w:after="60"/>
      </w:pPr>
      <w:r>
        <w:t>Repeat until the verdict is Go, then complete the manual checklist.</w:t>
      </w:r>
    </w:p>
    <w:p w14:paraId="20A1B022" w14:textId="77777777" w:rsidR="00E56AD5" w:rsidRDefault="004168F8">
      <w:pPr>
        <w:pStyle w:val="ListParagraph"/>
        <w:numPr>
          <w:ilvl w:val="0"/>
          <w:numId w:val="2"/>
        </w:numPr>
        <w:spacing w:after="60"/>
      </w:pPr>
      <w:r>
        <w:t>Commit the run folder (</w:t>
      </w:r>
      <w:r>
        <w:rPr>
          <w:rFonts w:ascii="Consolas" w:eastAsia="Consolas" w:hAnsi="Consolas" w:cs="Consolas"/>
          <w:color w:val="7A2E0E"/>
          <w:sz w:val="19"/>
          <w:szCs w:val="19"/>
        </w:rPr>
        <w:t>.spt/runs/&lt;runId&gt;/</w:t>
      </w:r>
      <w:r>
        <w:t>) for the audit trail. Raw CLI output is excluded automatically.</w:t>
      </w:r>
    </w:p>
    <w:p w14:paraId="75EED11B" w14:textId="77777777" w:rsidR="00E56AD5" w:rsidRDefault="004168F8">
      <w:pPr>
        <w:pStyle w:val="Heading1"/>
        <w:pageBreakBefore/>
      </w:pPr>
      <w:bookmarkStart w:id="5" w:name="_Toc241599766"/>
      <w:r>
        <w:lastRenderedPageBreak/>
        <w:t>6. Global rules and org-specific knowledge</w:t>
      </w:r>
      <w:bookmarkEnd w:id="5"/>
    </w:p>
    <w:p w14:paraId="65D8E0F5" w14:textId="77777777" w:rsidR="00E56AD5" w:rsidRDefault="004168F8">
      <w:pPr>
        <w:spacing w:after="120"/>
      </w:pPr>
      <w:r>
        <w:t>Some Salesforce behaviour is the same in every org. Other behaviour depends on how a particular client has configured their org. The plugin keeps these apart so that the package stays reusable and each client’s quirks are still respected.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35"/>
        <w:gridCol w:w="2313"/>
        <w:gridCol w:w="3662"/>
        <w:gridCol w:w="1928"/>
      </w:tblGrid>
      <w:tr w:rsidR="00E56AD5" w14:paraId="462A7A8D" w14:textId="77777777">
        <w:trPr>
          <w:tblHeader/>
        </w:trPr>
        <w:tc>
          <w:tcPr>
            <w:tcW w:w="173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C3B036D" w14:textId="77777777" w:rsidR="00E56AD5" w:rsidRDefault="004168F8">
            <w:pPr>
              <w:spacing w:after="40"/>
            </w:pPr>
            <w:r>
              <w:rPr>
                <w:b/>
                <w:bCs/>
                <w:color w:val="FFFFFF"/>
              </w:rPr>
              <w:t>Layer</w:t>
            </w:r>
          </w:p>
        </w:tc>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EFF4012" w14:textId="77777777" w:rsidR="00E56AD5" w:rsidRDefault="004168F8">
            <w:pPr>
              <w:spacing w:after="40"/>
            </w:pPr>
            <w:r>
              <w:rPr>
                <w:b/>
                <w:bCs/>
                <w:color w:val="FFFFFF"/>
              </w:rPr>
              <w:t>Where it lives</w:t>
            </w:r>
          </w:p>
        </w:tc>
        <w:tc>
          <w:tcPr>
            <w:tcW w:w="366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149B359" w14:textId="77777777" w:rsidR="00E56AD5" w:rsidRDefault="004168F8">
            <w:pPr>
              <w:spacing w:after="40"/>
            </w:pPr>
            <w:r>
              <w:rPr>
                <w:b/>
                <w:bCs/>
                <w:color w:val="FFFFFF"/>
              </w:rPr>
              <w:t>Examples</w:t>
            </w:r>
          </w:p>
        </w:tc>
        <w:tc>
          <w:tcPr>
            <w:tcW w:w="192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372621B" w14:textId="77777777" w:rsidR="00E56AD5" w:rsidRDefault="004168F8">
            <w:pPr>
              <w:spacing w:after="40"/>
            </w:pPr>
            <w:r>
              <w:rPr>
                <w:b/>
                <w:bCs/>
                <w:color w:val="FFFFFF"/>
              </w:rPr>
              <w:t>Applies to</w:t>
            </w:r>
          </w:p>
        </w:tc>
      </w:tr>
      <w:tr w:rsidR="00E56AD5" w14:paraId="361C440C" w14:textId="77777777">
        <w:tc>
          <w:tcPr>
            <w:tcW w:w="1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AC5DC5" w14:textId="77777777" w:rsidR="00E56AD5" w:rsidRDefault="004168F8">
            <w:pPr>
              <w:spacing w:after="40"/>
            </w:pPr>
            <w:r>
              <w:t>Global rules</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9633A4" w14:textId="77777777" w:rsidR="00E56AD5" w:rsidRDefault="004168F8">
            <w:pPr>
              <w:spacing w:after="40"/>
            </w:pPr>
            <w:r>
              <w:t>Inside the plugin (skills)</w:t>
            </w:r>
          </w:p>
        </w:tc>
        <w:tc>
          <w:tcPr>
            <w:tcW w:w="36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81C0F" w14:textId="77777777" w:rsidR="00E56AD5" w:rsidRDefault="004168F8">
            <w:pPr>
              <w:spacing w:after="40"/>
            </w:pPr>
            <w:r>
              <w:t>Order of execution, governor limits, validation rules fire on API inserts, roll-up recalculation, common error codes</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91A22" w14:textId="77777777" w:rsidR="00E56AD5" w:rsidRDefault="004168F8">
            <w:pPr>
              <w:spacing w:after="40"/>
            </w:pPr>
            <w:r>
              <w:t>Every client</w:t>
            </w:r>
          </w:p>
        </w:tc>
      </w:tr>
      <w:tr w:rsidR="00E56AD5" w14:paraId="062893A9" w14:textId="77777777">
        <w:tc>
          <w:tcPr>
            <w:tcW w:w="1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6B54F3" w14:textId="77777777" w:rsidR="00E56AD5" w:rsidRDefault="004168F8">
            <w:pPr>
              <w:spacing w:after="40"/>
            </w:pPr>
            <w:r>
              <w:t>Org-specific knowledge</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A6F141" w14:textId="77777777" w:rsidR="00E56AD5" w:rsidRDefault="004168F8">
            <w:pPr>
              <w:spacing w:after="40"/>
            </w:pPr>
            <w:r>
              <w:rPr>
                <w:rFonts w:ascii="Consolas" w:eastAsia="Consolas" w:hAnsi="Consolas" w:cs="Consolas"/>
                <w:color w:val="7A2E0E"/>
                <w:sz w:val="19"/>
                <w:szCs w:val="19"/>
              </w:rPr>
              <w:t>spt-org-knowledge.md</w:t>
            </w:r>
            <w:r>
              <w:t xml:space="preserve"> in the client repo</w:t>
            </w:r>
          </w:p>
        </w:tc>
        <w:tc>
          <w:tcPr>
            <w:tcW w:w="36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821191" w14:textId="77777777" w:rsidR="00E56AD5" w:rsidRDefault="004168F8">
            <w:pPr>
              <w:spacing w:after="40"/>
            </w:pPr>
            <w:r>
              <w:t>Bypass permission names, trigger framework, integration users, managed-package side effects, business glossary, test data factory</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E8E867" w14:textId="77777777" w:rsidR="00E56AD5" w:rsidRDefault="004168F8">
            <w:pPr>
              <w:spacing w:after="40"/>
            </w:pPr>
            <w:r>
              <w:t>This client only</w:t>
            </w:r>
          </w:p>
        </w:tc>
      </w:tr>
      <w:tr w:rsidR="00E56AD5" w14:paraId="653B441C" w14:textId="77777777">
        <w:tc>
          <w:tcPr>
            <w:tcW w:w="1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B55E82" w14:textId="77777777" w:rsidR="00E56AD5" w:rsidRDefault="004168F8">
            <w:pPr>
              <w:spacing w:after="40"/>
            </w:pPr>
            <w:r>
              <w:t>Metadata</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F79033" w14:textId="77777777" w:rsidR="00E56AD5" w:rsidRDefault="004168F8">
            <w:pPr>
              <w:spacing w:after="40"/>
            </w:pPr>
            <w:r>
              <w:t>The client’s SFDX source in VS Code</w:t>
            </w:r>
          </w:p>
        </w:tc>
        <w:tc>
          <w:tcPr>
            <w:tcW w:w="36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63A860" w14:textId="77777777" w:rsidR="00E56AD5" w:rsidRDefault="004168F8">
            <w:pPr>
              <w:spacing w:after="40"/>
            </w:pPr>
            <w:r>
              <w:t>Flow X updates field Y; validation rule Z is active</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3F5F63" w14:textId="77777777" w:rsidR="00E56AD5" w:rsidRDefault="004168F8">
            <w:pPr>
              <w:spacing w:after="40"/>
            </w:pPr>
            <w:r>
              <w:t>This org, as of the last retrieve</w:t>
            </w:r>
          </w:p>
        </w:tc>
      </w:tr>
      <w:tr w:rsidR="00E56AD5" w14:paraId="38C684FA" w14:textId="77777777">
        <w:tc>
          <w:tcPr>
            <w:tcW w:w="173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B0DCA3" w14:textId="77777777" w:rsidR="00E56AD5" w:rsidRDefault="004168F8">
            <w:pPr>
              <w:spacing w:after="40"/>
            </w:pPr>
            <w:r>
              <w:t>Assumption</w:t>
            </w:r>
          </w:p>
        </w:tc>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0D135B" w14:textId="77777777" w:rsidR="00E56AD5" w:rsidRDefault="004168F8">
            <w:pPr>
              <w:spacing w:after="40"/>
            </w:pPr>
            <w:r>
              <w:t>Analyst judgement</w:t>
            </w:r>
          </w:p>
        </w:tc>
        <w:tc>
          <w:tcPr>
            <w:tcW w:w="36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AC8877" w14:textId="77777777" w:rsidR="00E56AD5" w:rsidRDefault="004168F8">
            <w:pPr>
              <w:spacing w:after="40"/>
            </w:pPr>
            <w:r>
              <w:t>“Deal” probably means Opportunity</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2FC0131" w14:textId="77777777" w:rsidR="00E56AD5" w:rsidRDefault="004168F8">
            <w:pPr>
              <w:spacing w:after="40"/>
            </w:pPr>
            <w:r>
              <w:t>Needs human confirmation</w:t>
            </w:r>
          </w:p>
        </w:tc>
      </w:tr>
    </w:tbl>
    <w:p w14:paraId="32E82BEF" w14:textId="77777777" w:rsidR="00E56AD5" w:rsidRDefault="00E56AD5">
      <w:pPr>
        <w:spacing w:after="80"/>
      </w:pPr>
    </w:p>
    <w:p w14:paraId="0FEA43BF" w14:textId="77777777" w:rsidR="00E56AD5" w:rsidRDefault="004168F8">
      <w:pPr>
        <w:pStyle w:val="Heading2"/>
      </w:pPr>
      <w:r>
        <w:t>Precedence</w:t>
      </w:r>
    </w:p>
    <w:p w14:paraId="2935BAA6" w14:textId="77777777" w:rsidR="00E56AD5" w:rsidRDefault="004168F8">
      <w:pPr>
        <w:spacing w:after="120"/>
      </w:pPr>
      <w:r>
        <w:t>When layers disagree: metadata &gt; org knowledge &gt; global rule &gt; assumption. If the org knowledge file contradicts the metadata, the plugin trusts the metadata and proposes a correction to the stale entry.</w:t>
      </w:r>
    </w:p>
    <w:p w14:paraId="0D4637FE" w14:textId="77777777" w:rsidR="00E56AD5" w:rsidRDefault="004168F8">
      <w:pPr>
        <w:pStyle w:val="Heading2"/>
      </w:pPr>
      <w:r>
        <w:t>How the org knowledge grows</w:t>
      </w:r>
    </w:p>
    <w:p w14:paraId="59DEBBE7" w14:textId="77777777" w:rsidR="00E56AD5" w:rsidRDefault="004168F8">
      <w:pPr>
        <w:pStyle w:val="ListParagraph"/>
        <w:numPr>
          <w:ilvl w:val="0"/>
          <w:numId w:val="2"/>
        </w:numPr>
        <w:spacing w:after="60"/>
      </w:pPr>
      <w:r>
        <w:t>During the impact analysis, the E2E test cases and failure diagnosis, the plugin notices org-specific behaviour (for example, a validation rule that is bypassed for the integration user).</w:t>
      </w:r>
    </w:p>
    <w:p w14:paraId="50DB6256" w14:textId="77777777" w:rsidR="00E56AD5" w:rsidRDefault="004168F8">
      <w:pPr>
        <w:pStyle w:val="ListParagraph"/>
        <w:numPr>
          <w:ilvl w:val="0"/>
          <w:numId w:val="2"/>
        </w:numPr>
        <w:spacing w:after="60"/>
      </w:pPr>
      <w:r>
        <w:t xml:space="preserve">It writes the fact, with evidence, to </w:t>
      </w:r>
      <w:r>
        <w:rPr>
          <w:rFonts w:ascii="Consolas" w:eastAsia="Consolas" w:hAnsi="Consolas" w:cs="Consolas"/>
          <w:color w:val="7A2E0E"/>
          <w:sz w:val="19"/>
          <w:szCs w:val="19"/>
        </w:rPr>
        <w:t>org-knowledge-proposals.md</w:t>
      </w:r>
      <w:r>
        <w:t xml:space="preserve"> in the run folder. It never changes the org knowledge file on its own.</w:t>
      </w:r>
    </w:p>
    <w:p w14:paraId="0B5859C8" w14:textId="77777777" w:rsidR="00E56AD5" w:rsidRDefault="004168F8">
      <w:pPr>
        <w:pStyle w:val="ListParagraph"/>
        <w:numPr>
          <w:ilvl w:val="0"/>
          <w:numId w:val="2"/>
        </w:numPr>
        <w:spacing w:after="60"/>
      </w:pPr>
      <w:r>
        <w:t>At the end of the run it asks whether to add these learnings. You accept or reject each one.</w:t>
      </w:r>
    </w:p>
    <w:p w14:paraId="57790DA5" w14:textId="77777777" w:rsidR="00E56AD5" w:rsidRDefault="004168F8">
      <w:pPr>
        <w:pStyle w:val="ListParagraph"/>
        <w:numPr>
          <w:ilvl w:val="0"/>
          <w:numId w:val="2"/>
        </w:numPr>
        <w:spacing w:after="60"/>
      </w:pPr>
      <w:r>
        <w:t xml:space="preserve">Accepted facts are merged into </w:t>
      </w:r>
      <w:r>
        <w:rPr>
          <w:rFonts w:ascii="Consolas" w:eastAsia="Consolas" w:hAnsi="Consolas" w:cs="Consolas"/>
          <w:color w:val="7A2E0E"/>
          <w:sz w:val="19"/>
          <w:szCs w:val="19"/>
        </w:rPr>
        <w:t>spt-org-knowledge.md</w:t>
      </w:r>
      <w:r>
        <w:t>. Commit it so the whole team and all later runs benefit.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38"/>
      </w:tblGrid>
      <w:tr w:rsidR="00E56AD5" w14:paraId="4BF99E4F" w14:textId="77777777">
        <w:tc>
          <w:tcPr>
            <w:tcW w:w="9638" w:type="dxa"/>
            <w:shd w:val="clear" w:color="auto" w:fill="DCE6F2"/>
            <w:tcMar>
              <w:top w:w="100" w:type="dxa"/>
              <w:left w:w="160" w:type="dxa"/>
              <w:bottom w:w="100" w:type="dxa"/>
              <w:right w:w="160" w:type="dxa"/>
            </w:tcMar>
          </w:tcPr>
          <w:p w14:paraId="5A0D516D" w14:textId="77777777" w:rsidR="00E56AD5" w:rsidRDefault="004168F8">
            <w:pPr>
              <w:spacing w:after="40"/>
            </w:pPr>
            <w:r>
              <w:rPr>
                <w:b/>
                <w:bCs/>
              </w:rPr>
              <w:t xml:space="preserve">Rule of thumb:  </w:t>
            </w:r>
            <w:r>
              <w:t xml:space="preserve">If it would be true in any Salesforce org, it belongs in the plugin. If it is true only for this client, it belongs in </w:t>
            </w:r>
            <w:r>
              <w:rPr>
                <w:rFonts w:ascii="Consolas" w:eastAsia="Consolas" w:hAnsi="Consolas" w:cs="Consolas"/>
                <w:color w:val="7A2E0E"/>
                <w:sz w:val="19"/>
                <w:szCs w:val="19"/>
              </w:rPr>
              <w:t>spt-org-knowledge.md</w:t>
            </w:r>
            <w:r>
              <w:t>.</w:t>
            </w:r>
          </w:p>
        </w:tc>
      </w:tr>
    </w:tbl>
    <w:p w14:paraId="423B2320" w14:textId="77777777" w:rsidR="00E56AD5" w:rsidRDefault="00E56AD5">
      <w:pPr>
        <w:spacing w:after="80"/>
      </w:pPr>
    </w:p>
    <w:p w14:paraId="71BF6813" w14:textId="77777777" w:rsidR="00E56AD5" w:rsidRDefault="004168F8">
      <w:pPr>
        <w:pStyle w:val="Heading1"/>
        <w:pageBreakBefore/>
      </w:pPr>
      <w:bookmarkStart w:id="6" w:name="_Toc241599767"/>
      <w:r>
        <w:lastRenderedPageBreak/>
        <w:t>7. Worked example: Product Remapping</w:t>
      </w:r>
      <w:bookmarkEnd w:id="6"/>
    </w:p>
    <w:p w14:paraId="57089EDB" w14:textId="77777777" w:rsidR="00E56AD5" w:rsidRDefault="004168F8">
      <w:pPr>
        <w:spacing w:after="120"/>
      </w:pPr>
      <w:r>
        <w:t>This example uses the Product Remapping requirement. The same steps work for any other requirement.</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2"/>
        <w:gridCol w:w="3855"/>
        <w:gridCol w:w="5301"/>
      </w:tblGrid>
      <w:tr w:rsidR="00E56AD5" w14:paraId="1C84D157" w14:textId="77777777">
        <w:trPr>
          <w:tblHeader/>
        </w:trPr>
        <w:tc>
          <w:tcPr>
            <w:tcW w:w="482"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0C31E70" w14:textId="77777777" w:rsidR="00E56AD5" w:rsidRDefault="004168F8">
            <w:pPr>
              <w:spacing w:after="40"/>
            </w:pPr>
            <w:r>
              <w:rPr>
                <w:b/>
                <w:bCs/>
                <w:color w:val="FFFFFF"/>
              </w:rPr>
              <w:t>#</w:t>
            </w:r>
          </w:p>
        </w:tc>
        <w:tc>
          <w:tcPr>
            <w:tcW w:w="3855"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8737139" w14:textId="77777777" w:rsidR="00E56AD5" w:rsidRDefault="004168F8">
            <w:pPr>
              <w:spacing w:after="40"/>
            </w:pPr>
            <w:r>
              <w:rPr>
                <w:b/>
                <w:bCs/>
                <w:color w:val="FFFFFF"/>
              </w:rPr>
              <w:t>You do</w:t>
            </w:r>
          </w:p>
        </w:tc>
        <w:tc>
          <w:tcPr>
            <w:tcW w:w="5301"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FCB7CEF" w14:textId="77777777" w:rsidR="00E56AD5" w:rsidRDefault="004168F8">
            <w:pPr>
              <w:spacing w:after="40"/>
            </w:pPr>
            <w:r>
              <w:rPr>
                <w:b/>
                <w:bCs/>
                <w:color w:val="FFFFFF"/>
              </w:rPr>
              <w:t>The plugin produces</w:t>
            </w:r>
          </w:p>
        </w:tc>
      </w:tr>
      <w:tr w:rsidR="00E56AD5" w14:paraId="201754DA" w14:textId="77777777">
        <w:tc>
          <w:tcPr>
            <w:tcW w:w="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5FBB64" w14:textId="77777777" w:rsidR="00E56AD5" w:rsidRDefault="004168F8">
            <w:pPr>
              <w:spacing w:after="40"/>
            </w:pPr>
            <w:r>
              <w:t>1</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A4BB6E" w14:textId="77777777" w:rsidR="00E56AD5" w:rsidRDefault="004168F8">
            <w:pPr>
              <w:spacing w:after="40"/>
            </w:pPr>
            <w:r>
              <w:t xml:space="preserve">Type </w:t>
            </w:r>
            <w:r>
              <w:rPr>
                <w:rFonts w:ascii="Consolas" w:eastAsia="Consolas" w:hAnsi="Consolas" w:cs="Consolas"/>
                <w:color w:val="7A2E0E"/>
                <w:sz w:val="19"/>
                <w:szCs w:val="19"/>
              </w:rPr>
              <w:t>/spt:start</w:t>
            </w:r>
            <w:r>
              <w:t xml:space="preserve"> and attach </w:t>
            </w:r>
            <w:r>
              <w:rPr>
                <w:rFonts w:ascii="Consolas" w:eastAsia="Consolas" w:hAnsi="Consolas" w:cs="Consolas"/>
                <w:color w:val="7A2E0E"/>
                <w:sz w:val="19"/>
                <w:szCs w:val="19"/>
              </w:rPr>
              <w:t>requirements/PRD-042-product-remap.docx</w:t>
            </w:r>
          </w:p>
        </w:tc>
        <w:tc>
          <w:tcPr>
            <w:tcW w:w="5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B7251B" w14:textId="77777777" w:rsidR="00E56AD5" w:rsidRDefault="004168F8">
            <w:pPr>
              <w:spacing w:after="40"/>
            </w:pPr>
            <w:r>
              <w:t>Run folder and a short summary of the requirement</w:t>
            </w:r>
          </w:p>
        </w:tc>
      </w:tr>
      <w:tr w:rsidR="00E56AD5" w14:paraId="4FEAA55D" w14:textId="77777777">
        <w:tc>
          <w:tcPr>
            <w:tcW w:w="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1EF315" w14:textId="77777777" w:rsidR="00E56AD5" w:rsidRDefault="004168F8">
            <w:pPr>
              <w:spacing w:after="40"/>
            </w:pPr>
            <w:r>
              <w:t>2</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6035D5" w14:textId="77777777" w:rsidR="00E56AD5" w:rsidRDefault="004168F8">
            <w:pPr>
              <w:spacing w:after="40"/>
            </w:pPr>
            <w:r>
              <w:t xml:space="preserve">Answer </w:t>
            </w:r>
            <w:r>
              <w:rPr>
                <w:b/>
                <w:bCs/>
              </w:rPr>
              <w:t>Yes, start the analysis</w:t>
            </w:r>
          </w:p>
        </w:tc>
        <w:tc>
          <w:tcPr>
            <w:tcW w:w="5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FE17FB" w14:textId="77777777" w:rsidR="00E56AD5" w:rsidRDefault="004168F8">
            <w:pPr>
              <w:spacing w:after="40"/>
            </w:pPr>
            <w:r>
              <w:t>impact-analysis.xlsx, with its location. Impacted: Product2.Is_Retired__c, Product2.Replacement_Product__c, the before-save flow on OpportunityLineItem, the new validation rule, the ERP invoicing sync reading OpportunityLineItem.Product2Id, plus existing automation on OpportunityLineItem and Opportunity</w:t>
            </w:r>
          </w:p>
        </w:tc>
      </w:tr>
      <w:tr w:rsidR="00E56AD5" w14:paraId="3ED7A78C" w14:textId="77777777">
        <w:tc>
          <w:tcPr>
            <w:tcW w:w="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D6CEED" w14:textId="77777777" w:rsidR="00E56AD5" w:rsidRDefault="004168F8">
            <w:pPr>
              <w:spacing w:after="40"/>
            </w:pPr>
            <w:r>
              <w:t>3</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CD5AC1" w14:textId="77777777" w:rsidR="00E56AD5" w:rsidRDefault="004168F8">
            <w:pPr>
              <w:spacing w:after="40"/>
            </w:pPr>
            <w:r>
              <w:t>Answer Yes to the questions prompt, then answer the blocking question “Should quote lines be included?” (No, out of scope)</w:t>
            </w:r>
          </w:p>
        </w:tc>
        <w:tc>
          <w:tcPr>
            <w:tcW w:w="5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F4CF2" w14:textId="77777777" w:rsidR="00E56AD5" w:rsidRDefault="004168F8">
            <w:pPr>
              <w:spacing w:after="40"/>
            </w:pPr>
            <w:r>
              <w:t>Updated impact-analysis.xlsx</w:t>
            </w:r>
          </w:p>
        </w:tc>
      </w:tr>
      <w:tr w:rsidR="00E56AD5" w14:paraId="2028ED58" w14:textId="77777777">
        <w:tc>
          <w:tcPr>
            <w:tcW w:w="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2437235" w14:textId="77777777" w:rsidR="00E56AD5" w:rsidRDefault="004168F8">
            <w:pPr>
              <w:spacing w:after="40"/>
            </w:pPr>
            <w:r>
              <w:t>4</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815EFB" w14:textId="77777777" w:rsidR="00E56AD5" w:rsidRDefault="004168F8">
            <w:pPr>
              <w:spacing w:after="40"/>
            </w:pPr>
            <w:r>
              <w:t xml:space="preserve">Answer </w:t>
            </w:r>
            <w:r>
              <w:rPr>
                <w:b/>
                <w:bCs/>
              </w:rPr>
              <w:t>Yes, impacted areas only</w:t>
            </w:r>
            <w:r>
              <w:t xml:space="preserve"> when asked to create the E2E test cases file</w:t>
            </w:r>
          </w:p>
        </w:tc>
        <w:tc>
          <w:tcPr>
            <w:tcW w:w="5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258340" w14:textId="77777777" w:rsidR="00E56AD5" w:rsidRDefault="004168F8">
            <w:pPr>
              <w:spacing w:after="40"/>
            </w:pPr>
            <w:r>
              <w:t>e2e-simulation.xlsx. For example, 4 flows: add product to open opportunity, close won to order, ERP invoice sync, bulk price-book update. The close-won flow is At risk: an existing roll-up on Opportunity may double-count after the swap</w:t>
            </w:r>
          </w:p>
        </w:tc>
      </w:tr>
      <w:tr w:rsidR="00E56AD5" w14:paraId="5C28D3BE" w14:textId="77777777">
        <w:tc>
          <w:tcPr>
            <w:tcW w:w="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25FA32" w14:textId="77777777" w:rsidR="00E56AD5" w:rsidRDefault="004168F8">
            <w:pPr>
              <w:spacing w:after="40"/>
            </w:pPr>
            <w:r>
              <w:t>5</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FC36F8" w14:textId="77777777" w:rsidR="00E56AD5" w:rsidRDefault="004168F8">
            <w:pPr>
              <w:spacing w:after="40"/>
            </w:pPr>
            <w:r>
              <w:t xml:space="preserve">Answer </w:t>
            </w:r>
            <w:r>
              <w:rPr>
                <w:b/>
                <w:bCs/>
              </w:rPr>
              <w:t>Yes, generate the test cases</w:t>
            </w:r>
          </w:p>
        </w:tc>
        <w:tc>
          <w:tcPr>
            <w:tcW w:w="5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D583AA" w14:textId="77777777" w:rsidR="00E56AD5" w:rsidRDefault="004168F8">
            <w:pPr>
              <w:spacing w:after="40"/>
            </w:pPr>
            <w:r>
              <w:t>regression-test-pack.xlsx. For example, 16 test cases: swap happens on open opportunity, closed opportunity unchanged, retired product with no replacement blocked with “Product is retired”, bulk 200 lines, integration user path, the 4 E2E flows, and manual checks for the ERP invoice</w:t>
            </w:r>
          </w:p>
        </w:tc>
      </w:tr>
      <w:tr w:rsidR="00E56AD5" w14:paraId="661ECD10" w14:textId="77777777">
        <w:tc>
          <w:tcPr>
            <w:tcW w:w="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5008B3" w14:textId="77777777" w:rsidR="00E56AD5" w:rsidRDefault="004168F8">
            <w:pPr>
              <w:spacing w:after="40"/>
            </w:pPr>
            <w:r>
              <w:t>6</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A6A8B5B" w14:textId="77777777" w:rsidR="00E56AD5" w:rsidRDefault="004168F8">
            <w:pPr>
              <w:spacing w:after="40"/>
            </w:pPr>
            <w:r>
              <w:t xml:space="preserve">Choose </w:t>
            </w:r>
            <w:r>
              <w:rPr>
                <w:b/>
                <w:bCs/>
              </w:rPr>
              <w:t>Approve only selected test cases</w:t>
            </w:r>
            <w:r>
              <w:t xml:space="preserve">, tick them in scenarios.md, reply “done”, pick </w:t>
            </w:r>
            <w:r>
              <w:rPr>
                <w:rFonts w:ascii="Consolas" w:eastAsia="Consolas" w:hAnsi="Consolas" w:cs="Consolas"/>
                <w:color w:val="7A2E0E"/>
                <w:sz w:val="19"/>
                <w:szCs w:val="19"/>
              </w:rPr>
              <w:t>my-uat-sandbox</w:t>
            </w:r>
          </w:p>
        </w:tc>
        <w:tc>
          <w:tcPr>
            <w:tcW w:w="5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70CABF" w14:textId="77777777" w:rsidR="00E56AD5" w:rsidRDefault="004168F8">
            <w:pPr>
              <w:spacing w:after="40"/>
            </w:pPr>
            <w:r>
              <w:t>Approval hash-locked</w:t>
            </w:r>
          </w:p>
        </w:tc>
      </w:tr>
      <w:tr w:rsidR="00E56AD5" w14:paraId="793A9E4E" w14:textId="77777777">
        <w:tc>
          <w:tcPr>
            <w:tcW w:w="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ADCA2F" w14:textId="77777777" w:rsidR="00E56AD5" w:rsidRDefault="004168F8">
            <w:pPr>
              <w:spacing w:after="40"/>
            </w:pPr>
            <w:r>
              <w:t>7</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325215" w14:textId="77777777" w:rsidR="00E56AD5" w:rsidRDefault="004168F8">
            <w:pPr>
              <w:spacing w:after="40"/>
            </w:pPr>
            <w:r>
              <w:t>–</w:t>
            </w:r>
          </w:p>
        </w:tc>
        <w:tc>
          <w:tcPr>
            <w:tcW w:w="5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839D68" w14:textId="77777777" w:rsidR="00E56AD5" w:rsidRDefault="004168F8">
            <w:pPr>
              <w:spacing w:after="40"/>
            </w:pPr>
            <w:r>
              <w:t>test-results.xlsx. For example, 13 pass, 1 fail, 2 manual. The failure is the roll-up double-count the simulation flagged</w:t>
            </w:r>
          </w:p>
        </w:tc>
      </w:tr>
      <w:tr w:rsidR="00E56AD5" w14:paraId="5F465600" w14:textId="77777777">
        <w:tc>
          <w:tcPr>
            <w:tcW w:w="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81C62" w14:textId="77777777" w:rsidR="00E56AD5" w:rsidRDefault="004168F8">
            <w:pPr>
              <w:spacing w:after="40"/>
            </w:pPr>
            <w:r>
              <w:t>8</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C5B3CA" w14:textId="77777777" w:rsidR="00E56AD5" w:rsidRDefault="004168F8">
            <w:pPr>
              <w:spacing w:after="40"/>
            </w:pPr>
            <w:r>
              <w:t xml:space="preserve">Answer </w:t>
            </w:r>
            <w:r>
              <w:rPr>
                <w:b/>
                <w:bCs/>
              </w:rPr>
              <w:t>Yes, show the analysis</w:t>
            </w:r>
          </w:p>
        </w:tc>
        <w:tc>
          <w:tcPr>
            <w:tcW w:w="5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C8F4491" w14:textId="77777777" w:rsidR="00E56AD5" w:rsidRDefault="004168F8">
            <w:pPr>
              <w:spacing w:after="40"/>
            </w:pPr>
            <w:r>
              <w:t>failure-analysis.xlsx: a regression defect, with the file, the reason and the fix</w:t>
            </w:r>
          </w:p>
        </w:tc>
      </w:tr>
      <w:tr w:rsidR="00E56AD5" w14:paraId="0B7A0CE3" w14:textId="77777777">
        <w:tc>
          <w:tcPr>
            <w:tcW w:w="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5E2A59" w14:textId="77777777" w:rsidR="00E56AD5" w:rsidRDefault="004168F8">
            <w:pPr>
              <w:spacing w:after="40"/>
            </w:pPr>
            <w:r>
              <w:t>9</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8B64D6" w14:textId="77777777" w:rsidR="00E56AD5" w:rsidRDefault="004168F8">
            <w:pPr>
              <w:spacing w:after="40"/>
            </w:pPr>
            <w:r>
              <w:t xml:space="preserve">Developer fixes and deploys; type </w:t>
            </w:r>
            <w:r>
              <w:rPr>
                <w:rFonts w:ascii="Consolas" w:eastAsia="Consolas" w:hAnsi="Consolas" w:cs="Consolas"/>
                <w:color w:val="7A2E0E"/>
                <w:sz w:val="19"/>
                <w:szCs w:val="19"/>
              </w:rPr>
              <w:t>/spt:start</w:t>
            </w:r>
            <w:r>
              <w:t xml:space="preserve"> and choose re-run</w:t>
            </w:r>
          </w:p>
        </w:tc>
        <w:tc>
          <w:tcPr>
            <w:tcW w:w="5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A82AAD" w14:textId="77777777" w:rsidR="00E56AD5" w:rsidRDefault="004168F8">
            <w:pPr>
              <w:spacing w:after="40"/>
            </w:pPr>
            <w:r>
              <w:t>All automated test cases pass. Verdict: Go with conditions (2 manual checks)</w:t>
            </w:r>
          </w:p>
        </w:tc>
      </w:tr>
      <w:tr w:rsidR="00E56AD5" w14:paraId="79A3530C" w14:textId="77777777">
        <w:tc>
          <w:tcPr>
            <w:tcW w:w="48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4D125D" w14:textId="77777777" w:rsidR="00E56AD5" w:rsidRDefault="004168F8">
            <w:pPr>
              <w:spacing w:after="40"/>
            </w:pPr>
            <w:r>
              <w:t>10</w:t>
            </w:r>
          </w:p>
        </w:tc>
        <w:tc>
          <w:tcPr>
            <w:tcW w:w="38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C678EF" w14:textId="77777777" w:rsidR="00E56AD5" w:rsidRDefault="004168F8">
            <w:pPr>
              <w:spacing w:after="40"/>
            </w:pPr>
            <w:r>
              <w:t>Accept “ERP Integration user bypasses OpportunityLineItem validation rules”</w:t>
            </w:r>
          </w:p>
        </w:tc>
        <w:tc>
          <w:tcPr>
            <w:tcW w:w="530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1A7265" w14:textId="77777777" w:rsidR="00E56AD5" w:rsidRDefault="004168F8">
            <w:pPr>
              <w:spacing w:after="40"/>
            </w:pPr>
            <w:r>
              <w:t>Org knowledge file updated</w:t>
            </w:r>
          </w:p>
        </w:tc>
      </w:tr>
    </w:tbl>
    <w:p w14:paraId="09B5E2B5" w14:textId="77777777" w:rsidR="00E56AD5" w:rsidRDefault="00E56AD5">
      <w:pPr>
        <w:spacing w:after="80"/>
      </w:pPr>
    </w:p>
    <w:p w14:paraId="21C6EA3C" w14:textId="77777777" w:rsidR="00E56AD5" w:rsidRDefault="004168F8">
      <w:pPr>
        <w:spacing w:after="120"/>
      </w:pPr>
      <w:r>
        <w:rPr>
          <w:i/>
          <w:iCs/>
          <w:color w:val="595959"/>
        </w:rPr>
        <w:t>The numbers in this example are illustrative. Your results depend on the client’s metadata.</w:t>
      </w:r>
    </w:p>
    <w:p w14:paraId="6714C747" w14:textId="77777777" w:rsidR="00E56AD5" w:rsidRDefault="004168F8">
      <w:pPr>
        <w:pStyle w:val="Heading1"/>
        <w:pageBreakBefore/>
      </w:pPr>
      <w:bookmarkStart w:id="7" w:name="_Toc241599768"/>
      <w:r>
        <w:lastRenderedPageBreak/>
        <w:t>8. Reference</w:t>
      </w:r>
      <w:bookmarkEnd w:id="7"/>
    </w:p>
    <w:p w14:paraId="232DD393" w14:textId="77777777" w:rsidR="00E56AD5" w:rsidRDefault="004168F8">
      <w:pPr>
        <w:pStyle w:val="Heading2"/>
      </w:pPr>
      <w:r>
        <w:t>8.1 Files produced per run</w:t>
      </w:r>
    </w:p>
    <w:p w14:paraId="301A6DA5" w14:textId="77777777" w:rsidR="00E56AD5" w:rsidRDefault="004168F8">
      <w:pPr>
        <w:spacing w:after="120"/>
      </w:pPr>
      <w:r>
        <w:t xml:space="preserve">Every run creates </w:t>
      </w:r>
      <w:r>
        <w:rPr>
          <w:rFonts w:ascii="Consolas" w:eastAsia="Consolas" w:hAnsi="Consolas" w:cs="Consolas"/>
          <w:color w:val="7A2E0E"/>
          <w:sz w:val="19"/>
          <w:szCs w:val="19"/>
        </w:rPr>
        <w:t>.spt/runs/&lt;runId&gt;/</w:t>
      </w:r>
      <w:r>
        <w:t xml:space="preserve"> containing: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84"/>
        <w:gridCol w:w="6554"/>
      </w:tblGrid>
      <w:tr w:rsidR="00E56AD5" w14:paraId="21691CD5" w14:textId="77777777">
        <w:trPr>
          <w:tblHeader/>
        </w:trPr>
        <w:tc>
          <w:tcPr>
            <w:tcW w:w="308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0ED121C" w14:textId="77777777" w:rsidR="00E56AD5" w:rsidRDefault="004168F8">
            <w:pPr>
              <w:spacing w:after="40"/>
            </w:pPr>
            <w:r>
              <w:rPr>
                <w:b/>
                <w:bCs/>
                <w:color w:val="FFFFFF"/>
              </w:rPr>
              <w:t>File</w:t>
            </w:r>
          </w:p>
        </w:tc>
        <w:tc>
          <w:tcPr>
            <w:tcW w:w="655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1DC745F" w14:textId="77777777" w:rsidR="00E56AD5" w:rsidRDefault="004168F8">
            <w:pPr>
              <w:spacing w:after="40"/>
            </w:pPr>
            <w:r>
              <w:rPr>
                <w:b/>
                <w:bCs/>
                <w:color w:val="FFFFFF"/>
              </w:rPr>
              <w:t>Contents</w:t>
            </w:r>
          </w:p>
        </w:tc>
      </w:tr>
      <w:tr w:rsidR="00E56AD5" w14:paraId="0EC4BDBA"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83DED2" w14:textId="77777777" w:rsidR="00E56AD5" w:rsidRDefault="004168F8">
            <w:pPr>
              <w:spacing w:after="40"/>
            </w:pPr>
            <w:r>
              <w:t>impact-analysis.xlsx</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0812C4" w14:textId="77777777" w:rsidR="00E56AD5" w:rsidRDefault="004168F8">
            <w:pPr>
              <w:spacing w:after="40"/>
            </w:pPr>
            <w:r>
              <w:t xml:space="preserve">Stage 3: impacted components, dependencies, affected areas, risks (also </w:t>
            </w:r>
            <w:r>
              <w:rPr>
                <w:rFonts w:ascii="Consolas" w:eastAsia="Consolas" w:hAnsi="Consolas" w:cs="Consolas"/>
                <w:color w:val="7A2E0E"/>
                <w:sz w:val="19"/>
                <w:szCs w:val="19"/>
              </w:rPr>
              <w:t>blast-radius.md</w:t>
            </w:r>
            <w:r>
              <w:t xml:space="preserve"> / </w:t>
            </w:r>
            <w:r>
              <w:rPr>
                <w:rFonts w:ascii="Consolas" w:eastAsia="Consolas" w:hAnsi="Consolas" w:cs="Consolas"/>
                <w:color w:val="7A2E0E"/>
                <w:sz w:val="19"/>
                <w:szCs w:val="19"/>
              </w:rPr>
              <w:t>.json</w:t>
            </w:r>
            <w:r>
              <w:t>)</w:t>
            </w:r>
          </w:p>
        </w:tc>
      </w:tr>
      <w:tr w:rsidR="00E56AD5" w14:paraId="344C646B"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AF37DA" w14:textId="77777777" w:rsidR="00E56AD5" w:rsidRDefault="004168F8">
            <w:pPr>
              <w:spacing w:after="40"/>
            </w:pPr>
            <w:r>
              <w:t>e2e-simulation.xlsx</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FE7146" w14:textId="77777777" w:rsidR="00E56AD5" w:rsidRDefault="004168F8">
            <w:pPr>
              <w:spacing w:after="40"/>
            </w:pPr>
            <w:r>
              <w:t xml:space="preserve">Stage 4: E2E flows, simulation steps, predicted issues, test data, coverage (also </w:t>
            </w:r>
            <w:r>
              <w:rPr>
                <w:rFonts w:ascii="Consolas" w:eastAsia="Consolas" w:hAnsi="Consolas" w:cs="Consolas"/>
                <w:color w:val="7A2E0E"/>
                <w:sz w:val="19"/>
                <w:szCs w:val="19"/>
              </w:rPr>
              <w:t>e2e-simulation.md</w:t>
            </w:r>
            <w:r>
              <w:t xml:space="preserve"> / </w:t>
            </w:r>
            <w:r>
              <w:rPr>
                <w:rFonts w:ascii="Consolas" w:eastAsia="Consolas" w:hAnsi="Consolas" w:cs="Consolas"/>
                <w:color w:val="7A2E0E"/>
                <w:sz w:val="19"/>
                <w:szCs w:val="19"/>
              </w:rPr>
              <w:t>.json</w:t>
            </w:r>
            <w:r>
              <w:t>)</w:t>
            </w:r>
          </w:p>
        </w:tc>
      </w:tr>
      <w:tr w:rsidR="00E56AD5" w14:paraId="7178B96D"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B53C7A" w14:textId="77777777" w:rsidR="00E56AD5" w:rsidRDefault="004168F8">
            <w:pPr>
              <w:spacing w:after="40"/>
            </w:pPr>
            <w:r>
              <w:t>regression-test-pack.xlsx</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0DE0BD5" w14:textId="77777777" w:rsidR="00E56AD5" w:rsidRDefault="004168F8">
            <w:pPr>
              <w:spacing w:after="40"/>
            </w:pPr>
            <w:r>
              <w:t xml:space="preserve">Stage 5: the test cases and coverage (also </w:t>
            </w:r>
            <w:r>
              <w:rPr>
                <w:rFonts w:ascii="Consolas" w:eastAsia="Consolas" w:hAnsi="Consolas" w:cs="Consolas"/>
                <w:color w:val="7A2E0E"/>
                <w:sz w:val="19"/>
                <w:szCs w:val="19"/>
              </w:rPr>
              <w:t>scenarios.md</w:t>
            </w:r>
            <w:r>
              <w:t xml:space="preserve"> / </w:t>
            </w:r>
            <w:r>
              <w:rPr>
                <w:rFonts w:ascii="Consolas" w:eastAsia="Consolas" w:hAnsi="Consolas" w:cs="Consolas"/>
                <w:color w:val="7A2E0E"/>
                <w:sz w:val="19"/>
                <w:szCs w:val="19"/>
              </w:rPr>
              <w:t>.json</w:t>
            </w:r>
            <w:r>
              <w:t>)</w:t>
            </w:r>
          </w:p>
        </w:tc>
      </w:tr>
      <w:tr w:rsidR="00E56AD5" w14:paraId="6615733C"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6E7CA4" w14:textId="77777777" w:rsidR="00E56AD5" w:rsidRDefault="004168F8">
            <w:pPr>
              <w:spacing w:after="40"/>
            </w:pPr>
            <w:r>
              <w:t>test-results.xlsx</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064BE" w14:textId="77777777" w:rsidR="00E56AD5" w:rsidRDefault="004168F8">
            <w:pPr>
              <w:spacing w:after="40"/>
            </w:pPr>
            <w:r>
              <w:t xml:space="preserve">Stage 7: pass/fail per test case, messages, manual checklist (also </w:t>
            </w:r>
            <w:r>
              <w:rPr>
                <w:rFonts w:ascii="Consolas" w:eastAsia="Consolas" w:hAnsi="Consolas" w:cs="Consolas"/>
                <w:color w:val="7A2E0E"/>
                <w:sz w:val="19"/>
                <w:szCs w:val="19"/>
              </w:rPr>
              <w:t>results.json</w:t>
            </w:r>
            <w:r>
              <w:t>)</w:t>
            </w:r>
          </w:p>
        </w:tc>
      </w:tr>
      <w:tr w:rsidR="00E56AD5" w14:paraId="42B94A36"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F2B710" w14:textId="77777777" w:rsidR="00E56AD5" w:rsidRDefault="004168F8">
            <w:pPr>
              <w:spacing w:after="40"/>
            </w:pPr>
            <w:r>
              <w:t>failure-analysis.xlsx</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5BAB9" w14:textId="77777777" w:rsidR="00E56AD5" w:rsidRDefault="004168F8">
            <w:pPr>
              <w:spacing w:after="40"/>
            </w:pPr>
            <w:r>
              <w:t xml:space="preserve">Stage 8: root cause, remediation, owner, regression considerations (also </w:t>
            </w:r>
            <w:r>
              <w:rPr>
                <w:rFonts w:ascii="Consolas" w:eastAsia="Consolas" w:hAnsi="Consolas" w:cs="Consolas"/>
                <w:color w:val="7A2E0E"/>
                <w:sz w:val="19"/>
                <w:szCs w:val="19"/>
              </w:rPr>
              <w:t>failure-report.md</w:t>
            </w:r>
            <w:r>
              <w:t>)</w:t>
            </w:r>
          </w:p>
        </w:tc>
      </w:tr>
      <w:tr w:rsidR="00E56AD5" w14:paraId="33C2234C"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60CEF6" w14:textId="77777777" w:rsidR="00E56AD5" w:rsidRDefault="004168F8">
            <w:pPr>
              <w:spacing w:after="40"/>
            </w:pPr>
            <w:r>
              <w:t>requirement.*</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1F088EF" w14:textId="77777777" w:rsidR="00E56AD5" w:rsidRDefault="004168F8">
            <w:pPr>
              <w:spacing w:after="40"/>
            </w:pPr>
            <w:r>
              <w:t xml:space="preserve">Copy of the uploaded requirement (.docx also gets </w:t>
            </w:r>
            <w:r>
              <w:rPr>
                <w:rFonts w:ascii="Consolas" w:eastAsia="Consolas" w:hAnsi="Consolas" w:cs="Consolas"/>
                <w:color w:val="7A2E0E"/>
                <w:sz w:val="19"/>
                <w:szCs w:val="19"/>
              </w:rPr>
              <w:t>requirement.extracted.md</w:t>
            </w:r>
            <w:r>
              <w:t>)</w:t>
            </w:r>
          </w:p>
        </w:tc>
      </w:tr>
      <w:tr w:rsidR="00E56AD5" w14:paraId="1C1E5FD4"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D0F8CC" w14:textId="77777777" w:rsidR="00E56AD5" w:rsidRDefault="004168F8">
            <w:pPr>
              <w:spacing w:after="40"/>
            </w:pPr>
            <w:r>
              <w:t>run.json</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E569F3" w14:textId="77777777" w:rsidR="00E56AD5" w:rsidRDefault="004168F8">
            <w:pPr>
              <w:spacing w:after="40"/>
            </w:pPr>
            <w:r>
              <w:t>Every gate decision: who answered, what, and when (including the E2E scope)</w:t>
            </w:r>
          </w:p>
        </w:tc>
      </w:tr>
      <w:tr w:rsidR="00E56AD5" w14:paraId="17A7E00C"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4F059B" w14:textId="77777777" w:rsidR="00E56AD5" w:rsidRDefault="004168F8">
            <w:pPr>
              <w:spacing w:after="40"/>
            </w:pPr>
            <w:r>
              <w:t>decisions.log.jsonl</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696F0FC" w14:textId="77777777" w:rsidR="00E56AD5" w:rsidRDefault="004168F8">
            <w:pPr>
              <w:spacing w:after="40"/>
            </w:pPr>
            <w:r>
              <w:t>Audit log of each question and answer</w:t>
            </w:r>
          </w:p>
        </w:tc>
      </w:tr>
      <w:tr w:rsidR="00E56AD5" w14:paraId="06BC9907"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E4AE070" w14:textId="77777777" w:rsidR="00E56AD5" w:rsidRDefault="004168F8">
            <w:pPr>
              <w:spacing w:after="40"/>
            </w:pPr>
            <w:r>
              <w:t>approved-scenarios.json</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90E561" w14:textId="77777777" w:rsidR="00E56AD5" w:rsidRDefault="004168F8">
            <w:pPr>
              <w:spacing w:after="40"/>
            </w:pPr>
            <w:r>
              <w:t>Approver, timestamp and hash of the approved test cases</w:t>
            </w:r>
          </w:p>
        </w:tc>
      </w:tr>
      <w:tr w:rsidR="00E56AD5" w14:paraId="21B46D60"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474C68" w14:textId="77777777" w:rsidR="00E56AD5" w:rsidRDefault="004168F8">
            <w:pPr>
              <w:spacing w:after="40"/>
            </w:pPr>
            <w:r>
              <w:t>org-knowledge-proposals.md</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4AE15D" w14:textId="77777777" w:rsidR="00E56AD5" w:rsidRDefault="004168F8">
            <w:pPr>
              <w:spacing w:after="40"/>
            </w:pPr>
            <w:r>
              <w:t>Org-specific facts found in this run</w:t>
            </w:r>
          </w:p>
        </w:tc>
      </w:tr>
      <w:tr w:rsidR="00E56AD5" w14:paraId="264B4865" w14:textId="77777777">
        <w:tc>
          <w:tcPr>
            <w:tcW w:w="308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D4C562" w14:textId="77777777" w:rsidR="00E56AD5" w:rsidRDefault="004168F8">
            <w:pPr>
              <w:spacing w:after="40"/>
            </w:pPr>
            <w:r>
              <w:t>attempt-&lt;n&gt;/</w:t>
            </w:r>
          </w:p>
        </w:tc>
        <w:tc>
          <w:tcPr>
            <w:tcW w:w="655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A4FB58" w14:textId="77777777" w:rsidR="00E56AD5" w:rsidRDefault="004168F8">
            <w:pPr>
              <w:spacing w:after="40"/>
            </w:pPr>
            <w:r>
              <w:t>Results of earlier executions when the tests are re-run</w:t>
            </w:r>
          </w:p>
        </w:tc>
      </w:tr>
    </w:tbl>
    <w:p w14:paraId="3125140C" w14:textId="77777777" w:rsidR="00E56AD5" w:rsidRDefault="00E56AD5">
      <w:pPr>
        <w:spacing w:after="80"/>
      </w:pPr>
    </w:p>
    <w:p w14:paraId="767EE387" w14:textId="77777777" w:rsidR="00E56AD5" w:rsidRDefault="004168F8">
      <w:pPr>
        <w:pStyle w:val="Heading2"/>
      </w:pPr>
      <w:r>
        <w:t>8.2 Safety controls</w:t>
      </w:r>
    </w:p>
    <w:p w14:paraId="7CEBA3B5" w14:textId="77777777" w:rsidR="00E56AD5" w:rsidRDefault="004168F8">
      <w:pPr>
        <w:pStyle w:val="ListParagraph"/>
        <w:numPr>
          <w:ilvl w:val="0"/>
          <w:numId w:val="2"/>
        </w:numPr>
        <w:spacing w:after="60"/>
      </w:pPr>
      <w:r>
        <w:rPr>
          <w:b/>
          <w:bCs/>
        </w:rPr>
        <w:t>Approval at every critical stage.</w:t>
      </w:r>
      <w:r>
        <w:t xml:space="preserve"> The analysis, the E2E test cases, test generation, execution and failure analysis refuse to run until your Yes is recorded. No stops the workflow, except when you choose to go straight to the test cases at Stage 2 or decline the open questions at Stage 3, which are ordinary paths through the workflow.</w:t>
      </w:r>
    </w:p>
    <w:p w14:paraId="76F445B8" w14:textId="77777777" w:rsidR="00E56AD5" w:rsidRDefault="004168F8">
      <w:pPr>
        <w:pStyle w:val="ListParagraph"/>
        <w:numPr>
          <w:ilvl w:val="0"/>
          <w:numId w:val="2"/>
        </w:numPr>
        <w:spacing w:after="60"/>
      </w:pPr>
      <w:r>
        <w:rPr>
          <w:b/>
          <w:bCs/>
        </w:rPr>
        <w:t>Approval files are protected.</w:t>
      </w:r>
      <w:r>
        <w:t xml:space="preserve"> Claude cannot edit </w:t>
      </w:r>
      <w:r>
        <w:rPr>
          <w:rFonts w:ascii="Consolas" w:eastAsia="Consolas" w:hAnsi="Consolas" w:cs="Consolas"/>
          <w:color w:val="7A2E0E"/>
          <w:sz w:val="19"/>
          <w:szCs w:val="19"/>
        </w:rPr>
        <w:t>run.json</w:t>
      </w:r>
      <w:r>
        <w:t xml:space="preserve">, </w:t>
      </w:r>
      <w:r>
        <w:rPr>
          <w:rFonts w:ascii="Consolas" w:eastAsia="Consolas" w:hAnsi="Consolas" w:cs="Consolas"/>
          <w:color w:val="7A2E0E"/>
          <w:sz w:val="19"/>
          <w:szCs w:val="19"/>
        </w:rPr>
        <w:t>approved-scenarios.json</w:t>
      </w:r>
      <w:r>
        <w:t xml:space="preserve"> or </w:t>
      </w:r>
      <w:r>
        <w:rPr>
          <w:rFonts w:ascii="Consolas" w:eastAsia="Consolas" w:hAnsi="Consolas" w:cs="Consolas"/>
          <w:color w:val="7A2E0E"/>
          <w:sz w:val="19"/>
          <w:szCs w:val="19"/>
        </w:rPr>
        <w:t>decisions.log.jsonl</w:t>
      </w:r>
      <w:r>
        <w:t xml:space="preserve"> directly; only the gate scripts write them.</w:t>
      </w:r>
    </w:p>
    <w:p w14:paraId="1423A480" w14:textId="77777777" w:rsidR="00E56AD5" w:rsidRDefault="004168F8">
      <w:pPr>
        <w:pStyle w:val="ListParagraph"/>
        <w:numPr>
          <w:ilvl w:val="0"/>
          <w:numId w:val="2"/>
        </w:numPr>
        <w:spacing w:after="60"/>
      </w:pPr>
      <w:r>
        <w:rPr>
          <w:b/>
          <w:bCs/>
        </w:rPr>
        <w:t>Production is never touched.</w:t>
      </w:r>
      <w:r>
        <w:t xml:space="preserve"> The org must report itself as a sandbox, must be listed in allowedOrgs, and must not match a blocked pattern.</w:t>
      </w:r>
    </w:p>
    <w:p w14:paraId="366A7155" w14:textId="77777777" w:rsidR="00E56AD5" w:rsidRDefault="004168F8">
      <w:pPr>
        <w:pStyle w:val="ListParagraph"/>
        <w:numPr>
          <w:ilvl w:val="0"/>
          <w:numId w:val="2"/>
        </w:numPr>
        <w:spacing w:after="60"/>
      </w:pPr>
      <w:r>
        <w:rPr>
          <w:b/>
          <w:bCs/>
        </w:rPr>
        <w:t>Explicit target org.</w:t>
      </w:r>
      <w:r>
        <w:t xml:space="preserve"> Every Salesforce CLI command that deploys, runs tests or changes data must name the org. Default orgs are not trusted.</w:t>
      </w:r>
    </w:p>
    <w:p w14:paraId="2C8A9183" w14:textId="77777777" w:rsidR="00E56AD5" w:rsidRDefault="004168F8">
      <w:pPr>
        <w:pStyle w:val="ListParagraph"/>
        <w:numPr>
          <w:ilvl w:val="0"/>
          <w:numId w:val="2"/>
        </w:numPr>
        <w:spacing w:after="60"/>
      </w:pPr>
      <w:r>
        <w:rPr>
          <w:b/>
          <w:bCs/>
        </w:rPr>
        <w:t>Two locks.</w:t>
      </w:r>
      <w:r>
        <w:t xml:space="preserve"> Test cases need a locked impact analysis; tests need a locked human approval. Changing either afterwards blocks the run.</w:t>
      </w:r>
    </w:p>
    <w:p w14:paraId="5AFD1AF1" w14:textId="77777777" w:rsidR="00E56AD5" w:rsidRDefault="004168F8">
      <w:pPr>
        <w:pStyle w:val="ListParagraph"/>
        <w:numPr>
          <w:ilvl w:val="0"/>
          <w:numId w:val="2"/>
        </w:numPr>
        <w:spacing w:after="60"/>
      </w:pPr>
      <w:r>
        <w:rPr>
          <w:b/>
          <w:bCs/>
        </w:rPr>
        <w:t>The E2E test cases are read-only.</w:t>
      </w:r>
      <w:r>
        <w:t xml:space="preserve"> They are written from local metadata and never create records or run anything in an org.</w:t>
      </w:r>
    </w:p>
    <w:p w14:paraId="3AFF6CE9" w14:textId="77777777" w:rsidR="00E56AD5" w:rsidRDefault="004168F8">
      <w:pPr>
        <w:pStyle w:val="ListParagraph"/>
        <w:numPr>
          <w:ilvl w:val="0"/>
          <w:numId w:val="2"/>
        </w:numPr>
        <w:spacing w:after="60"/>
      </w:pPr>
      <w:r>
        <w:rPr>
          <w:b/>
          <w:bCs/>
        </w:rPr>
        <w:t>Nothing left behind.</w:t>
      </w:r>
      <w:r>
        <w:t xml:space="preserve"> In validate mode, tests run as a check-only deployment.</w:t>
      </w:r>
    </w:p>
    <w:p w14:paraId="74020CEB" w14:textId="77777777" w:rsidR="00E56AD5" w:rsidRDefault="004168F8">
      <w:pPr>
        <w:pStyle w:val="ListParagraph"/>
        <w:numPr>
          <w:ilvl w:val="0"/>
          <w:numId w:val="2"/>
        </w:numPr>
        <w:spacing w:after="60"/>
      </w:pPr>
      <w:r>
        <w:rPr>
          <w:b/>
          <w:bCs/>
        </w:rPr>
        <w:t>Client code is never changed by the plugin.</w:t>
      </w:r>
      <w:r>
        <w:t xml:space="preserve"> Only generated test classes are edited.</w:t>
      </w:r>
    </w:p>
    <w:p w14:paraId="0DB69141" w14:textId="77777777" w:rsidR="00E56AD5" w:rsidRDefault="004168F8">
      <w:pPr>
        <w:pStyle w:val="Heading2"/>
      </w:pPr>
      <w:r>
        <w:t>8.3 Troubleshooting</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70"/>
        <w:gridCol w:w="6168"/>
      </w:tblGrid>
      <w:tr w:rsidR="00E56AD5" w14:paraId="5DF43F2F" w14:textId="77777777">
        <w:trPr>
          <w:tblHeader/>
        </w:trPr>
        <w:tc>
          <w:tcPr>
            <w:tcW w:w="347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FEF2416" w14:textId="77777777" w:rsidR="00E56AD5" w:rsidRDefault="004168F8">
            <w:pPr>
              <w:spacing w:after="40"/>
            </w:pPr>
            <w:r>
              <w:rPr>
                <w:b/>
                <w:bCs/>
                <w:color w:val="FFFFFF"/>
              </w:rPr>
              <w:lastRenderedPageBreak/>
              <w:t>Message or symptom</w:t>
            </w:r>
          </w:p>
        </w:tc>
        <w:tc>
          <w:tcPr>
            <w:tcW w:w="616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4481FAF" w14:textId="77777777" w:rsidR="00E56AD5" w:rsidRDefault="004168F8">
            <w:pPr>
              <w:spacing w:after="40"/>
            </w:pPr>
            <w:r>
              <w:rPr>
                <w:b/>
                <w:bCs/>
                <w:color w:val="FFFFFF"/>
              </w:rPr>
              <w:t>What to do</w:t>
            </w:r>
          </w:p>
        </w:tc>
      </w:tr>
      <w:tr w:rsidR="00E56AD5" w14:paraId="426A9CE3" w14:textId="77777777">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28DA44" w14:textId="77777777" w:rsidR="00E56AD5" w:rsidRDefault="004168F8">
            <w:pPr>
              <w:spacing w:after="40"/>
            </w:pPr>
            <w:r>
              <w:t>/spt:start does not appear</w:t>
            </w:r>
          </w:p>
        </w:tc>
        <w:tc>
          <w:tcPr>
            <w:tcW w:w="6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4A6E00" w14:textId="77777777" w:rsidR="00E56AD5" w:rsidRDefault="004168F8">
            <w:pPr>
              <w:spacing w:after="40"/>
            </w:pPr>
            <w:r>
              <w:t xml:space="preserve">Restart Claude Code; check </w:t>
            </w:r>
            <w:r>
              <w:rPr>
                <w:rFonts w:ascii="Consolas" w:eastAsia="Consolas" w:hAnsi="Consolas" w:cs="Consolas"/>
                <w:color w:val="7A2E0E"/>
                <w:sz w:val="19"/>
                <w:szCs w:val="19"/>
              </w:rPr>
              <w:t>/plugin</w:t>
            </w:r>
            <w:r>
              <w:t xml:space="preserve"> shows spt as enabled</w:t>
            </w:r>
          </w:p>
        </w:tc>
      </w:tr>
      <w:tr w:rsidR="00E56AD5" w14:paraId="364B2017" w14:textId="77777777">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1194B9" w14:textId="77777777" w:rsidR="00E56AD5" w:rsidRDefault="004168F8">
            <w:pPr>
              <w:spacing w:after="40"/>
            </w:pPr>
            <w:r>
              <w:t>“Plugin spt not found in marketplace”</w:t>
            </w:r>
          </w:p>
        </w:tc>
        <w:tc>
          <w:tcPr>
            <w:tcW w:w="6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083406B" w14:textId="77777777" w:rsidR="00E56AD5" w:rsidRDefault="004168F8">
            <w:pPr>
              <w:spacing w:after="40"/>
            </w:pPr>
            <w:r>
              <w:t>Add the marketplace with the full https:// address (Section 4.1)</w:t>
            </w:r>
          </w:p>
        </w:tc>
      </w:tr>
      <w:tr w:rsidR="00E56AD5" w14:paraId="49562235" w14:textId="77777777">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1AD650" w14:textId="77777777" w:rsidR="00E56AD5" w:rsidRDefault="004168F8">
            <w:pPr>
              <w:spacing w:after="40"/>
            </w:pPr>
            <w:r>
              <w:t>“Org … is not a sandbox”</w:t>
            </w:r>
          </w:p>
        </w:tc>
        <w:tc>
          <w:tcPr>
            <w:tcW w:w="6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9CB199" w14:textId="77777777" w:rsidR="00E56AD5" w:rsidRDefault="004168F8">
            <w:pPr>
              <w:spacing w:after="40"/>
            </w:pPr>
            <w:r>
              <w:t>Correct. SPT will not run in production. Use a sandbox alias.</w:t>
            </w:r>
          </w:p>
        </w:tc>
      </w:tr>
      <w:tr w:rsidR="00E56AD5" w14:paraId="48ADA705" w14:textId="77777777">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6B2D1D" w14:textId="77777777" w:rsidR="00E56AD5" w:rsidRDefault="004168F8">
            <w:pPr>
              <w:spacing w:after="40"/>
            </w:pPr>
            <w:r>
              <w:t>“Org … is not in allowedOrgs”</w:t>
            </w:r>
          </w:p>
        </w:tc>
        <w:tc>
          <w:tcPr>
            <w:tcW w:w="6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AE6D8E" w14:textId="77777777" w:rsidR="00E56AD5" w:rsidRDefault="004168F8">
            <w:pPr>
              <w:spacing w:after="40"/>
            </w:pPr>
            <w:r>
              <w:t xml:space="preserve">Add the sandbox alias to </w:t>
            </w:r>
            <w:r>
              <w:rPr>
                <w:rFonts w:ascii="Consolas" w:eastAsia="Consolas" w:hAnsi="Consolas" w:cs="Consolas"/>
                <w:color w:val="7A2E0E"/>
                <w:sz w:val="19"/>
                <w:szCs w:val="19"/>
              </w:rPr>
              <w:t>spt.config.json</w:t>
            </w:r>
          </w:p>
        </w:tc>
      </w:tr>
      <w:tr w:rsidR="00E56AD5" w14:paraId="68D8E336" w14:textId="77777777">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8ED3AC4" w14:textId="77777777" w:rsidR="00E56AD5" w:rsidRDefault="004168F8">
            <w:pPr>
              <w:spacing w:after="40"/>
            </w:pPr>
            <w:r>
              <w:t>“… stage has not been approved by the user”</w:t>
            </w:r>
          </w:p>
        </w:tc>
        <w:tc>
          <w:tcPr>
            <w:tcW w:w="6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F443C6" w14:textId="77777777" w:rsidR="00E56AD5" w:rsidRDefault="004168F8">
            <w:pPr>
              <w:spacing w:after="40"/>
            </w:pPr>
            <w:r>
              <w:t xml:space="preserve">A question was skipped. Type </w:t>
            </w:r>
            <w:r>
              <w:rPr>
                <w:rFonts w:ascii="Consolas" w:eastAsia="Consolas" w:hAnsi="Consolas" w:cs="Consolas"/>
                <w:color w:val="7A2E0E"/>
                <w:sz w:val="19"/>
                <w:szCs w:val="19"/>
              </w:rPr>
              <w:t>/spt:start</w:t>
            </w:r>
            <w:r>
              <w:t>; it asks the missing question.</w:t>
            </w:r>
          </w:p>
        </w:tc>
      </w:tr>
      <w:tr w:rsidR="00E56AD5" w14:paraId="1CE564E3" w14:textId="77777777">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91781D" w14:textId="77777777" w:rsidR="00E56AD5" w:rsidRDefault="004168F8">
            <w:pPr>
              <w:spacing w:after="40"/>
            </w:pPr>
            <w:r>
              <w:t>“APPROVAL INVALID”</w:t>
            </w:r>
          </w:p>
        </w:tc>
        <w:tc>
          <w:tcPr>
            <w:tcW w:w="6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B9E725" w14:textId="77777777" w:rsidR="00E56AD5" w:rsidRDefault="004168F8">
            <w:pPr>
              <w:spacing w:after="40"/>
            </w:pPr>
            <w:r>
              <w:t xml:space="preserve">Approved test cases or the impact analysis changed. Type </w:t>
            </w:r>
            <w:r>
              <w:rPr>
                <w:rFonts w:ascii="Consolas" w:eastAsia="Consolas" w:hAnsi="Consolas" w:cs="Consolas"/>
                <w:color w:val="7A2E0E"/>
                <w:sz w:val="19"/>
                <w:szCs w:val="19"/>
              </w:rPr>
              <w:t>/spt:start</w:t>
            </w:r>
            <w:r>
              <w:t>, regenerate if needed and approve again.</w:t>
            </w:r>
          </w:p>
        </w:tc>
      </w:tr>
      <w:tr w:rsidR="00E56AD5" w14:paraId="23B234C5" w14:textId="77777777">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75C2844" w14:textId="77777777" w:rsidR="00E56AD5" w:rsidRDefault="004168F8">
            <w:pPr>
              <w:spacing w:after="40"/>
            </w:pPr>
            <w:r>
              <w:t>Impact analysis looks too small</w:t>
            </w:r>
          </w:p>
        </w:tc>
        <w:tc>
          <w:tcPr>
            <w:tcW w:w="6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817D57" w14:textId="77777777" w:rsidR="00E56AD5" w:rsidRDefault="004168F8">
            <w:pPr>
              <w:spacing w:after="40"/>
            </w:pPr>
            <w:r>
              <w:t>Local metadata is stale or incomplete. Retrieve again and start a new run.</w:t>
            </w:r>
          </w:p>
        </w:tc>
      </w:tr>
      <w:tr w:rsidR="00E56AD5" w14:paraId="1C24C9C1" w14:textId="77777777">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9F2BF5" w14:textId="77777777" w:rsidR="00E56AD5" w:rsidRDefault="004168F8">
            <w:pPr>
              <w:spacing w:after="40"/>
            </w:pPr>
            <w:r>
              <w:t>Many steps At risk in the E2E test cases</w:t>
            </w:r>
          </w:p>
        </w:tc>
        <w:tc>
          <w:tcPr>
            <w:tcW w:w="6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6606EF" w14:textId="77777777" w:rsidR="00E56AD5" w:rsidRDefault="004168F8">
            <w:pPr>
              <w:spacing w:after="40"/>
            </w:pPr>
            <w:r>
              <w:t xml:space="preserve">Answer the open questions and add missing details (bypasses, integration users, test data) to </w:t>
            </w:r>
            <w:r>
              <w:rPr>
                <w:rFonts w:ascii="Consolas" w:eastAsia="Consolas" w:hAnsi="Consolas" w:cs="Consolas"/>
                <w:color w:val="7A2E0E"/>
                <w:sz w:val="19"/>
                <w:szCs w:val="19"/>
              </w:rPr>
              <w:t>spt-org-knowledge.md</w:t>
            </w:r>
          </w:p>
        </w:tc>
      </w:tr>
      <w:tr w:rsidR="00E56AD5" w14:paraId="27F5EE92" w14:textId="77777777">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A5CBD2A" w14:textId="77777777" w:rsidR="00E56AD5" w:rsidRDefault="004168F8">
            <w:pPr>
              <w:spacing w:after="40"/>
            </w:pPr>
            <w:r>
              <w:t>Many “Test defect” failures</w:t>
            </w:r>
          </w:p>
        </w:tc>
        <w:tc>
          <w:tcPr>
            <w:tcW w:w="6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D1DC1B" w14:textId="77777777" w:rsidR="00E56AD5" w:rsidRDefault="004168F8">
            <w:pPr>
              <w:spacing w:after="40"/>
            </w:pPr>
            <w:r>
              <w:t xml:space="preserve">Add the test data factory, required fields and bypass details to </w:t>
            </w:r>
            <w:r>
              <w:rPr>
                <w:rFonts w:ascii="Consolas" w:eastAsia="Consolas" w:hAnsi="Consolas" w:cs="Consolas"/>
                <w:color w:val="7A2E0E"/>
                <w:sz w:val="19"/>
                <w:szCs w:val="19"/>
              </w:rPr>
              <w:t>spt-org-knowledge.md</w:t>
            </w:r>
          </w:p>
        </w:tc>
      </w:tr>
      <w:tr w:rsidR="00E56AD5" w14:paraId="36A6F21C" w14:textId="77777777">
        <w:tc>
          <w:tcPr>
            <w:tcW w:w="34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CE2D0F" w14:textId="77777777" w:rsidR="00E56AD5" w:rsidRDefault="004168F8">
            <w:pPr>
              <w:spacing w:after="40"/>
            </w:pPr>
            <w:r>
              <w:t>“Could not read .docx”</w:t>
            </w:r>
          </w:p>
        </w:tc>
        <w:tc>
          <w:tcPr>
            <w:tcW w:w="616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A36002" w14:textId="77777777" w:rsidR="00E56AD5" w:rsidRDefault="004168F8">
            <w:pPr>
              <w:spacing w:after="40"/>
            </w:pPr>
            <w:r>
              <w:t>The file is damaged or protected. Save it as PDF or Markdown.</w:t>
            </w:r>
          </w:p>
        </w:tc>
      </w:tr>
    </w:tbl>
    <w:p w14:paraId="3DA2FDA7" w14:textId="77777777" w:rsidR="00E56AD5" w:rsidRDefault="00E56AD5">
      <w:pPr>
        <w:spacing w:after="80"/>
      </w:pPr>
    </w:p>
    <w:p w14:paraId="30E9D592" w14:textId="77777777" w:rsidR="00E56AD5" w:rsidRDefault="004168F8">
      <w:pPr>
        <w:pStyle w:val="Heading1"/>
        <w:pageBreakBefore/>
      </w:pPr>
      <w:bookmarkStart w:id="8" w:name="_Toc241599769"/>
      <w:r>
        <w:lastRenderedPageBreak/>
        <w:t>9. Cloud front-end: current status and next phase</w:t>
      </w:r>
      <w:bookmarkEnd w:id="8"/>
    </w:p>
    <w:p w14:paraId="15B31D14" w14:textId="77777777" w:rsidR="00E56AD5" w:rsidRDefault="004168F8">
      <w:pPr>
        <w:spacing w:after="120"/>
      </w:pPr>
      <w:r>
        <w:t>The goal is a front-end where anyone can upload a requirement, see the impact analysis and the E2E test cases, approve tests, click Run and read the failures and remediation without using VS Code.</w:t>
      </w:r>
    </w:p>
    <w:p w14:paraId="136F5658" w14:textId="77777777" w:rsidR="00E56AD5" w:rsidRDefault="004168F8">
      <w:pPr>
        <w:pStyle w:val="Heading2"/>
      </w:pPr>
      <w:r>
        <w:t>Where we are today</w:t>
      </w:r>
    </w:p>
    <w:p w14:paraId="31502BC9" w14:textId="77777777" w:rsidR="00E56AD5" w:rsidRDefault="004168F8">
      <w:pPr>
        <w:spacing w:after="120"/>
      </w:pPr>
      <w:r>
        <w:t xml:space="preserve">Version 0.5.0 delivers the engine: every stage, gate and Excel deliverable runs through one guided </w:t>
      </w:r>
      <w:r>
        <w:rPr>
          <w:rFonts w:ascii="Consolas" w:eastAsia="Consolas" w:hAnsi="Consolas" w:cs="Consolas"/>
          <w:color w:val="7A2E0E"/>
          <w:sz w:val="19"/>
          <w:szCs w:val="19"/>
        </w:rPr>
        <w:t>/spt:start</w:t>
      </w:r>
      <w:r>
        <w:t xml:space="preserve"> command in Claude Code. There is no custom web front-end yet. This is deliberate. The engine is the part that has to be right, and every front-end will reuse it unchanged.</w:t>
      </w:r>
    </w:p>
    <w:p w14:paraId="6BAC923D" w14:textId="77777777" w:rsidR="00E56AD5" w:rsidRDefault="004168F8">
      <w:pPr>
        <w:pStyle w:val="Heading2"/>
      </w:pPr>
      <w:r>
        <w:t>Options for the front-end</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13"/>
        <w:gridCol w:w="5397"/>
        <w:gridCol w:w="1928"/>
      </w:tblGrid>
      <w:tr w:rsidR="00E56AD5" w14:paraId="7FFD1E85" w14:textId="77777777">
        <w:trPr>
          <w:tblHeader/>
        </w:trPr>
        <w:tc>
          <w:tcPr>
            <w:tcW w:w="231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6730E4B" w14:textId="77777777" w:rsidR="00E56AD5" w:rsidRDefault="004168F8">
            <w:pPr>
              <w:spacing w:after="40"/>
            </w:pPr>
            <w:r>
              <w:rPr>
                <w:b/>
                <w:bCs/>
                <w:color w:val="FFFFFF"/>
              </w:rPr>
              <w:t>Option</w:t>
            </w:r>
          </w:p>
        </w:tc>
        <w:tc>
          <w:tcPr>
            <w:tcW w:w="539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6F82EE3" w14:textId="77777777" w:rsidR="00E56AD5" w:rsidRDefault="004168F8">
            <w:pPr>
              <w:spacing w:after="40"/>
            </w:pPr>
            <w:r>
              <w:rPr>
                <w:b/>
                <w:bCs/>
                <w:color w:val="FFFFFF"/>
              </w:rPr>
              <w:t>Description</w:t>
            </w:r>
          </w:p>
        </w:tc>
        <w:tc>
          <w:tcPr>
            <w:tcW w:w="1928"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A2B738F" w14:textId="77777777" w:rsidR="00E56AD5" w:rsidRDefault="004168F8">
            <w:pPr>
              <w:spacing w:after="40"/>
            </w:pPr>
            <w:r>
              <w:rPr>
                <w:b/>
                <w:bCs/>
                <w:color w:val="FFFFFF"/>
              </w:rPr>
              <w:t>Effort</w:t>
            </w:r>
          </w:p>
        </w:tc>
      </w:tr>
      <w:tr w:rsidR="00E56AD5" w14:paraId="0D11531B" w14:textId="77777777">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C88D1E6" w14:textId="77777777" w:rsidR="00E56AD5" w:rsidRDefault="004168F8">
            <w:pPr>
              <w:spacing w:after="40"/>
            </w:pPr>
            <w:r>
              <w:t>A. Claude Code in the browser or desktop app</w:t>
            </w:r>
          </w:p>
        </w:tc>
        <w:tc>
          <w:tcPr>
            <w:tcW w:w="53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E92884" w14:textId="77777777" w:rsidR="00E56AD5" w:rsidRDefault="004168F8">
            <w:pPr>
              <w:spacing w:after="40"/>
            </w:pPr>
            <w:r>
              <w:t>Use the same plugin from Claude Code on the web or the desktop app against the client repository, so no local VS Code is needed. Sandbox authentication must be available in that environment.</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C42020" w14:textId="77777777" w:rsidR="00E56AD5" w:rsidRDefault="004168F8">
            <w:pPr>
              <w:spacing w:after="40"/>
            </w:pPr>
            <w:r>
              <w:t>Low: configuration only</w:t>
            </w:r>
          </w:p>
        </w:tc>
      </w:tr>
      <w:tr w:rsidR="00E56AD5" w14:paraId="071CE2E2" w14:textId="77777777">
        <w:tc>
          <w:tcPr>
            <w:tcW w:w="231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ADE05D" w14:textId="77777777" w:rsidR="00E56AD5" w:rsidRDefault="004168F8">
            <w:pPr>
              <w:spacing w:after="40"/>
            </w:pPr>
            <w:r>
              <w:t>B. Custom SPT web portal</w:t>
            </w:r>
          </w:p>
        </w:tc>
        <w:tc>
          <w:tcPr>
            <w:tcW w:w="539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853A68" w14:textId="77777777" w:rsidR="00E56AD5" w:rsidRDefault="004168F8">
            <w:pPr>
              <w:spacing w:after="40"/>
            </w:pPr>
            <w:r>
              <w:t>A web application with Upload, Impact Analysis, Open Questions, E2E Test Cases, Test Cases (tick-box approval), Run and Report screens. Its back-end calls the same plugin through the Claude Agent SDK. The gates and file formats in this guide stay the same.</w:t>
            </w:r>
          </w:p>
        </w:tc>
        <w:tc>
          <w:tcPr>
            <w:tcW w:w="19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1E93E7" w14:textId="77777777" w:rsidR="00E56AD5" w:rsidRDefault="004168F8">
            <w:pPr>
              <w:spacing w:after="40"/>
            </w:pPr>
            <w:r>
              <w:t>Medium: a new project</w:t>
            </w:r>
          </w:p>
        </w:tc>
      </w:tr>
    </w:tbl>
    <w:p w14:paraId="7A38A308" w14:textId="77777777" w:rsidR="00E56AD5" w:rsidRDefault="00E56AD5">
      <w:pPr>
        <w:spacing w:after="80"/>
      </w:pPr>
    </w:p>
    <w:p w14:paraId="69D36D2E" w14:textId="77777777" w:rsidR="00E56AD5" w:rsidRDefault="004168F8">
      <w:pPr>
        <w:spacing w:after="120"/>
      </w:pPr>
      <w:r>
        <w:t>The file-based design (a run folder with Excel, JSON and Markdown outputs, and hash-locked approvals) was chosen so that a web portal can read and display every stage without changing the engine.</w:t>
      </w:r>
    </w:p>
    <w:p w14:paraId="6F10608A" w14:textId="77777777" w:rsidR="00E56AD5" w:rsidRDefault="004168F8">
      <w:pPr>
        <w:pStyle w:val="Heading1"/>
        <w:pageBreakBefore/>
      </w:pPr>
      <w:bookmarkStart w:id="9" w:name="_Toc241599770"/>
      <w:r>
        <w:lastRenderedPageBreak/>
        <w:t>10. Quick checklist</w:t>
      </w:r>
      <w:bookmarkEnd w:id="9"/>
    </w:p>
    <w:p w14:paraId="62547E60" w14:textId="77777777" w:rsidR="00E56AD5" w:rsidRDefault="004168F8">
      <w:pPr>
        <w:pStyle w:val="Heading3"/>
      </w:pPr>
      <w:r>
        <w:t>Once per project</w:t>
      </w:r>
    </w:p>
    <w:p w14:paraId="5E81069C" w14:textId="77777777" w:rsidR="00E56AD5" w:rsidRDefault="004168F8">
      <w:pPr>
        <w:spacing w:after="80"/>
      </w:pPr>
      <w:r>
        <w:t>☐  Plugin installed</w:t>
      </w:r>
    </w:p>
    <w:p w14:paraId="16E7716E" w14:textId="77777777" w:rsidR="00E56AD5" w:rsidRDefault="004168F8">
      <w:pPr>
        <w:spacing w:after="80"/>
      </w:pPr>
      <w:r>
        <w:t>☐  Latest metadata retrieved from the sandbox</w:t>
      </w:r>
    </w:p>
    <w:p w14:paraId="47F74BDF" w14:textId="77777777" w:rsidR="00E56AD5" w:rsidRDefault="004168F8">
      <w:pPr>
        <w:spacing w:after="80"/>
      </w:pPr>
      <w:r>
        <w:t xml:space="preserve">☐  First </w:t>
      </w:r>
      <w:r>
        <w:rPr>
          <w:rFonts w:ascii="Consolas" w:eastAsia="Consolas" w:hAnsi="Consolas" w:cs="Consolas"/>
          <w:color w:val="7A2E0E"/>
          <w:sz w:val="19"/>
          <w:szCs w:val="19"/>
        </w:rPr>
        <w:t>/spt:start</w:t>
      </w:r>
      <w:r>
        <w:t xml:space="preserve"> run completed setup</w:t>
      </w:r>
    </w:p>
    <w:p w14:paraId="75268BB7" w14:textId="77777777" w:rsidR="00E56AD5" w:rsidRDefault="004168F8">
      <w:pPr>
        <w:spacing w:after="80"/>
      </w:pPr>
      <w:r>
        <w:t xml:space="preserve">☐  </w:t>
      </w:r>
      <w:r>
        <w:rPr>
          <w:rFonts w:ascii="Consolas" w:eastAsia="Consolas" w:hAnsi="Consolas" w:cs="Consolas"/>
          <w:color w:val="7A2E0E"/>
          <w:sz w:val="19"/>
          <w:szCs w:val="19"/>
        </w:rPr>
        <w:t>spt.config.json</w:t>
      </w:r>
      <w:r>
        <w:t xml:space="preserve"> reviewed (allowedOrgs set)</w:t>
      </w:r>
    </w:p>
    <w:p w14:paraId="62CAE649" w14:textId="77777777" w:rsidR="00E56AD5" w:rsidRDefault="004168F8">
      <w:pPr>
        <w:spacing w:after="80"/>
      </w:pPr>
      <w:r>
        <w:t xml:space="preserve">☐  </w:t>
      </w:r>
      <w:r>
        <w:rPr>
          <w:rFonts w:ascii="Consolas" w:eastAsia="Consolas" w:hAnsi="Consolas" w:cs="Consolas"/>
          <w:color w:val="7A2E0E"/>
          <w:sz w:val="19"/>
          <w:szCs w:val="19"/>
        </w:rPr>
        <w:t>spt-org-knowledge.md</w:t>
      </w:r>
      <w:r>
        <w:t xml:space="preserve"> completed and committed</w:t>
      </w:r>
    </w:p>
    <w:p w14:paraId="1CF173A3" w14:textId="77777777" w:rsidR="00E56AD5" w:rsidRDefault="004168F8">
      <w:pPr>
        <w:pStyle w:val="Heading3"/>
      </w:pPr>
      <w:r>
        <w:t>For every requirement</w:t>
      </w:r>
    </w:p>
    <w:p w14:paraId="75EDE404" w14:textId="77777777" w:rsidR="00E56AD5" w:rsidRDefault="004168F8">
      <w:pPr>
        <w:spacing w:after="80"/>
      </w:pPr>
      <w:r>
        <w:t xml:space="preserve">☐  </w:t>
      </w:r>
      <w:r>
        <w:rPr>
          <w:rFonts w:ascii="Consolas" w:eastAsia="Consolas" w:hAnsi="Consolas" w:cs="Consolas"/>
          <w:color w:val="7A2E0E"/>
          <w:sz w:val="19"/>
          <w:szCs w:val="19"/>
        </w:rPr>
        <w:t>/spt:start</w:t>
      </w:r>
      <w:r>
        <w:t xml:space="preserve"> and upload the requirement</w:t>
      </w:r>
    </w:p>
    <w:p w14:paraId="4251694F" w14:textId="77777777" w:rsidR="00E56AD5" w:rsidRDefault="004168F8">
      <w:pPr>
        <w:spacing w:after="80"/>
      </w:pPr>
      <w:r>
        <w:t>☐  Stage 2: choose the Blast Radius Analysis or go straight to the test cases</w:t>
      </w:r>
    </w:p>
    <w:p w14:paraId="4841DF47" w14:textId="77777777" w:rsidR="003F44A6" w:rsidRDefault="00F46F76">
      <w:pPr>
        <w:spacing w:after="40"/>
      </w:pPr>
      <w:r>
        <w:t>☐</w:t>
      </w:r>
      <w:r>
        <w:t xml:space="preserve">  Stage 3: open impact-analysis.xlsx; answer the blocking questions when the plugin asks</w:t>
      </w:r>
    </w:p>
    <w:p w14:paraId="221F8FFF" w14:textId="77777777" w:rsidR="00E56AD5" w:rsidRDefault="004168F8">
      <w:pPr>
        <w:spacing w:after="80"/>
      </w:pPr>
      <w:r>
        <w:t>☐  Stage 4: accept the E2E test cases file and choose its scope; review e2e-simulation.xlsx</w:t>
      </w:r>
    </w:p>
    <w:p w14:paraId="2FE3DE03" w14:textId="77777777" w:rsidR="00E56AD5" w:rsidRDefault="004168F8">
      <w:pPr>
        <w:spacing w:after="80"/>
      </w:pPr>
      <w:r>
        <w:t>☐  Stage 5: generate test cases; review regression-test-pack.xlsx</w:t>
      </w:r>
    </w:p>
    <w:p w14:paraId="53C8F1A7" w14:textId="77777777" w:rsidR="00E56AD5" w:rsidRDefault="004168F8">
      <w:pPr>
        <w:spacing w:after="80"/>
      </w:pPr>
      <w:r>
        <w:t>☐  Stage 6: approve all or selected test cases and pick the sandbox</w:t>
      </w:r>
    </w:p>
    <w:p w14:paraId="5EEB8854" w14:textId="77777777" w:rsidR="00E56AD5" w:rsidRDefault="004168F8">
      <w:pPr>
        <w:spacing w:after="80"/>
      </w:pPr>
      <w:r>
        <w:t>☐  Stage 7–8: review results and failure analysis; fix and re-run until Go</w:t>
      </w:r>
    </w:p>
    <w:p w14:paraId="0CD9F79A" w14:textId="77777777" w:rsidR="00E56AD5" w:rsidRDefault="004168F8">
      <w:pPr>
        <w:spacing w:after="80"/>
      </w:pPr>
      <w:r>
        <w:t>☐  Manual checklist completed</w:t>
      </w:r>
    </w:p>
    <w:p w14:paraId="20FC96CE" w14:textId="77777777" w:rsidR="00E56AD5" w:rsidRDefault="004168F8">
      <w:pPr>
        <w:spacing w:after="80"/>
      </w:pPr>
      <w:r>
        <w:t>☐  Org learnings accepted and run folder committed</w:t>
      </w:r>
    </w:p>
    <w:sectPr w:rsidR="00E56AD5">
      <w:headerReference w:type="default" r:id="rId7"/>
      <w:footerReference w:type="default" r:id="rId8"/>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F6162" w14:textId="77777777" w:rsidR="00F46F76" w:rsidRDefault="00F46F76">
      <w:r>
        <w:separator/>
      </w:r>
    </w:p>
  </w:endnote>
  <w:endnote w:type="continuationSeparator" w:id="0">
    <w:p w14:paraId="6754C39A" w14:textId="77777777" w:rsidR="00F46F76" w:rsidRDefault="00F46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75153" w14:textId="77777777" w:rsidR="00E56AD5" w:rsidRDefault="004168F8">
    <w:pPr>
      <w:jc w:val="center"/>
    </w:pPr>
    <w:r>
      <w:rPr>
        <w:color w:val="595959"/>
        <w:sz w:val="18"/>
        <w:szCs w:val="18"/>
      </w:rPr>
      <w:t xml:space="preserve">Page </w:t>
    </w:r>
    <w:r>
      <w:rPr>
        <w:color w:val="595959"/>
        <w:sz w:val="18"/>
        <w:szCs w:val="18"/>
      </w:rPr>
      <w:fldChar w:fldCharType="begin"/>
    </w:r>
    <w:r>
      <w:rPr>
        <w:color w:val="595959"/>
        <w:sz w:val="18"/>
        <w:szCs w:val="18"/>
      </w:rPr>
      <w:instrText>PAGE</w:instrText>
    </w:r>
    <w:r>
      <w:rPr>
        <w:color w:val="595959"/>
        <w:sz w:val="18"/>
        <w:szCs w:val="18"/>
      </w:rPr>
      <w:fldChar w:fldCharType="separate"/>
    </w:r>
    <w:r w:rsidR="00550BF3">
      <w:rPr>
        <w:noProof/>
        <w:color w:val="595959"/>
        <w:sz w:val="18"/>
        <w:szCs w:val="18"/>
      </w:rPr>
      <w:t>2</w:t>
    </w:r>
    <w:r>
      <w:rPr>
        <w:color w:val="595959"/>
        <w:sz w:val="18"/>
        <w:szCs w:val="18"/>
      </w:rPr>
      <w:fldChar w:fldCharType="end"/>
    </w:r>
    <w:r>
      <w:rPr>
        <w:color w:val="595959"/>
        <w:sz w:val="18"/>
        <w:szCs w:val="18"/>
      </w:rPr>
      <w:t xml:space="preserve"> of </w:t>
    </w:r>
    <w:r>
      <w:rPr>
        <w:color w:val="595959"/>
        <w:sz w:val="18"/>
        <w:szCs w:val="18"/>
      </w:rPr>
      <w:fldChar w:fldCharType="begin"/>
    </w:r>
    <w:r>
      <w:rPr>
        <w:color w:val="595959"/>
        <w:sz w:val="18"/>
        <w:szCs w:val="18"/>
      </w:rPr>
      <w:instrText>NUMPAGES</w:instrText>
    </w:r>
    <w:r>
      <w:rPr>
        <w:color w:val="595959"/>
        <w:sz w:val="18"/>
        <w:szCs w:val="18"/>
      </w:rPr>
      <w:fldChar w:fldCharType="separate"/>
    </w:r>
    <w:r w:rsidR="00550BF3">
      <w:rPr>
        <w:noProof/>
        <w:color w:val="595959"/>
        <w:sz w:val="18"/>
        <w:szCs w:val="18"/>
      </w:rPr>
      <w:t>3</w:t>
    </w:r>
    <w:r>
      <w:rPr>
        <w:color w:val="59595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3BCF4C" w14:textId="77777777" w:rsidR="00F46F76" w:rsidRDefault="00F46F76">
      <w:r>
        <w:separator/>
      </w:r>
    </w:p>
  </w:footnote>
  <w:footnote w:type="continuationSeparator" w:id="0">
    <w:p w14:paraId="1383804C" w14:textId="77777777" w:rsidR="00F46F76" w:rsidRDefault="00F46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FDECD" w14:textId="77777777" w:rsidR="00E56AD5" w:rsidRDefault="004168F8">
    <w:pPr>
      <w:jc w:val="right"/>
    </w:pPr>
    <w:r>
      <w:rPr>
        <w:color w:val="595959"/>
        <w:sz w:val="18"/>
        <w:szCs w:val="18"/>
      </w:rPr>
      <w:t>SPT Claude Code Plugin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8A51E4"/>
    <w:multiLevelType w:val="hybridMultilevel"/>
    <w:tmpl w:val="C414F0CA"/>
    <w:lvl w:ilvl="0" w:tplc="2D8E12D6" w:tentative="1">
      <w:start w:val="1"/>
      <w:numFmt w:val="bullet"/>
      <w:lvlText w:val="●"/>
      <w:lvlJc w:val="left"/>
      <w:pPr>
        <w:ind w:left="720" w:hanging="360"/>
      </w:pPr>
    </w:lvl>
    <w:lvl w:ilvl="1" w:tplc="E8083190" w:tentative="1">
      <w:start w:val="1"/>
      <w:numFmt w:val="bullet"/>
      <w:lvlText w:val="○"/>
      <w:lvlJc w:val="left"/>
      <w:pPr>
        <w:ind w:left="1440" w:hanging="360"/>
      </w:pPr>
    </w:lvl>
    <w:lvl w:ilvl="2" w:tplc="BF3E40C6" w:tentative="1">
      <w:start w:val="1"/>
      <w:numFmt w:val="bullet"/>
      <w:lvlText w:val="■"/>
      <w:lvlJc w:val="left"/>
      <w:pPr>
        <w:ind w:left="2160" w:hanging="360"/>
      </w:pPr>
    </w:lvl>
    <w:lvl w:ilvl="3" w:tplc="53622670" w:tentative="1">
      <w:start w:val="1"/>
      <w:numFmt w:val="bullet"/>
      <w:lvlText w:val="●"/>
      <w:lvlJc w:val="left"/>
      <w:pPr>
        <w:ind w:left="2880" w:hanging="360"/>
      </w:pPr>
    </w:lvl>
    <w:lvl w:ilvl="4" w:tplc="137CC2F0" w:tentative="1">
      <w:start w:val="1"/>
      <w:numFmt w:val="bullet"/>
      <w:lvlText w:val="○"/>
      <w:lvlJc w:val="left"/>
      <w:pPr>
        <w:ind w:left="3600" w:hanging="360"/>
      </w:pPr>
    </w:lvl>
    <w:lvl w:ilvl="5" w:tplc="16CCDE68" w:tentative="1">
      <w:start w:val="1"/>
      <w:numFmt w:val="bullet"/>
      <w:lvlText w:val="■"/>
      <w:lvlJc w:val="left"/>
      <w:pPr>
        <w:ind w:left="4320" w:hanging="360"/>
      </w:pPr>
    </w:lvl>
    <w:lvl w:ilvl="6" w:tplc="E024891A" w:tentative="1">
      <w:start w:val="1"/>
      <w:numFmt w:val="bullet"/>
      <w:lvlText w:val="●"/>
      <w:lvlJc w:val="left"/>
      <w:pPr>
        <w:ind w:left="5040" w:hanging="360"/>
      </w:pPr>
    </w:lvl>
    <w:lvl w:ilvl="7" w:tplc="1624D0EA" w:tentative="1">
      <w:start w:val="1"/>
      <w:numFmt w:val="bullet"/>
      <w:lvlText w:val="●"/>
      <w:lvlJc w:val="left"/>
      <w:pPr>
        <w:ind w:left="5760" w:hanging="360"/>
      </w:pPr>
    </w:lvl>
    <w:lvl w:ilvl="8" w:tplc="3964362A" w:tentative="1">
      <w:start w:val="1"/>
      <w:numFmt w:val="bullet"/>
      <w:lvlText w:val="●"/>
      <w:lvlJc w:val="left"/>
      <w:pPr>
        <w:ind w:left="6480" w:hanging="360"/>
      </w:pPr>
    </w:lvl>
  </w:abstractNum>
  <w:abstractNum w:abstractNumId="1" w15:restartNumberingAfterBreak="0">
    <w:nsid w:val="75F925E1"/>
    <w:multiLevelType w:val="hybridMultilevel"/>
    <w:tmpl w:val="BE32F8E6"/>
    <w:lvl w:ilvl="0" w:tplc="4D7C077E">
      <w:start w:val="1"/>
      <w:numFmt w:val="bullet"/>
      <w:lvlText w:val="•"/>
      <w:lvlJc w:val="left"/>
      <w:pPr>
        <w:ind w:left="540" w:hanging="270"/>
      </w:pPr>
    </w:lvl>
    <w:lvl w:ilvl="1" w:tplc="D8142710">
      <w:numFmt w:val="decimal"/>
      <w:lvlText w:val=""/>
      <w:lvlJc w:val="left"/>
    </w:lvl>
    <w:lvl w:ilvl="2" w:tplc="FE4EA26C">
      <w:numFmt w:val="decimal"/>
      <w:lvlText w:val=""/>
      <w:lvlJc w:val="left"/>
    </w:lvl>
    <w:lvl w:ilvl="3" w:tplc="97B44582">
      <w:numFmt w:val="decimal"/>
      <w:lvlText w:val=""/>
      <w:lvlJc w:val="left"/>
    </w:lvl>
    <w:lvl w:ilvl="4" w:tplc="ECB0A7AC">
      <w:numFmt w:val="decimal"/>
      <w:lvlText w:val=""/>
      <w:lvlJc w:val="left"/>
    </w:lvl>
    <w:lvl w:ilvl="5" w:tplc="FB300780">
      <w:numFmt w:val="decimal"/>
      <w:lvlText w:val=""/>
      <w:lvlJc w:val="left"/>
    </w:lvl>
    <w:lvl w:ilvl="6" w:tplc="24FC2A22">
      <w:numFmt w:val="decimal"/>
      <w:lvlText w:val=""/>
      <w:lvlJc w:val="left"/>
    </w:lvl>
    <w:lvl w:ilvl="7" w:tplc="A354439E">
      <w:numFmt w:val="decimal"/>
      <w:lvlText w:val=""/>
      <w:lvlJc w:val="left"/>
    </w:lvl>
    <w:lvl w:ilvl="8" w:tplc="80F4973C">
      <w:numFmt w:val="decimal"/>
      <w:lvlText w:val=""/>
      <w:lvlJc w:val="left"/>
    </w:lvl>
  </w:abstractNum>
  <w:num w:numId="1" w16cid:durableId="2002737644">
    <w:abstractNumId w:val="0"/>
    <w:lvlOverride w:ilvl="0">
      <w:startOverride w:val="1"/>
    </w:lvlOverride>
  </w:num>
  <w:num w:numId="2" w16cid:durableId="5756685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6AD5"/>
    <w:rsid w:val="003F44A6"/>
    <w:rsid w:val="004168F8"/>
    <w:rsid w:val="00427425"/>
    <w:rsid w:val="0045151F"/>
    <w:rsid w:val="00550BF3"/>
    <w:rsid w:val="00861BA7"/>
    <w:rsid w:val="00E56AD5"/>
    <w:rsid w:val="00F46F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DE7536"/>
  <w15:docId w15:val="{7E9A4EBB-5B5B-48FF-BD89-8E314E7839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1F4E79"/>
      <w:sz w:val="32"/>
      <w:szCs w:val="32"/>
    </w:rPr>
  </w:style>
  <w:style w:type="paragraph" w:styleId="Heading2">
    <w:name w:val="heading 2"/>
    <w:basedOn w:val="Normal"/>
    <w:next w:val="Normal"/>
    <w:uiPriority w:val="9"/>
    <w:unhideWhenUsed/>
    <w:qFormat/>
    <w:pPr>
      <w:spacing w:before="240" w:after="120"/>
      <w:outlineLvl w:val="1"/>
    </w:pPr>
    <w:rPr>
      <w:b/>
      <w:bCs/>
      <w:color w:val="2E74B5"/>
      <w:sz w:val="26"/>
      <w:szCs w:val="26"/>
    </w:rPr>
  </w:style>
  <w:style w:type="paragraph" w:styleId="Heading3">
    <w:name w:val="heading 3"/>
    <w:basedOn w:val="Normal"/>
    <w:next w:val="Normal"/>
    <w:uiPriority w:val="9"/>
    <w:unhideWhenUsed/>
    <w:qFormat/>
    <w:pPr>
      <w:spacing w:before="180" w:after="80"/>
      <w:outlineLvl w:val="2"/>
    </w:pPr>
    <w:rPr>
      <w:b/>
      <w:bCs/>
      <w:color w:val="1F4D78"/>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550BF3"/>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20</Pages>
  <Words>5153</Words>
  <Characters>27673</Characters>
  <Application>Microsoft Office Word</Application>
  <DocSecurity>0</DocSecurity>
  <Lines>732</Lines>
  <Paragraphs>462</Paragraphs>
  <ScaleCrop>false</ScaleCrop>
  <Company/>
  <LinksUpToDate>false</LinksUpToDate>
  <CharactersWithSpaces>32707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SPT Claude Code Plugin – User Guide</dc:title>
  <dc:creator>Aphex Solutions – SPT</dc:creator>
  <cp:lastModifiedBy>Muthu Raman</cp:lastModifiedBy>
  <cp:revision>2</cp:revision>
  <dcterms:created xsi:type="dcterms:W3CDTF">2026-09-29T13:12:00Z</dcterms:created>
  <dcterms:modified xsi:type="dcterms:W3CDTF">2026-09-29T13:12:00Z</dcterms:modified>
</cp:coreProperties>
</file>