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个人智能工作台产品开发需求文档（PRD）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文档版本</w:t>
            </w:r>
            <w:r>
              <w:rPr>
                <w:rFonts w:eastAsia="等线" w:ascii="Arial" w:cs="Arial" w:hAnsi="Arial"/>
                <w:sz w:val="22"/>
              </w:rPr>
              <w:t xml:space="preserve">：V1.0 ｜ </w:t>
            </w:r>
            <w:r>
              <w:rPr>
                <w:rFonts w:eastAsia="等线" w:ascii="Arial" w:cs="Arial" w:hAnsi="Arial"/>
                <w:b w:val="true"/>
                <w:sz w:val="22"/>
              </w:rPr>
              <w:t>创建日期</w:t>
            </w:r>
            <w:r>
              <w:rPr>
                <w:rFonts w:eastAsia="等线" w:ascii="Arial" w:cs="Arial" w:hAnsi="Arial"/>
                <w:sz w:val="22"/>
              </w:rPr>
              <w:t xml:space="preserve">：2026-08-14 ｜ </w:t>
            </w:r>
            <w:r>
              <w:rPr>
                <w:rFonts w:eastAsia="等线" w:ascii="Arial" w:cs="Arial" w:hAnsi="Arial"/>
                <w:b w:val="true"/>
                <w:sz w:val="22"/>
              </w:rPr>
              <w:t>产品状态</w:t>
            </w:r>
            <w:r>
              <w:rPr>
                <w:rFonts w:eastAsia="等线" w:ascii="Arial" w:cs="Arial" w:hAnsi="Arial"/>
                <w:sz w:val="22"/>
              </w:rPr>
              <w:t>：需求规划阶段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产品定位</w:t>
            </w:r>
            <w:r>
              <w:rPr>
                <w:rFonts w:eastAsia="等线" w:ascii="Arial" w:cs="Arial" w:hAnsi="Arial"/>
                <w:sz w:val="22"/>
              </w:rPr>
              <w:t>：将企业内多智能体协作系统的个人桌面，从「聊天式任务执行器」升级为「项目化个人作战中枢」，帮助员工高效管理多项并行工作。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一、文档概述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想悦动公司已搭建企业内多智能体协作办公系统，个人桌面部分目前已支持：与AI或真人的实时文字互动、多人会商、用自然语言下达任务给AI智能体并获取输出文档。但当前个人桌面本质上是一个「对话驱动的任务执行器」，存在以下核心局限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信息组织以对话线程为中心，历史工作靠翻记录查找，缺乏结构化聚合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任务派发后过程不可视，员工无法掌握多任务的整体进度与阻塞状态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多线并行工作时，多个对话窗口切换容易遗漏事项，缺乏统一的优先级管理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工作产出（文档、分析、结论）散落在各处，无法自动沉淀为个人可复用知识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AI处于「被动响应」状态，无法主动预警风险、催办进度、补位工作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随着公司各部门智能体体系逐步完善，员工日常同时推进5-10项工作已成为常态，亟需将个人桌面升级为一个项目化的个人智能工作台，帮助员工高效管理多项并行工作。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产品目标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提升多任务管理效率</w:t>
      </w:r>
      <w:r>
        <w:rPr>
          <w:rFonts w:eastAsia="等线" w:ascii="Arial" w:cs="Arial" w:hAnsi="Arial"/>
          <w:sz w:val="22"/>
        </w:rPr>
        <w:t>：让员工通过一个工作台掌握所有并行工作的全景，任务进度、阻塞、依赖一目了然，减少因信息分散导致的遗漏与延误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降低上下文切换成本</w:t>
      </w:r>
      <w:r>
        <w:rPr>
          <w:rFonts w:eastAsia="等线" w:ascii="Arial" w:cs="Arial" w:hAnsi="Arial"/>
          <w:sz w:val="22"/>
        </w:rPr>
        <w:t>：每个任务自带完整上下文（对话、文档、数据、决议），切换任务时零成本找回背景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实现AI从被动到主动</w:t>
      </w:r>
      <w:r>
        <w:rPr>
          <w:rFonts w:eastAsia="等线" w:ascii="Arial" w:cs="Arial" w:hAnsi="Arial"/>
          <w:sz w:val="22"/>
        </w:rPr>
        <w:t>：AI主动巡检任务、预警风险、催办进度、推荐知识，成为员工的协同伙伴而非仅响应工具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沉淀个人工作资产</w:t>
      </w:r>
      <w:r>
        <w:rPr>
          <w:rFonts w:eastAsia="等线" w:ascii="Arial" w:cs="Arial" w:hAnsi="Arial"/>
          <w:sz w:val="22"/>
        </w:rPr>
        <w:t>：工作过程自动归档为个人知识库，经验可复用、可检索、可传承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量化目标</w:t>
      </w:r>
      <w:r>
        <w:rPr>
          <w:rFonts w:eastAsia="等线" w:ascii="Arial" w:cs="Arial" w:hAnsi="Arial"/>
          <w:sz w:val="22"/>
        </w:rPr>
        <w:t>：员工日常任务管理时间减少50%，跨任务上下文查找时间减少80%，AI主动发现并预警的风险事项占比不低于60%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产品定位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个人智能工作台是企业多智能体协作系统中，面向每一位员工的「个人工作操作系统」。它不替代现有的飞书、Jira、钉钉等专业工具，而是作为</w:t>
      </w:r>
      <w:r>
        <w:rPr>
          <w:rFonts w:eastAsia="等线" w:ascii="Arial" w:cs="Arial" w:hAnsi="Arial"/>
          <w:b w:val="true"/>
          <w:sz w:val="22"/>
        </w:rPr>
        <w:t>聚合层与AI增强层</w:t>
      </w:r>
      <w:r>
        <w:rPr>
          <w:rFonts w:eastAsia="等线" w:ascii="Arial" w:cs="Arial" w:hAnsi="Arial"/>
          <w:sz w:val="22"/>
        </w:rPr>
        <w:t>，将分散在各系统中的工作信息统一汇聚，通过AI能力实现智能排序、主动预警、知识复用与人机协同，最终帮助员工管好每天的工作。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目标用户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2670"/>
        <w:gridCol w:w="4005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用户类型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典型角色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核心诉求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管理层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部门总监、高管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同时管理多个项目与团队，需要全局进度视图、重点事项督办、决策数据支持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业务骨干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项目经理、产品经理、运营负责人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同时推进5-10项任务，需要高效任务管理、跨部门协同、AI辅助产出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执行层员工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策划、开发、设计、运营专员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任务来源多且杂，需要清晰的待办清单、AI辅助执行、知识快速检索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新人员工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入职6个月内员工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需要快速获取业务知识、历史案例、工作规范，降低上手门槛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1.5 术语定义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640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任务卡（TaskCard）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系统中所有工作的统一抽象对象，包含任务ID、类型、状态、优先级、截止时间、负责人、上下文关联等属性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项目（Project）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一组相关任务的集合，对应员工实际推进的某个具体项目或持续性工作主题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AI任务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由员工派发给AI智能体执行的任务，具有执行过程可视、结果可迭代、质量可评分的特性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工作收件箱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所有待处理事项的统一聚合入口，按优先级智能排序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个人知识库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员工个人工作产出与经验的自动沉淀库，支持语义检索与智能推荐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主动巡检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AI定期自动扫描员工所有任务，识别延期、阻塞、异常等风险并主动预警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二、用户场景与核心痛点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典型用户画像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画像A：张经理（游戏研发部制作人）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同时管理3个在研游戏项目，每个项目有5-8个子任务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每天收到大量跨部门消息、审批请求、进度汇报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痛点：经常记不清每个项目卡在哪，会议太多没时间深度思考，AI产出的文档找不到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期望：一个看板看清所有项目状态，AI帮他过滤信息、准备会议材料、督办重点事项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画像B：李运营（平台运营部运营专员）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同时负责用户运营、活动策划、数据分析、内容审核4类工作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任务来源分散：上级交办、跨部门协作、系统告警、用户反馈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痛点：每天被琐事打断，重要任务一拖再拖，做同类分析每次都从零开始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期望：AI帮她排优先级、自动做重复性分析、推荐历史方案参考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2.2 核心痛点分析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2940"/>
        <w:gridCol w:w="4005"/>
      </w:tblGrid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痛点类别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具体表现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信息过载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消息来自飞书、邮件、任务系统、AI对话等多个渠道，无法统一管理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重要事项被淹没，遗漏率高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进度黑盒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派给AI的任务不知道做到哪了，跨部门协作的任务不知道对方进度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无法有效规划时间，频繁催问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上下文丢失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切换任务时要重新翻聊天记录、找文档、回忆背景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大量时间浪费在找信息上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知识浪费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做过的方案、踩过的坑、AI生成的优质内容散落在各处，无法复用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重复劳动，经验无法传承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被动响应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AI只在被问时才工作，风险发生后才发现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问题发现滞后，错失最佳处理时机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时间碎片化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会议、消息、临时请求不断打断核心工作</w:t>
            </w:r>
          </w:p>
        </w:tc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深度工作时间不足，产出质量下降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2.3 核心使用场景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场景1：晨间工作规划</w:t>
      </w:r>
      <w:r>
        <w:rPr>
          <w:rFonts w:eastAsia="等线" w:ascii="Arial" w:cs="Arial" w:hAnsi="Arial"/>
          <w:sz w:val="22"/>
        </w:rPr>
        <w:t>——员工早上打开工作台，AI已生成「今日Top5必办清单」，标注了每个任务的截止时间、预估耗时、所需准备，员工5分钟即可规划好全天工作。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场景2：多项目进度管控</w:t>
      </w:r>
      <w:r>
        <w:rPr>
          <w:rFonts w:eastAsia="等线" w:ascii="Arial" w:cs="Arial" w:hAnsi="Arial"/>
          <w:sz w:val="22"/>
        </w:rPr>
        <w:t>——项目经理在看板视图中同时查看6个项目的状态，黄色标注的阻塞项自动弹出原因分析与处理建议，一键即可发起催办。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场景3：AI任务全流程托管</w:t>
      </w:r>
      <w:r>
        <w:rPr>
          <w:rFonts w:eastAsia="等线" w:ascii="Arial" w:cs="Arial" w:hAnsi="Arial"/>
          <w:sz w:val="22"/>
        </w:rPr>
        <w:t>——员工说「帮我做Q3用户留存分析」，AI自动拆解为4个子步骤并实时显示进度，关键节点可插入人工确认，最终产出自动归档到对应项目。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场景4：跨任务知识复用</w:t>
      </w:r>
      <w:r>
        <w:rPr>
          <w:rFonts w:eastAsia="等线" w:ascii="Arial" w:cs="Arial" w:hAnsi="Arial"/>
          <w:sz w:val="22"/>
        </w:rPr>
        <w:t>——员工接到新任务「策划冬季营销活动」，工作台右侧自动推荐去年冬季活动方案、暑期活动复盘报告、营销活动通用模板。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场景5：突发事件响应</w:t>
      </w:r>
      <w:r>
        <w:rPr>
          <w:rFonts w:eastAsia="等线" w:ascii="Arial" w:cs="Arial" w:hAnsi="Arial"/>
          <w:sz w:val="22"/>
        </w:rPr>
        <w:t>——系统监控到用户留存指标异常下降，自动推送预警并附带初步原因分析，员工一键转为专项分析任务，AI立即开始深度排查。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场景6：晚间工作复盘</w:t>
      </w:r>
      <w:r>
        <w:rPr>
          <w:rFonts w:eastAsia="等线" w:ascii="Arial" w:cs="Arial" w:hAnsi="Arial"/>
          <w:sz w:val="22"/>
        </w:rPr>
        <w:t>——下班前工作台自动汇总今日完成事项、明日重点、需跟进事项，生成个人日报可一键同步上级。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三、产品整体架构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产品理念升级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3345"/>
        <w:gridCol w:w="3600"/>
      </w:tblGrid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当前状态（聊天式）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目标状态（工作台式）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交互入口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以对话为中心，所有事都靠聊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以「我的工作」为中心，对话只是其中一种操作方式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信息组织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按对话线程散落，找历史靠翻记录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按「项目/任务/议题」结构化聚合，一键定位上下文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任务管理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派完任务等结果，过程不可视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全任务看板，进度、阻塞、依赖一目了然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多线并行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多个对话窗口切换，容易遗漏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统一工作收件箱，优先级自动排序，智能提醒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知识沉淀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文档散落在各处，用完即走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工作过程自动沉淀为个人/团队知识库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人机协作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AI是「被问的对象」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AI是「主动协同的工作伙伴」，会预警、会催办、会补位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3.2 功能模块总览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个人智能工作台由七大核心功能模块构成，形成「信息入口→任务管理→AI执行→知识沉淀→时间管理→协同沟通→数据决策」的完整闭环：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智能工作收件箱</w:t>
      </w:r>
      <w:r>
        <w:rPr>
          <w:rFonts w:eastAsia="等线" w:ascii="Arial" w:cs="Arial" w:hAnsi="Arial"/>
          <w:sz w:val="22"/>
        </w:rPr>
        <w:t>：所有待办事项的统一聚合入口，AI智能排序与降噪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多项目并行管理看板</w:t>
      </w:r>
      <w:r>
        <w:rPr>
          <w:rFonts w:eastAsia="等线" w:ascii="Arial" w:cs="Arial" w:hAnsi="Arial"/>
          <w:sz w:val="22"/>
        </w:rPr>
        <w:t>：多视图任务全景管理，进度、依赖、阻塞可视化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AI任务中心</w:t>
      </w:r>
      <w:r>
        <w:rPr>
          <w:rFonts w:eastAsia="等线" w:ascii="Arial" w:cs="Arial" w:hAnsi="Arial"/>
          <w:sz w:val="22"/>
        </w:rPr>
        <w:t>：AI任务的创建、执行、结果、迭代全生命周期管理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个人知识中枢</w:t>
      </w:r>
      <w:r>
        <w:rPr>
          <w:rFonts w:eastAsia="等线" w:ascii="Arial" w:cs="Arial" w:hAnsi="Arial"/>
          <w:sz w:val="22"/>
        </w:rPr>
        <w:t>：工作经验自动沉淀、智能检索与复用推荐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智能日程与时间管理</w:t>
      </w:r>
      <w:r>
        <w:rPr>
          <w:rFonts w:eastAsia="等线" w:ascii="Arial" w:cs="Arial" w:hAnsi="Arial"/>
          <w:sz w:val="22"/>
        </w:rPr>
        <w:t>：AI辅助排程、专注模式、时间复盘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协同与沟通中枢</w:t>
      </w:r>
      <w:r>
        <w:rPr>
          <w:rFonts w:eastAsia="等线" w:ascii="Arial" w:cs="Arial" w:hAnsi="Arial"/>
          <w:sz w:val="22"/>
        </w:rPr>
        <w:t>：围绕任务的结构化沟通，讨论一键转行动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数据与决策辅助面板</w:t>
      </w:r>
      <w:r>
        <w:rPr>
          <w:rFonts w:eastAsia="等线" w:ascii="Arial" w:cs="Arial" w:hAnsi="Arial"/>
          <w:sz w:val="22"/>
        </w:rPr>
        <w:t>：个性化指标看板、AI主动洞察、决策辅助卡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3.3 信息架构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0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四、功能需求详细说明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4.1 智能工作收件箱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模块定位</w:t>
      </w:r>
      <w:r>
        <w:rPr>
          <w:rFonts w:eastAsia="等线" w:ascii="Arial" w:cs="Arial" w:hAnsi="Arial"/>
          <w:sz w:val="22"/>
        </w:rPr>
        <w:t>：所有待处理事项的统一聚合中心，替代「翻群消息+翻邮件+翻任务系统」的低效模式，让员工打开工作台就知道今天该干什么。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4.1.1 多源信息聚合</w:t>
      </w:r>
      <w:bookmarkEnd w:id="16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：自动汇总来自AI任务结果、真人@消息、会议待办、提案审批、系统告警、跨部门任务卡的所有待办事项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接入数据源</w:t>
      </w:r>
      <w:r>
        <w:rPr>
          <w:rFonts w:eastAsia="等线" w:ascii="Arial" w:cs="Arial" w:hAnsi="Arial"/>
          <w:sz w:val="22"/>
        </w:rPr>
        <w:t>：企业内部智能体系统、飞书消息/邮件/审批、项目管理系统、日历系统、自定义API接入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自动分类</w:t>
      </w:r>
      <w:r>
        <w:rPr>
          <w:rFonts w:eastAsia="等线" w:ascii="Arial" w:cs="Arial" w:hAnsi="Arial"/>
          <w:sz w:val="22"/>
        </w:rPr>
        <w:t>：按「待审批/待回复/待处理/待查看/系统通知」自动打标签分类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去重合并</w:t>
      </w:r>
      <w:r>
        <w:rPr>
          <w:rFonts w:eastAsia="等线" w:ascii="Arial" w:cs="Arial" w:hAnsi="Arial"/>
          <w:sz w:val="22"/>
        </w:rPr>
        <w:t>：同一事项来自多个渠道时自动合并，避免重复提醒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4.1.2 智能优先级排序</w:t>
      </w:r>
      <w:bookmarkEnd w:id="17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：AI根据截止时间、影响范围、紧急程度、上级关注度、任务复杂度自动打分排序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排序因子</w:t>
      </w:r>
      <w:r>
        <w:rPr>
          <w:rFonts w:eastAsia="等线" w:ascii="Arial" w:cs="Arial" w:hAnsi="Arial"/>
          <w:sz w:val="22"/>
        </w:rPr>
        <w:t>：截止时间权重40%、影响范围权重25%、上级关注度权重20%、紧急程度权重15%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晨间清单</w:t>
      </w:r>
      <w:r>
        <w:rPr>
          <w:rFonts w:eastAsia="等线" w:ascii="Arial" w:cs="Arial" w:hAnsi="Arial"/>
          <w:sz w:val="22"/>
        </w:rPr>
        <w:t>：每天早上8:00自动生成「今日Top5必办清单」，推送至工作台首页与移动端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用户可调</w:t>
      </w:r>
      <w:r>
        <w:rPr>
          <w:rFonts w:eastAsia="等线" w:ascii="Arial" w:cs="Arial" w:hAnsi="Arial"/>
          <w:sz w:val="22"/>
        </w:rPr>
        <w:t>：员工可手动调整优先级、置顶重要事项、标记「稍后处理」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4.1.3 一键分发与批量处理</w:t>
      </w:r>
      <w:bookmarkEnd w:id="18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一键分发</w:t>
      </w:r>
      <w:r>
        <w:rPr>
          <w:rFonts w:eastAsia="等线" w:ascii="Arial" w:cs="Arial" w:hAnsi="Arial"/>
          <w:sz w:val="22"/>
        </w:rPr>
        <w:t>：收件箱中任意事项可直接「转任务」「转AI处理」「转会议议题」「委派他人」，无需复制粘贴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批量处理</w:t>
      </w:r>
      <w:r>
        <w:rPr>
          <w:rFonts w:eastAsia="等线" w:ascii="Arial" w:cs="Arial" w:hAnsi="Arial"/>
          <w:sz w:val="22"/>
        </w:rPr>
        <w:t>：同类事项（如常规审批、信息确认）支持AI预填+批量确认，5件事10秒处理完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AI预填</w:t>
      </w:r>
      <w:r>
        <w:rPr>
          <w:rFonts w:eastAsia="等线" w:ascii="Arial" w:cs="Arial" w:hAnsi="Arial"/>
          <w:sz w:val="22"/>
        </w:rPr>
        <w:t>：对常规审批类事项，AI自动提取关键信息并给出建议结论，员工一键确认即可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4.1.4 智能降噪</w:t>
      </w:r>
      <w:bookmarkEnd w:id="1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：自动识别低优先级通知（如状态同步、非关键提醒），折叠到「稍后浏览」分区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免打扰时段</w:t>
      </w:r>
      <w:r>
        <w:rPr>
          <w:rFonts w:eastAsia="等线" w:ascii="Arial" w:cs="Arial" w:hAnsi="Arial"/>
          <w:sz w:val="22"/>
        </w:rPr>
        <w:t>：支持设置专注时段，期间仅高优先级事项可推送提醒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通知规则自定义</w:t>
      </w:r>
      <w:r>
        <w:rPr>
          <w:rFonts w:eastAsia="等线" w:ascii="Arial" w:cs="Arial" w:hAnsi="Arial"/>
          <w:sz w:val="22"/>
        </w:rPr>
        <w:t>：员工可自定义哪些类型事项需要即时提醒、哪些汇总处理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4.1.5 验收标准</w:t>
      </w:r>
      <w:bookmarkEnd w:id="20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支持至少5个数据源的待办聚合，聚合延迟不超过2分钟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优先级排序结果与人工判断一致率不低于75%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批量处理功能支持单次处理不少于20条同类事项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4.2 多项目并行管理看板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模块定位</w:t>
      </w:r>
      <w:r>
        <w:rPr>
          <w:rFonts w:eastAsia="等线" w:ascii="Arial" w:cs="Arial" w:hAnsi="Arial"/>
          <w:sz w:val="22"/>
        </w:rPr>
        <w:t>：整个工作台的核心模块，解决「同时管10件事，每件进展到哪了全靠记」的痛点，提供多视图的任务全景管理。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4.2.1 多视图切换</w:t>
      </w:r>
      <w:bookmarkEnd w:id="22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看板视图</w:t>
      </w:r>
      <w:r>
        <w:rPr>
          <w:rFonts w:eastAsia="等线" w:ascii="Arial" w:cs="Arial" w:hAnsi="Arial"/>
          <w:sz w:val="22"/>
        </w:rPr>
        <w:t>：按「待启动/进行中/阻塞/已完成」分列，每个任务卡片显示项目名、负责人、截止日、进度条、AI状态标签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时间线视图（甘特图）</w:t>
      </w:r>
      <w:r>
        <w:rPr>
          <w:rFonts w:eastAsia="等线" w:ascii="Arial" w:cs="Arial" w:hAnsi="Arial"/>
          <w:sz w:val="22"/>
        </w:rPr>
        <w:t>：展示所有项目的时间跨度与依赖关系，一眼看出哪件事会延期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日历视图</w:t>
      </w:r>
      <w:r>
        <w:rPr>
          <w:rFonts w:eastAsia="等线" w:ascii="Arial" w:cs="Arial" w:hAnsi="Arial"/>
          <w:sz w:val="22"/>
        </w:rPr>
        <w:t>：按天/周查看任务节点、会议、deadline分布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列表视图</w:t>
      </w:r>
      <w:r>
        <w:rPr>
          <w:rFonts w:eastAsia="等线" w:ascii="Arial" w:cs="Arial" w:hAnsi="Arial"/>
          <w:sz w:val="22"/>
        </w:rPr>
        <w:t>：表格形式展示所有任务，支持多维度筛选与排序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4.2.2 任务卡片详情</w:t>
      </w:r>
      <w:bookmarkEnd w:id="23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：点击任意任务，右侧抽屉展开完整上下文面板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包含内容</w:t>
      </w:r>
      <w:r>
        <w:rPr>
          <w:rFonts w:eastAsia="等线" w:ascii="Arial" w:cs="Arial" w:hAnsi="Arial"/>
          <w:sz w:val="22"/>
        </w:rPr>
        <w:t>：任务基本信息、相关对话记录、关联文档、历史决议、参与人列表、AI分析摘要、下一步行动建议、活动时间线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快捷操作</w:t>
      </w:r>
      <w:r>
        <w:rPr>
          <w:rFonts w:eastAsia="等线" w:ascii="Arial" w:cs="Arial" w:hAnsi="Arial"/>
          <w:sz w:val="22"/>
        </w:rPr>
        <w:t>：在详情面板中可直接派发AI子任务、添加备注、变更状态、@相关人、上传附件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4.2.3 依赖关系与阻塞管理</w:t>
      </w:r>
      <w:bookmarkEnd w:id="24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依赖可视化</w:t>
      </w:r>
      <w:r>
        <w:rPr>
          <w:rFonts w:eastAsia="等线" w:ascii="Arial" w:cs="Arial" w:hAnsi="Arial"/>
          <w:sz w:val="22"/>
        </w:rPr>
        <w:t>：任务之间的前置/后置关系用连线标注，支持设置「完成-开始」「开始-开始」等依赖类型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阻塞自动识别</w:t>
      </w:r>
      <w:r>
        <w:rPr>
          <w:rFonts w:eastAsia="等线" w:ascii="Arial" w:cs="Arial" w:hAnsi="Arial"/>
          <w:sz w:val="22"/>
        </w:rPr>
        <w:t>：AI识别任务长期无进展、缺少关键输入、等待他人反馈等阻塞状态，自动标记黄色/红色预警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延期影响分析</w:t>
      </w:r>
      <w:r>
        <w:rPr>
          <w:rFonts w:eastAsia="等线" w:ascii="Arial" w:cs="Arial" w:hAnsi="Arial"/>
          <w:sz w:val="22"/>
        </w:rPr>
        <w:t>：前置任务延期时，AI自动分析对下游任务的影响，提示「任务A延期将影响任务B和C，建议调整排期或增配资源」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一键催办</w:t>
      </w:r>
      <w:r>
        <w:rPr>
          <w:rFonts w:eastAsia="等线" w:ascii="Arial" w:cs="Arial" w:hAnsi="Arial"/>
          <w:sz w:val="22"/>
        </w:rPr>
        <w:t>：对阻塞任务可一键发送催办任务卡给对应负责人，附带任务上下文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4.2.4 进度自动追踪</w:t>
      </w:r>
      <w:bookmarkEnd w:id="25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：AI每日自动扫描各任务的关联数据（文档更新、代码提交、会议结论、任务卡状态、AI任务进度），自动更新任务进度百分比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手动修正</w:t>
      </w:r>
      <w:r>
        <w:rPr>
          <w:rFonts w:eastAsia="等线" w:ascii="Arial" w:cs="Arial" w:hAnsi="Arial"/>
          <w:sz w:val="22"/>
        </w:rPr>
        <w:t>：员工可手动调整进度，AI会记录修正并学习该类任务的进度判断规则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进度异常预警</w:t>
      </w:r>
      <w:r>
        <w:rPr>
          <w:rFonts w:eastAsia="等线" w:ascii="Arial" w:cs="Arial" w:hAnsi="Arial"/>
          <w:sz w:val="22"/>
        </w:rPr>
        <w:t>：实际进度与计划进度偏差超过20%时自动预警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4.2.5 项目管理</w:t>
      </w:r>
      <w:bookmarkEnd w:id="26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项目创建</w:t>
      </w:r>
      <w:r>
        <w:rPr>
          <w:rFonts w:eastAsia="等线" w:ascii="Arial" w:cs="Arial" w:hAnsi="Arial"/>
          <w:sz w:val="22"/>
        </w:rPr>
        <w:t>：支持从模板创建、从已有任务归集、AI辅助创建三种方式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项目概览</w:t>
      </w:r>
      <w:r>
        <w:rPr>
          <w:rFonts w:eastAsia="等线" w:ascii="Arial" w:cs="Arial" w:hAnsi="Arial"/>
          <w:sz w:val="22"/>
        </w:rPr>
        <w:t>：每个项目有独立概览页，展示项目目标、里程碑、成员、进度、风险、文档库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项目归档</w:t>
      </w:r>
      <w:r>
        <w:rPr>
          <w:rFonts w:eastAsia="等线" w:ascii="Arial" w:cs="Arial" w:hAnsi="Arial"/>
          <w:sz w:val="22"/>
        </w:rPr>
        <w:t>：项目完成后可归档，所有关联内容自动进入个人知识库，项目数据保留可查询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4.2.6 验收标准</w:t>
      </w:r>
      <w:bookmarkEnd w:id="27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支持同时展示不少于50个并行任务，页面加载时间不超过2秒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四种视图切换流畅，数据实时同步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进度自动追踪准确率不低于70%，支持人工修正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依赖关系变更后，影响分析在5秒内返回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4.3 AI任务中心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模块定位</w:t>
      </w:r>
      <w:r>
        <w:rPr>
          <w:rFonts w:eastAsia="等线" w:ascii="Arial" w:cs="Arial" w:hAnsi="Arial"/>
          <w:sz w:val="22"/>
        </w:rPr>
        <w:t>：将当前「自然语言派任务→等文档」的单线能力，升级为AI任务的全生命周期管理，实现从创建、执行、结果到迭代的完整闭环。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4.3.1 任务创建增强</w:t>
      </w:r>
      <w:bookmarkEnd w:id="29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智能拆解</w:t>
      </w:r>
      <w:r>
        <w:rPr>
          <w:rFonts w:eastAsia="等线" w:ascii="Arial" w:cs="Arial" w:hAnsi="Arial"/>
          <w:sz w:val="22"/>
        </w:rPr>
        <w:t>：自然语言下达任务后，AI自动拆解为子步骤、预估每步耗时、标注所需资源与依赖，生成「任务执行计划」供员工确认后再执行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复杂度分级</w:t>
      </w:r>
      <w:r>
        <w:rPr>
          <w:rFonts w:eastAsia="等线" w:ascii="Arial" w:cs="Arial" w:hAnsi="Arial"/>
          <w:sz w:val="22"/>
        </w:rPr>
        <w:t>：支持设置任务复杂度等级（简单/中等/复杂），系统自动匹配对应模型与执行策略，简单任务用轻量模型控制成本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参数配置</w:t>
      </w:r>
      <w:r>
        <w:rPr>
          <w:rFonts w:eastAsia="等线" w:ascii="Arial" w:cs="Arial" w:hAnsi="Arial"/>
          <w:sz w:val="22"/>
        </w:rPr>
        <w:t>：可配置输出格式、字数要求、参考资料、风格偏好、交付截止时间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模板创建</w:t>
      </w:r>
      <w:r>
        <w:rPr>
          <w:rFonts w:eastAsia="等线" w:ascii="Arial" w:cs="Arial" w:hAnsi="Arial"/>
          <w:sz w:val="22"/>
        </w:rPr>
        <w:t>：高频任务保存为模板，下次一键复用，参数自动填充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4.3.2 执行过程可视化</w:t>
      </w:r>
      <w:bookmarkEnd w:id="30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实时进度</w:t>
      </w:r>
      <w:r>
        <w:rPr>
          <w:rFonts w:eastAsia="等线" w:ascii="Arial" w:cs="Arial" w:hAnsi="Arial"/>
          <w:sz w:val="22"/>
        </w:rPr>
        <w:t>：AI任务不再是「黑盒等待」，实时显示执行进度条与当前步骤（正在收集数据→正在分析→正在生成文档→正在自检）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步骤日志</w:t>
      </w:r>
      <w:r>
        <w:rPr>
          <w:rFonts w:eastAsia="等线" w:ascii="Arial" w:cs="Arial" w:hAnsi="Arial"/>
          <w:sz w:val="22"/>
        </w:rPr>
        <w:t>：每个步骤的执行详情可展开查看，包括调用了哪些工具、获取了哪些数据、产生了哪些中间结果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人工介入节点</w:t>
      </w:r>
      <w:r>
        <w:rPr>
          <w:rFonts w:eastAsia="等线" w:ascii="Arial" w:cs="Arial" w:hAnsi="Arial"/>
          <w:sz w:val="22"/>
        </w:rPr>
        <w:t>：关键节点可插入人工确认（如数据汇总完成后先给员工看一眼再继续），避免AI跑偏了才发现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异常处理</w:t>
      </w:r>
      <w:r>
        <w:rPr>
          <w:rFonts w:eastAsia="等线" w:ascii="Arial" w:cs="Arial" w:hAnsi="Arial"/>
          <w:sz w:val="22"/>
        </w:rPr>
        <w:t>：执行中遇到异常（数据获取失败、工具调用超时）自动暂停并通知员工，提供重试/跳过/修改方案三个选项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4.3.3 任务结果管理</w:t>
      </w:r>
      <w:bookmarkEnd w:id="31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统一归档</w:t>
      </w:r>
      <w:r>
        <w:rPr>
          <w:rFonts w:eastAsia="等线" w:ascii="Arial" w:cs="Arial" w:hAnsi="Arial"/>
          <w:sz w:val="22"/>
        </w:rPr>
        <w:t>：所有AI产出的文档、分析、方案统一归档到对应项目下，自动打标签、生成摘要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迭代修改</w:t>
      </w:r>
      <w:r>
        <w:rPr>
          <w:rFonts w:eastAsia="等线" w:ascii="Arial" w:cs="Arial" w:hAnsi="Arial"/>
          <w:sz w:val="22"/>
        </w:rPr>
        <w:t>：支持在结果上直接圈选修改意见或输入修改指令，AI基于完整上下文迭代，不用重新描述背景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版本管理</w:t>
      </w:r>
      <w:r>
        <w:rPr>
          <w:rFonts w:eastAsia="等线" w:ascii="Arial" w:cs="Arial" w:hAnsi="Arial"/>
          <w:sz w:val="22"/>
        </w:rPr>
        <w:t>：每次迭代保留历史版本，可对比差异、回退到任意版本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质量评分</w:t>
      </w:r>
      <w:r>
        <w:rPr>
          <w:rFonts w:eastAsia="等线" w:ascii="Arial" w:cs="Arial" w:hAnsi="Arial"/>
          <w:sz w:val="22"/>
        </w:rPr>
        <w:t>：员工可对AI输出打分（1-5星）并填写反馈，反馈自动用于优化该类任务的Prompt与执行策略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导出与分享</w:t>
      </w:r>
      <w:r>
        <w:rPr>
          <w:rFonts w:eastAsia="等线" w:ascii="Arial" w:cs="Arial" w:hAnsi="Arial"/>
          <w:sz w:val="22"/>
        </w:rPr>
        <w:t>：支持导出为多种格式，可直接分享给他人或关联到其他任务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4.3.4 任务队列与并发控制</w:t>
      </w:r>
      <w:bookmarkEnd w:id="32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任务队列</w:t>
      </w:r>
      <w:r>
        <w:rPr>
          <w:rFonts w:eastAsia="等线" w:ascii="Arial" w:cs="Arial" w:hAnsi="Arial"/>
          <w:sz w:val="22"/>
        </w:rPr>
        <w:t>：同时派发多个AI任务时自动排队，按优先级调度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并发控制</w:t>
      </w:r>
      <w:r>
        <w:rPr>
          <w:rFonts w:eastAsia="等线" w:ascii="Arial" w:cs="Arial" w:hAnsi="Arial"/>
          <w:sz w:val="22"/>
        </w:rPr>
        <w:t>：可设置最大并发数，避免资源挤兑导致全部变慢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任务管理</w:t>
      </w:r>
      <w:r>
        <w:rPr>
          <w:rFonts w:eastAsia="等线" w:ascii="Arial" w:cs="Arial" w:hAnsi="Arial"/>
          <w:sz w:val="22"/>
        </w:rPr>
        <w:t>：支持暂停、恢复、取消、重新执行任意AI任务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用量统计</w:t>
      </w:r>
      <w:r>
        <w:rPr>
          <w:rFonts w:eastAsia="等线" w:ascii="Arial" w:cs="Arial" w:hAnsi="Arial"/>
          <w:sz w:val="22"/>
        </w:rPr>
        <w:t>：展示AI任务的Token消耗、成本统计、执行时长，支持按项目/时间维度统计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4.3.5 验收标准</w:t>
      </w:r>
      <w:bookmarkEnd w:id="33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任务拆解后子步骤合理，与人工拆解一致率不低于80%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执行进度实时更新，延迟不超过5秒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支持不少于3次迭代修改，每次迭代保留完整版本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质量评分反馈能在24小时内反映到同类任务的执行策略优化中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4.4 个人知识中枢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模块定位</w:t>
      </w:r>
      <w:r>
        <w:rPr>
          <w:rFonts w:eastAsia="等线" w:ascii="Arial" w:cs="Arial" w:hAnsi="Arial"/>
          <w:sz w:val="22"/>
        </w:rPr>
        <w:t>：解决「每次做同类工作都从零开始」的痛点，让个人工作经验自动积累、随时调用、持续增值。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4.4.1 自动工作沉淀</w:t>
      </w:r>
      <w:bookmarkEnd w:id="35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自动归档</w:t>
      </w:r>
      <w:r>
        <w:rPr>
          <w:rFonts w:eastAsia="等线" w:ascii="Arial" w:cs="Arial" w:hAnsi="Arial"/>
          <w:sz w:val="22"/>
        </w:rPr>
        <w:t>：员工参与的项目、产出的文档、会议结论、AI任务结果、解决过的问题，自动按项目/主题归档，无需手动整理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智能分类</w:t>
      </w:r>
      <w:r>
        <w:rPr>
          <w:rFonts w:eastAsia="等线" w:ascii="Arial" w:cs="Arial" w:hAnsi="Arial"/>
          <w:sz w:val="22"/>
        </w:rPr>
        <w:t>：AI自动为每条知识打标签（项目名、主题、类型、参与人、时间），支持多维度筛选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内容提取</w:t>
      </w:r>
      <w:r>
        <w:rPr>
          <w:rFonts w:eastAsia="等线" w:ascii="Arial" w:cs="Arial" w:hAnsi="Arial"/>
          <w:sz w:val="22"/>
        </w:rPr>
        <w:t>：对长文档、会议纪要、聊天记录自动提取核心要点，生成结构化摘要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手动收藏</w:t>
      </w:r>
      <w:r>
        <w:rPr>
          <w:rFonts w:eastAsia="等线" w:ascii="Arial" w:cs="Arial" w:hAnsi="Arial"/>
          <w:sz w:val="22"/>
        </w:rPr>
        <w:t>：员工可主动收藏任何有价值的内容，添加个人备注与标签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4.4.2 语义检索与问答</w:t>
      </w:r>
      <w:bookmarkEnd w:id="36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自然语言检索</w:t>
      </w:r>
      <w:r>
        <w:rPr>
          <w:rFonts w:eastAsia="等线" w:ascii="Arial" w:cs="Arial" w:hAnsi="Arial"/>
          <w:sz w:val="22"/>
        </w:rPr>
        <w:t>：支持用自然语言查询个人知识，如「上次那个暑期活动的预算表在哪」「我之前写过的竞品分析结论是什么」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全文+向量混合检索</w:t>
      </w:r>
      <w:r>
        <w:rPr>
          <w:rFonts w:eastAsia="等线" w:ascii="Arial" w:cs="Arial" w:hAnsi="Arial"/>
          <w:sz w:val="22"/>
        </w:rPr>
        <w:t>：结合关键词精确匹配与语义相似度匹配，提升检索准确率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引用溯源</w:t>
      </w:r>
      <w:r>
        <w:rPr>
          <w:rFonts w:eastAsia="等线" w:ascii="Arial" w:cs="Arial" w:hAnsi="Arial"/>
          <w:sz w:val="22"/>
        </w:rPr>
        <w:t>：所有检索结果必须标注来源文档与位置，可一键跳转原文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知识问答</w:t>
      </w:r>
      <w:r>
        <w:rPr>
          <w:rFonts w:eastAsia="等线" w:ascii="Arial" w:cs="Arial" w:hAnsi="Arial"/>
          <w:sz w:val="22"/>
        </w:rPr>
        <w:t>：可直接提问，AI基于个人知识库回答，答案附带来源引用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4.4.3 上下文自动关联与推荐</w:t>
      </w:r>
      <w:bookmarkEnd w:id="37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新建任务关联</w:t>
      </w:r>
      <w:r>
        <w:rPr>
          <w:rFonts w:eastAsia="等线" w:ascii="Arial" w:cs="Arial" w:hAnsi="Arial"/>
          <w:sz w:val="22"/>
        </w:rPr>
        <w:t>：新建任务或文档时，AI自动推荐相关的历史资料、同类项目、过往模板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工作中主动提示</w:t>
      </w:r>
      <w:r>
        <w:rPr>
          <w:rFonts w:eastAsia="等线" w:ascii="Arial" w:cs="Arial" w:hAnsi="Arial"/>
          <w:sz w:val="22"/>
        </w:rPr>
        <w:t>：当员工处理某任务时，AI主动提示「你在3个月前做过类似的XX项目，当时的方案和踩坑记录在这里，是否参考？」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相似度推荐</w:t>
      </w:r>
      <w:r>
        <w:rPr>
          <w:rFonts w:eastAsia="等线" w:ascii="Arial" w:cs="Arial" w:hAnsi="Arial"/>
          <w:sz w:val="22"/>
        </w:rPr>
        <w:t>：基于内容相似度，在查看任意文档时推荐相关的其他知识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4.4.4 个人方法论与能力画像</w:t>
      </w:r>
      <w:bookmarkEnd w:id="38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方法论自动总结</w:t>
      </w:r>
      <w:r>
        <w:rPr>
          <w:rFonts w:eastAsia="等线" w:ascii="Arial" w:cs="Arial" w:hAnsi="Arial"/>
          <w:sz w:val="22"/>
        </w:rPr>
        <w:t>：AI定期总结员工处理某类任务的偏好、常用框架、决策习惯，形成可复用的个人SOP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能力画像</w:t>
      </w:r>
      <w:r>
        <w:rPr>
          <w:rFonts w:eastAsia="等线" w:ascii="Arial" w:cs="Arial" w:hAnsi="Arial"/>
          <w:sz w:val="22"/>
        </w:rPr>
        <w:t>：基于历史工作数据，自动生成能力标签、擅长领域、项目经验，用于内部协作匹配与个人成长参考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成长建议</w:t>
      </w:r>
      <w:r>
        <w:rPr>
          <w:rFonts w:eastAsia="等线" w:ascii="Arial" w:cs="Arial" w:hAnsi="Arial"/>
          <w:sz w:val="22"/>
        </w:rPr>
        <w:t>：基于能力画像与岗位要求，AI给出个人能力提升建议与学习资源推荐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4.4.5 知识安全与权限</w:t>
      </w:r>
      <w:bookmarkEnd w:id="39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个人私有</w:t>
      </w:r>
      <w:r>
        <w:rPr>
          <w:rFonts w:eastAsia="等线" w:ascii="Arial" w:cs="Arial" w:hAnsi="Arial"/>
          <w:sz w:val="22"/>
        </w:rPr>
        <w:t>：个人知识库默认仅本人可见，可选择性分享特定内容给团队或他人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敏感信息识别</w:t>
      </w:r>
      <w:r>
        <w:rPr>
          <w:rFonts w:eastAsia="等线" w:ascii="Arial" w:cs="Arial" w:hAnsi="Arial"/>
          <w:sz w:val="22"/>
        </w:rPr>
        <w:t>：AI自动识别财务数据、人事信息、商业机密等敏感内容，标注安全等级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分享管控</w:t>
      </w:r>
      <w:r>
        <w:rPr>
          <w:rFonts w:eastAsia="等线" w:ascii="Arial" w:cs="Arial" w:hAnsi="Arial"/>
          <w:sz w:val="22"/>
        </w:rPr>
        <w:t>：分享的知识可设置查看权限、有效期、水印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4.4.6 验收标准</w:t>
      </w:r>
      <w:bookmarkEnd w:id="40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知识自动归档覆盖率不低于90%（员工主动产出的内容）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语义检索Top5准确率不低于80%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新建任务时相关知识推荐点击率不低于30%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个人知识库问答响应时间不超过3秒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4.5 智能日程与时间管理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模块定位</w:t>
      </w:r>
      <w:r>
        <w:rPr>
          <w:rFonts w:eastAsia="等线" w:ascii="Arial" w:cs="Arial" w:hAnsi="Arial"/>
          <w:sz w:val="22"/>
        </w:rPr>
        <w:t>：解决「每天被会议和杂事切碎，核心工作没时间做」的痛点，让AI帮助员工合理规划时间、保护深度工作时段。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4.5.1 智能日程编排</w:t>
      </w:r>
      <w:bookmarkEnd w:id="42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自动排程建议</w:t>
      </w:r>
      <w:r>
        <w:rPr>
          <w:rFonts w:eastAsia="等线" w:ascii="Arial" w:cs="Arial" w:hAnsi="Arial"/>
          <w:sz w:val="22"/>
        </w:rPr>
        <w:t>：AI根据任务优先级、截止时间、预估耗时、个人精力曲线，自动推荐每日工作时段分配方案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精力曲线适配</w:t>
      </w:r>
      <w:r>
        <w:rPr>
          <w:rFonts w:eastAsia="等线" w:ascii="Arial" w:cs="Arial" w:hAnsi="Arial"/>
          <w:sz w:val="22"/>
        </w:rPr>
        <w:t>：学习员工的高效时段（如上午9-11点），将高复杂度任务安排在高效时段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冲突检测</w:t>
      </w:r>
      <w:r>
        <w:rPr>
          <w:rFonts w:eastAsia="等线" w:ascii="Arial" w:cs="Arial" w:hAnsi="Arial"/>
          <w:sz w:val="22"/>
        </w:rPr>
        <w:t>：自动检测日程冲突，给出调整建议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拖拽调整</w:t>
      </w:r>
      <w:r>
        <w:rPr>
          <w:rFonts w:eastAsia="等线" w:ascii="Arial" w:cs="Arial" w:hAnsi="Arial"/>
          <w:sz w:val="22"/>
        </w:rPr>
        <w:t>：员工可通过拖拽方式调整日程，AI自动重新计算后续安排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4.5.2 会议智能管理</w:t>
      </w:r>
      <w:bookmarkEnd w:id="43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会前准备</w:t>
      </w:r>
      <w:r>
        <w:rPr>
          <w:rFonts w:eastAsia="等线" w:ascii="Arial" w:cs="Arial" w:hAnsi="Arial"/>
          <w:sz w:val="22"/>
        </w:rPr>
        <w:t>：会议前自动推送议程、相关资料、上次会议待办完成情况、AI预研摘要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会中辅助</w:t>
      </w:r>
      <w:r>
        <w:rPr>
          <w:rFonts w:eastAsia="等线" w:ascii="Arial" w:cs="Arial" w:hAnsi="Arial"/>
          <w:sz w:val="22"/>
        </w:rPr>
        <w:t>：实时记录、自动生成待办、关联到对应项目、支持AI实时问答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会后闭环</w:t>
      </w:r>
      <w:r>
        <w:rPr>
          <w:rFonts w:eastAsia="等线" w:ascii="Arial" w:cs="Arial" w:hAnsi="Arial"/>
          <w:sz w:val="22"/>
        </w:rPr>
        <w:t>：自动同步纪要到所有相关项目，待办自动进入收件箱，跟踪完成情况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参会价值评估</w:t>
      </w:r>
      <w:r>
        <w:rPr>
          <w:rFonts w:eastAsia="等线" w:ascii="Arial" w:cs="Arial" w:hAnsi="Arial"/>
          <w:sz w:val="22"/>
        </w:rPr>
        <w:t>：AI可评估「这个会你是否必须参加」，非核心会议建议委托他人或看纪要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4.5.3 专注模式</w:t>
      </w:r>
      <w:bookmarkEnd w:id="44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一键专注</w:t>
      </w:r>
      <w:r>
        <w:rPr>
          <w:rFonts w:eastAsia="等线" w:ascii="Arial" w:cs="Arial" w:hAnsi="Arial"/>
          <w:sz w:val="22"/>
        </w:rPr>
        <w:t>：一键进入深度工作状态，工作台简化为单任务视图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通知拦截</w:t>
      </w:r>
      <w:r>
        <w:rPr>
          <w:rFonts w:eastAsia="等线" w:ascii="Arial" w:cs="Arial" w:hAnsi="Arial"/>
          <w:sz w:val="22"/>
        </w:rPr>
        <w:t>：专注期间AI拦截非紧急消息，结束后统一汇总处理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番茄钟</w:t>
      </w:r>
      <w:r>
        <w:rPr>
          <w:rFonts w:eastAsia="等线" w:ascii="Arial" w:cs="Arial" w:hAnsi="Arial"/>
          <w:sz w:val="22"/>
        </w:rPr>
        <w:t>：内置番茄钟功能，支持自定义工作/休息时长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专注统计</w:t>
      </w:r>
      <w:r>
        <w:rPr>
          <w:rFonts w:eastAsia="等线" w:ascii="Arial" w:cs="Arial" w:hAnsi="Arial"/>
          <w:sz w:val="22"/>
        </w:rPr>
        <w:t>：记录每日专注时长、专注时段分布，形成个人效率分析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4.5.4 时间复盘</w:t>
      </w:r>
      <w:bookmarkEnd w:id="45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周度时间报告</w:t>
      </w:r>
      <w:r>
        <w:rPr>
          <w:rFonts w:eastAsia="等线" w:ascii="Arial" w:cs="Arial" w:hAnsi="Arial"/>
          <w:sz w:val="22"/>
        </w:rPr>
        <w:t>：每周自动生成「时间去哪儿了」报告——会议占比、深度工作占比、AI协作占比、碎片事务占比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优化建议</w:t>
      </w:r>
      <w:r>
        <w:rPr>
          <w:rFonts w:eastAsia="等线" w:ascii="Arial" w:cs="Arial" w:hAnsi="Arial"/>
          <w:sz w:val="22"/>
        </w:rPr>
        <w:t>：基于时间分布数据，AI给出时间管理优化建议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趋势对比</w:t>
      </w:r>
      <w:r>
        <w:rPr>
          <w:rFonts w:eastAsia="等线" w:ascii="Arial" w:cs="Arial" w:hAnsi="Arial"/>
          <w:sz w:val="22"/>
        </w:rPr>
        <w:t>：支持多周对比，查看时间分配的改善趋势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4.5.5 验收标准</w:t>
      </w:r>
      <w:bookmarkEnd w:id="46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智能排程方案可执行率不低于80%（员工接受或微调后执行）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会议纪要自动生成准确率不低于85%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专注模式下通知拦截零遗漏（高优先级事项除外）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周度时间报告数据完整度100%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4.6 协同与沟通中枢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模块定位</w:t>
      </w:r>
      <w:r>
        <w:rPr>
          <w:rFonts w:eastAsia="等线" w:ascii="Arial" w:cs="Arial" w:hAnsi="Arial"/>
          <w:sz w:val="22"/>
        </w:rPr>
        <w:t>：将当前的文字互动和多人会商升级为「围绕任务/项目的结构化沟通」，避免沟通内容和工作脱节，实现讨论即行动。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4.6.1 上下文关联的对话</w:t>
      </w:r>
      <w:bookmarkEnd w:id="48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任务绑定对话</w:t>
      </w:r>
      <w:r>
        <w:rPr>
          <w:rFonts w:eastAsia="等线" w:ascii="Arial" w:cs="Arial" w:hAnsi="Arial"/>
          <w:sz w:val="22"/>
        </w:rPr>
        <w:t>：所有聊天、会商自动关联到具体项目或任务，不再是孤立的对话窗口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上下文自动携带</w:t>
      </w:r>
      <w:r>
        <w:rPr>
          <w:rFonts w:eastAsia="等线" w:ascii="Arial" w:cs="Arial" w:hAnsi="Arial"/>
          <w:sz w:val="22"/>
        </w:rPr>
        <w:t>：在项目空间内发起对话时，自动携带项目背景、相关文档、历史讨论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全局搜索</w:t>
      </w:r>
      <w:r>
        <w:rPr>
          <w:rFonts w:eastAsia="等线" w:ascii="Arial" w:cs="Arial" w:hAnsi="Arial"/>
          <w:sz w:val="22"/>
        </w:rPr>
        <w:t>：支持跨所有对话的全文搜索，搜索结果关联到对应任务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4.6.2 讨论一键转行动</w:t>
      </w:r>
      <w:bookmarkEnd w:id="49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消息转任务</w:t>
      </w:r>
      <w:r>
        <w:rPr>
          <w:rFonts w:eastAsia="等线" w:ascii="Arial" w:cs="Arial" w:hAnsi="Arial"/>
          <w:sz w:val="22"/>
        </w:rPr>
        <w:t>：会商中任何一条消息，可直接「转为待办」「转为提案」「转为AI任务」「@负责人跟进」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自动关联</w:t>
      </w:r>
      <w:r>
        <w:rPr>
          <w:rFonts w:eastAsia="等线" w:ascii="Arial" w:cs="Arial" w:hAnsi="Arial"/>
          <w:sz w:val="22"/>
        </w:rPr>
        <w:t>：转化后的任务自动关联到当前项目与对话上下文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行动追踪</w:t>
      </w:r>
      <w:r>
        <w:rPr>
          <w:rFonts w:eastAsia="等线" w:ascii="Arial" w:cs="Arial" w:hAnsi="Arial"/>
          <w:sz w:val="22"/>
        </w:rPr>
        <w:t>：从讨论中产生的所有行动项，自动进入任务看板并跟踪进度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4.6.3 异步会商模式</w:t>
      </w:r>
      <w:bookmarkEnd w:id="50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：重要议题可发起「异步讨论」，相关人在24小时内陆续发表意见，无需实时开会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观点汇总</w:t>
      </w:r>
      <w:r>
        <w:rPr>
          <w:rFonts w:eastAsia="等线" w:ascii="Arial" w:cs="Arial" w:hAnsi="Arial"/>
          <w:sz w:val="22"/>
        </w:rPr>
        <w:t>：AI自动汇总各方观点、提炼共识、标注分歧点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结论生成</w:t>
      </w:r>
      <w:r>
        <w:rPr>
          <w:rFonts w:eastAsia="等线" w:ascii="Arial" w:cs="Arial" w:hAnsi="Arial"/>
          <w:sz w:val="22"/>
        </w:rPr>
        <w:t>：讨论结束后AI自动生成结论与待办，发起人确认后正式生效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：非紧急但需要多方意见的决策、方案评审、信息同步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4.6.4 跨部门协作面板</w:t>
      </w:r>
      <w:bookmarkEnd w:id="51"/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协同空间</w:t>
      </w:r>
      <w:r>
        <w:rPr>
          <w:rFonts w:eastAsia="等线" w:ascii="Arial" w:cs="Arial" w:hAnsi="Arial"/>
          <w:sz w:val="22"/>
        </w:rPr>
        <w:t>：和其他部门协作的事项有专门的协同空间，双方进度、交付物、待确认事项透明可见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交付物管理</w:t>
      </w:r>
      <w:r>
        <w:rPr>
          <w:rFonts w:eastAsia="等线" w:ascii="Arial" w:cs="Arial" w:hAnsi="Arial"/>
          <w:sz w:val="22"/>
        </w:rPr>
        <w:t>：跨部门交付物有明确的交付标准、截止时间、验收状态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协作评分</w:t>
      </w:r>
      <w:r>
        <w:rPr>
          <w:rFonts w:eastAsia="等线" w:ascii="Arial" w:cs="Arial" w:hAnsi="Arial"/>
          <w:sz w:val="22"/>
        </w:rPr>
        <w:t>：每次跨部门协作结束后可互相评分，数据用于部门协作效率分析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4.6.5 验收标准</w:t>
      </w:r>
      <w:bookmarkEnd w:id="52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消息转任务操作不超过2步完成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异步会商观点汇总准确率不低于80%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跨部门协同面板数据实时同步，延迟不超过10秒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4.7 数据与决策辅助面板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模块定位</w:t>
      </w:r>
      <w:r>
        <w:rPr>
          <w:rFonts w:eastAsia="等线" w:ascii="Arial" w:cs="Arial" w:hAnsi="Arial"/>
          <w:sz w:val="22"/>
        </w:rPr>
        <w:t>：让员工不用到处找数据，工作台就是自己负责领域的实时数据看板与决策辅助工具。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4.7.1 个性化指标卡片</w:t>
      </w:r>
      <w:bookmarkEnd w:id="54"/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自定义指标</w:t>
      </w:r>
      <w:r>
        <w:rPr>
          <w:rFonts w:eastAsia="等线" w:ascii="Arial" w:cs="Arial" w:hAnsi="Arial"/>
          <w:sz w:val="22"/>
        </w:rPr>
        <w:t>：每个员工可自定义关注的核心指标（如销售看营收、研发看bug率、运营看活跃）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实时展示</w:t>
      </w:r>
      <w:r>
        <w:rPr>
          <w:rFonts w:eastAsia="等线" w:ascii="Arial" w:cs="Arial" w:hAnsi="Arial"/>
          <w:sz w:val="22"/>
        </w:rPr>
        <w:t>：工作台首页实时展示指标数值、趋势、目标完成率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异常标红</w:t>
      </w:r>
      <w:r>
        <w:rPr>
          <w:rFonts w:eastAsia="等线" w:ascii="Arial" w:cs="Arial" w:hAnsi="Arial"/>
          <w:sz w:val="22"/>
        </w:rPr>
        <w:t>：指标超出正常区间自动标红，附带异常程度标注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指标下钻</w:t>
      </w:r>
      <w:r>
        <w:rPr>
          <w:rFonts w:eastAsia="等线" w:ascii="Arial" w:cs="Arial" w:hAnsi="Arial"/>
          <w:sz w:val="22"/>
        </w:rPr>
        <w:t>：点击任意指标可下钻查看明细数据与构成分析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4.7.2 AI主动洞察</w:t>
      </w:r>
      <w:bookmarkEnd w:id="55"/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每日洞察</w:t>
      </w:r>
      <w:r>
        <w:rPr>
          <w:rFonts w:eastAsia="等线" w:ascii="Arial" w:cs="Arial" w:hAnsi="Arial"/>
          <w:sz w:val="22"/>
        </w:rPr>
        <w:t>：AI每日分析员工关注的数据，主动推送「值得注意的变化」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原因初判</w:t>
      </w:r>
      <w:r>
        <w:rPr>
          <w:rFonts w:eastAsia="等线" w:ascii="Arial" w:cs="Arial" w:hAnsi="Arial"/>
          <w:sz w:val="22"/>
        </w:rPr>
        <w:t>：发现异常时AI自动进行初步原因分析，给出可能的影响因素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推送示例</w:t>
      </w:r>
      <w:r>
        <w:rPr>
          <w:rFonts w:eastAsia="等线" w:ascii="Arial" w:cs="Arial" w:hAnsi="Arial"/>
          <w:sz w:val="22"/>
        </w:rPr>
        <w:t>：「你负责的XX渠道转化率本周下降15%，主要原因是落地页加载变慢，已生成优化建议」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4.7.3 一键深度分析</w:t>
      </w:r>
      <w:bookmarkEnd w:id="56"/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：看到数据异常时，直接点击「让AI分析原因」，自动拉取相关数据、生成分析报告、关联到对应任务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分析维度</w:t>
      </w:r>
      <w:r>
        <w:rPr>
          <w:rFonts w:eastAsia="等线" w:ascii="Arial" w:cs="Arial" w:hAnsi="Arial"/>
          <w:sz w:val="22"/>
        </w:rPr>
        <w:t>：支持趋势分析、对比分析、归因分析、预测分析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结果交付</w:t>
      </w:r>
      <w:r>
        <w:rPr>
          <w:rFonts w:eastAsia="等线" w:ascii="Arial" w:cs="Arial" w:hAnsi="Arial"/>
          <w:sz w:val="22"/>
        </w:rPr>
        <w:t>：分析结果自动生成标准化报告，可直接用于汇报或决策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4.7.4 决策辅助卡</w:t>
      </w:r>
      <w:bookmarkEnd w:id="57"/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：当员工需要做决策时，AI自动汇总相关数据、历史案例、风险点、可选方案，形成「决策辅助卡」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包含内容</w:t>
      </w:r>
      <w:r>
        <w:rPr>
          <w:rFonts w:eastAsia="等线" w:ascii="Arial" w:cs="Arial" w:hAnsi="Arial"/>
          <w:sz w:val="22"/>
        </w:rPr>
        <w:t>：决策背景、数据支撑、2-3个可选方案及利弊分析、历史同类决策结果、风险提示、推荐方案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决策记录</w:t>
      </w:r>
      <w:r>
        <w:rPr>
          <w:rFonts w:eastAsia="等线" w:ascii="Arial" w:cs="Arial" w:hAnsi="Arial"/>
          <w:sz w:val="22"/>
        </w:rPr>
        <w:t>：最终决策自动记录，关联到项目知识库，用于后续复盘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4.7.5 验收标准</w:t>
      </w:r>
      <w:bookmarkEnd w:id="58"/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指标卡片数据更新延迟不超过5分钟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AI主动洞察的有效率（员工认为有价值的比例）不低于60%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一键深度分析报告生成时间不超过3分钟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决策辅助卡生成时间不超过30秒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b w:val="true"/>
          <w:sz w:val="36"/>
        </w:rPr>
        <w:t>五、多任务并行管理核心机制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七大功能模块如何真正协同起来，帮助员工管好10件并行的事？核心靠以下5套联动机制，它们是整个工作台的「神经系统」。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5.1 统一任务抽象层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所有工作——不管是AI任务、真人任务、会议待办、自己记的事、系统告警产生的事——都统一为「任务卡」这一种对象。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统一属性</w:t>
      </w:r>
      <w:r>
        <w:rPr>
          <w:rFonts w:eastAsia="等线" w:ascii="Arial" w:cs="Arial" w:hAnsi="Arial"/>
          <w:sz w:val="22"/>
        </w:rPr>
        <w:t>：任务ID、类型、状态、优先级、截止时间、负责人、预估耗时、实际耗时、关联项目、上下文引用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统一状态机</w:t>
      </w:r>
      <w:r>
        <w:rPr>
          <w:rFonts w:eastAsia="等线" w:ascii="Arial" w:cs="Arial" w:hAnsi="Arial"/>
          <w:sz w:val="22"/>
        </w:rPr>
        <w:t>：待启动→进行中→阻塞→待审核→已完成→已归档，所有类型任务遵循相同状态流转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统一操作</w:t>
      </w:r>
      <w:r>
        <w:rPr>
          <w:rFonts w:eastAsia="等线" w:ascii="Arial" w:cs="Arial" w:hAnsi="Arial"/>
          <w:sz w:val="22"/>
        </w:rPr>
        <w:t>：所有任务支持变更状态、添加备注、派发子任务、@相关人、关联文档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价值</w:t>
      </w:r>
      <w:r>
        <w:rPr>
          <w:rFonts w:eastAsia="等线" w:ascii="Arial" w:cs="Arial" w:hAnsi="Arial"/>
          <w:sz w:val="22"/>
        </w:rPr>
        <w:t>：员工管理的不是「一堆聊天+一堆文档+一堆待办」，而是「一组任务卡」，心智负担大幅降低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5.2 AI主动巡检与预警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AI每小时自动巡检员工的所有任务，不需要员工自己记着每件事。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2670"/>
        <w:gridCol w:w="3465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巡检项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AI动作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临近deadline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距截止时间不足24小时且未完成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提前提醒，评估是否需要协助或延期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长期阻塞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阻塞状态超过48小时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建议升级处理或调整方案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前置任务延期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依赖的前置任务进度滞后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联动调整排期，提示影响范围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AI任务异常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AI任务执行中出现错误或超时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及时通知员工介入处理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高优事项插入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新的高优先级任务进入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自动重排当日优先级，提示调整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进度异常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实际进度与计划偏差超20%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预警并分析偏差原因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5.3 上下文随任务流动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每个任务卡自带完整上下文包，包含：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相关对话记录（按时间线整理）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关联文档与产出物（含AI生成的所有版本）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相关数据与指标快照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历史决议与决策背景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参与人及其角色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AI分析摘要与关键信息提取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员工从任务A切换到任务B时，B的所有资料自动呈现，实现「零成本上下文切换」，再也不用翻聊天记录找背景。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5.4 人机分工自动化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AI自动判断每件事「该谁做」，最大化释放员工精力：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AI自动执行</w:t>
      </w:r>
      <w:r>
        <w:rPr>
          <w:rFonts w:eastAsia="等线" w:ascii="Arial" w:cs="Arial" w:hAnsi="Arial"/>
          <w:sz w:val="22"/>
        </w:rPr>
        <w:t>：重复性、数据性、文档性工作（如报表生成、数据汇总、会议纪要），AI自动完成，员工只审核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员工主导+AI辅助</w:t>
      </w:r>
      <w:r>
        <w:rPr>
          <w:rFonts w:eastAsia="等线" w:ascii="Arial" w:cs="Arial" w:hAnsi="Arial"/>
          <w:sz w:val="22"/>
        </w:rPr>
        <w:t>：需要判断、创意、沟通的工作，员工主导，AI提供素材、数据、建议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AI发起协同</w:t>
      </w:r>
      <w:r>
        <w:rPr>
          <w:rFonts w:eastAsia="等线" w:ascii="Arial" w:cs="Arial" w:hAnsi="Arial"/>
          <w:sz w:val="22"/>
        </w:rPr>
        <w:t>：需要他人协作的工作，AI帮员工发起协同、跟进进度、汇总结果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立即打断处理</w:t>
      </w:r>
      <w:r>
        <w:rPr>
          <w:rFonts w:eastAsia="等线" w:ascii="Arial" w:cs="Arial" w:hAnsi="Arial"/>
          <w:sz w:val="22"/>
        </w:rPr>
        <w:t>：紧急且重要的事项，AI立即打断员工并提供完整背景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汇总批量处理</w:t>
      </w:r>
      <w:r>
        <w:rPr>
          <w:rFonts w:eastAsia="等线" w:ascii="Arial" w:cs="Arial" w:hAnsi="Arial"/>
          <w:sz w:val="22"/>
        </w:rPr>
        <w:t>：不紧急的事项，AI汇总到固定时段（如下午3点）让员工批量处理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5.5 每日工作仪式感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通过固定的时间节点仪式，帮助员工建立有序的工作节奏：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晨间简报（8:00）</w:t>
      </w:r>
      <w:r>
        <w:rPr>
          <w:rFonts w:eastAsia="等线" w:ascii="Arial" w:cs="Arial" w:hAnsi="Arial"/>
          <w:sz w:val="22"/>
        </w:rPr>
        <w:t>：自动推送「今日工作概览」——今天有几个deadline、几个会议、Top3优先任务、AI overnight完成了哪些事、有哪些异常需要关注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午间检查点（12:00）</w:t>
      </w:r>
      <w:r>
        <w:rPr>
          <w:rFonts w:eastAsia="等线" w:ascii="Arial" w:cs="Arial" w:hAnsi="Arial"/>
          <w:sz w:val="22"/>
        </w:rPr>
        <w:t>：自动同步上午进展，根据完成情况调整下午计划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晚间复盘（18:00）</w:t>
      </w:r>
      <w:r>
        <w:rPr>
          <w:rFonts w:eastAsia="等线" w:ascii="Arial" w:cs="Arial" w:hAnsi="Arial"/>
          <w:sz w:val="22"/>
        </w:rPr>
        <w:t>：自动汇总今天完成了什么、明天重点是什么、哪些事需要跟进，生成个人日报（可一键同步给上级）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周度回顾（每周五下午）</w:t>
      </w:r>
      <w:r>
        <w:rPr>
          <w:rFonts w:eastAsia="等线" w:ascii="Arial" w:cs="Arial" w:hAnsi="Arial"/>
          <w:sz w:val="22"/>
        </w:rPr>
        <w:t>：自动生成本周工作复盘、时间分配分析、下周重点建议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5" w:id="65"/>
      <w:r>
        <w:rPr>
          <w:rFonts w:eastAsia="等线" w:ascii="Arial" w:cs="Arial" w:hAnsi="Arial"/>
          <w:b w:val="true"/>
          <w:sz w:val="36"/>
        </w:rPr>
        <w:t>六、非功能需求</w:t>
      </w:r>
      <w:bookmarkEnd w:id="6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6.1 性能需求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70"/>
        <w:gridCol w:w="2670"/>
        <w:gridCol w:w="2940"/>
      </w:tblGrid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页面首屏加载时间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2秒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工作台首页加载完成时间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模块切换响应时间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500ms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七大模块间切换的页面响应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AI任务进度更新延迟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5秒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从AI执行状态变更到前端展示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知识检索响应时间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3秒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从输入查询到返回结果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并发用户支持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500人同时在线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满足公司全员使用需求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系统可用性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99.5%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月度可用时间占比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6.2 安全与权限需求</w:t>
      </w:r>
      <w:bookmarkEnd w:id="67"/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数据隔离</w:t>
      </w:r>
      <w:r>
        <w:rPr>
          <w:rFonts w:eastAsia="等线" w:ascii="Arial" w:cs="Arial" w:hAnsi="Arial"/>
          <w:sz w:val="22"/>
        </w:rPr>
        <w:t>：个人知识库、个人任务数据默认仅本人可见，严格的数据访问权限控制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敏感信息保护</w:t>
      </w:r>
      <w:r>
        <w:rPr>
          <w:rFonts w:eastAsia="等线" w:ascii="Arial" w:cs="Arial" w:hAnsi="Arial"/>
          <w:sz w:val="22"/>
        </w:rPr>
        <w:t>：AI自动识别财务、人事、商业机密等敏感内容，按安全等级管控访问与分享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操作审计</w:t>
      </w:r>
      <w:r>
        <w:rPr>
          <w:rFonts w:eastAsia="等线" w:ascii="Arial" w:cs="Arial" w:hAnsi="Arial"/>
          <w:sz w:val="22"/>
        </w:rPr>
        <w:t>：所有关键操作（数据访问、内容分享、任务委派、权限变更）记录审计日志，保留不少于180天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AI输出安全</w:t>
      </w:r>
      <w:r>
        <w:rPr>
          <w:rFonts w:eastAsia="等线" w:ascii="Arial" w:cs="Arial" w:hAnsi="Arial"/>
          <w:sz w:val="22"/>
        </w:rPr>
        <w:t>：所有AI生成内容经过内容安全校验，敏感内容自动拦截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数据加密</w:t>
      </w:r>
      <w:r>
        <w:rPr>
          <w:rFonts w:eastAsia="等线" w:ascii="Arial" w:cs="Arial" w:hAnsi="Arial"/>
          <w:sz w:val="22"/>
        </w:rPr>
        <w:t>：传输层HTTPS加密，存储层敏感数据加密存储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身份认证</w:t>
      </w:r>
      <w:r>
        <w:rPr>
          <w:rFonts w:eastAsia="等线" w:ascii="Arial" w:cs="Arial" w:hAnsi="Arial"/>
          <w:sz w:val="22"/>
        </w:rPr>
        <w:t>：支持SSO单点登录，与企业现有身份体系打通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6.3 可用性需求</w:t>
      </w:r>
      <w:bookmarkEnd w:id="68"/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新手引导</w:t>
      </w:r>
      <w:r>
        <w:rPr>
          <w:rFonts w:eastAsia="等线" w:ascii="Arial" w:cs="Arial" w:hAnsi="Arial"/>
          <w:sz w:val="22"/>
        </w:rPr>
        <w:t>：首次使用提供交互式引导，5分钟内掌握核心功能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操作可撤销</w:t>
      </w:r>
      <w:r>
        <w:rPr>
          <w:rFonts w:eastAsia="等线" w:ascii="Arial" w:cs="Arial" w:hAnsi="Arial"/>
          <w:sz w:val="22"/>
        </w:rPr>
        <w:t>：关键操作支持撤销，避免误操作导致数据丢失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离线可用</w:t>
      </w:r>
      <w:r>
        <w:rPr>
          <w:rFonts w:eastAsia="等线" w:ascii="Arial" w:cs="Arial" w:hAnsi="Arial"/>
          <w:sz w:val="22"/>
        </w:rPr>
        <w:t>：已加载的任务、文档支持离线查看，联网后自动同步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多端适配</w:t>
      </w:r>
      <w:r>
        <w:rPr>
          <w:rFonts w:eastAsia="等线" w:ascii="Arial" w:cs="Arial" w:hAnsi="Arial"/>
          <w:sz w:val="22"/>
        </w:rPr>
        <w:t>：支持PC端（主）、移动端（消息查看+轻量操作）、平板端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无障碍</w:t>
      </w:r>
      <w:r>
        <w:rPr>
          <w:rFonts w:eastAsia="等线" w:ascii="Arial" w:cs="Arial" w:hAnsi="Arial"/>
          <w:sz w:val="22"/>
        </w:rPr>
        <w:t>：支持键盘快捷操作、屏幕阅读器适配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6.4 兼容性与集成需求</w:t>
      </w:r>
      <w:bookmarkEnd w:id="69"/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浏览器兼容</w:t>
      </w:r>
      <w:r>
        <w:rPr>
          <w:rFonts w:eastAsia="等线" w:ascii="Arial" w:cs="Arial" w:hAnsi="Arial"/>
          <w:sz w:val="22"/>
        </w:rPr>
        <w:t>：支持Chrome、Edge、Safari最新两个大版本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飞书集成</w:t>
      </w:r>
      <w:r>
        <w:rPr>
          <w:rFonts w:eastAsia="等线" w:ascii="Arial" w:cs="Arial" w:hAnsi="Arial"/>
          <w:sz w:val="22"/>
        </w:rPr>
        <w:t>：与飞书消息、日历、文档、审批、多维表格深度集成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开放API</w:t>
      </w:r>
      <w:r>
        <w:rPr>
          <w:rFonts w:eastAsia="等线" w:ascii="Arial" w:cs="Arial" w:hAnsi="Arial"/>
          <w:sz w:val="22"/>
        </w:rPr>
        <w:t>：提供RESTful API，支持第三方系统接入与自定义扩展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Webhook</w:t>
      </w:r>
      <w:r>
        <w:rPr>
          <w:rFonts w:eastAsia="等线" w:ascii="Arial" w:cs="Arial" w:hAnsi="Arial"/>
          <w:sz w:val="22"/>
        </w:rPr>
        <w:t>：支持事件回调，可与企业现有自动化流程对接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数据导入导出</w:t>
      </w:r>
      <w:r>
        <w:rPr>
          <w:rFonts w:eastAsia="等线" w:ascii="Arial" w:cs="Arial" w:hAnsi="Arial"/>
          <w:sz w:val="22"/>
        </w:rPr>
        <w:t>：支持任务、知识、配置的批量导入导出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0" w:id="70"/>
      <w:r>
        <w:rPr>
          <w:rFonts w:eastAsia="等线" w:ascii="Arial" w:cs="Arial" w:hAnsi="Arial"/>
          <w:b w:val="true"/>
          <w:sz w:val="36"/>
        </w:rPr>
        <w:t>七、技术架构建议</w:t>
      </w:r>
      <w:bookmarkEnd w:id="7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7.1 整体技术架构</w:t>
      </w:r>
      <w:bookmarkEnd w:id="7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192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7.2 核心技术选型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2670"/>
        <w:gridCol w:w="373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技术领域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推荐方案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选型理由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前端框架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 18 + Ant Design Pro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企业级后台组件丰富，看板/甘特图/日历生态成熟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后端框架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FastAPI + Python 3.11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异步高性能，与AI生态无缝衔接，自动生成API文档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智能体编排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LangGraph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生产级状态化编排，支持任务循环、人机介入、持久化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大模型适配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统一Model Gateway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封装多模型接口，核心推理用Claude，日常任务用国产模型降本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关系型数据库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 16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支持JSON、全文检索，扩展PGVector支持向量存储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向量存储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PGVector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与业务数据同库，减少技术栈，运维成本低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缓存与队列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轻量通用，同时支持缓存、任务队列、发布订阅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全文检索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Elasticsearch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高性能全文检索，支持复杂过滤与聚合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文件存储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MinIO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私有化部署，兼容S3协议，存储文档与附件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实时通信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 + Redis Pub/Sub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AI任务进度、消息通知的实时推送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容器化部署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+ Docker Compose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环境一致性，初期轻量部署，后期可平滑升级K8s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3" w:id="73"/>
      <w:r>
        <w:rPr>
          <w:rFonts w:eastAsia="等线" w:ascii="Arial" w:cs="Arial" w:hAnsi="Arial"/>
          <w:b w:val="true"/>
          <w:sz w:val="36"/>
        </w:rPr>
        <w:t>八、分阶段开发计划</w:t>
      </w:r>
      <w:bookmarkEnd w:id="7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b w:val="true"/>
          <w:sz w:val="32"/>
        </w:rPr>
        <w:t>8.1 开发阶段总览</w:t>
      </w:r>
      <w:bookmarkEnd w:id="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1935"/>
        <w:gridCol w:w="1380"/>
        <w:gridCol w:w="38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第一期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核心任务管理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6周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解决最痛的「任务管不过来」问题，跑通收件箱+任务看板+AI任务中心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第二期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知识与时间管理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6周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上线个人知识中枢+智能日程，提升个人效率与经验复用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第三期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协同与数据决策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6周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上线协同中枢+数据决策面板，实现团队级协作与数据驱动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第四期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智能化打磨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4周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打磨AI主动巡检、个性化推荐等智能能力，让工作台越用越懂你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8.2 各阶段详细交付物</w:t>
      </w:r>
      <w:bookmarkEnd w:id="7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第一期：核心任务管理（第1-6周）</w:t>
      </w:r>
      <w:bookmarkEnd w:id="76"/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第1-2周</w:t>
      </w:r>
      <w:r>
        <w:rPr>
          <w:rFonts w:eastAsia="等线" w:ascii="Arial" w:cs="Arial" w:hAnsi="Arial"/>
          <w:sz w:val="22"/>
        </w:rPr>
        <w:t>：项目脚手架搭建、数据库设计、用户认证与权限体系、统一任务抽象层数据模型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第3-4周</w:t>
      </w:r>
      <w:r>
        <w:rPr>
          <w:rFonts w:eastAsia="等线" w:ascii="Arial" w:cs="Arial" w:hAnsi="Arial"/>
          <w:sz w:val="22"/>
        </w:rPr>
        <w:t>：智能工作收件箱（多源聚合、智能排序、一键分发）、任务看板（看板视图、任务卡片、状态管理）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第5-6周</w:t>
      </w:r>
      <w:r>
        <w:rPr>
          <w:rFonts w:eastAsia="等线" w:ascii="Arial" w:cs="Arial" w:hAnsi="Arial"/>
          <w:sz w:val="22"/>
        </w:rPr>
        <w:t>：AI任务中心增强（任务拆解、执行可视、结果管理）、基础前端框架、第一期联调测试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：可运行的MVP版本，支持收件箱管理、任务看板、AI任务全流程，5-10人内测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第二期：知识与时间管理（第7-12周）</w:t>
      </w:r>
      <w:bookmarkEnd w:id="77"/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第7-8周</w:t>
      </w:r>
      <w:r>
        <w:rPr>
          <w:rFonts w:eastAsia="等线" w:ascii="Arial" w:cs="Arial" w:hAnsi="Arial"/>
          <w:sz w:val="22"/>
        </w:rPr>
        <w:t>：个人知识中枢（自动沉淀、语义检索、知识问答）、RAG引擎搭建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第9-10周</w:t>
      </w:r>
      <w:r>
        <w:rPr>
          <w:rFonts w:eastAsia="等线" w:ascii="Arial" w:cs="Arial" w:hAnsi="Arial"/>
          <w:sz w:val="22"/>
        </w:rPr>
        <w:t>：智能日程管理（智能排程、会议管理、专注模式）、日历视图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第11-12周</w:t>
      </w:r>
      <w:r>
        <w:rPr>
          <w:rFonts w:eastAsia="等线" w:ascii="Arial" w:cs="Arial" w:hAnsi="Arial"/>
          <w:sz w:val="22"/>
        </w:rPr>
        <w:t>：知识关联推荐、时间复盘报告、第二期联调测试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：个人知识与时间管理完整功能，支持20-30人内测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第三期：协同与数据决策（第13-18周）</w:t>
      </w:r>
      <w:bookmarkEnd w:id="78"/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第13-14周</w:t>
      </w:r>
      <w:r>
        <w:rPr>
          <w:rFonts w:eastAsia="等线" w:ascii="Arial" w:cs="Arial" w:hAnsi="Arial"/>
          <w:sz w:val="22"/>
        </w:rPr>
        <w:t>：协同沟通中枢（上下文对话、讨论转行动、异步会商）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第15-16周</w:t>
      </w:r>
      <w:r>
        <w:rPr>
          <w:rFonts w:eastAsia="等线" w:ascii="Arial" w:cs="Arial" w:hAnsi="Arial"/>
          <w:sz w:val="22"/>
        </w:rPr>
        <w:t>：数据决策面板（指标卡片、AI主动洞察、一键深度分析）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第17-18周</w:t>
      </w:r>
      <w:r>
        <w:rPr>
          <w:rFonts w:eastAsia="等线" w:ascii="Arial" w:cs="Arial" w:hAnsi="Arial"/>
          <w:sz w:val="22"/>
        </w:rPr>
        <w:t>：跨部门协作面板、决策辅助卡、第三期联调测试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：七大模块全部上线，支持全公司灰度发布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第四期：智能化打磨（第19-22周）</w:t>
      </w:r>
      <w:bookmarkEnd w:id="79"/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第19-20周</w:t>
      </w:r>
      <w:r>
        <w:rPr>
          <w:rFonts w:eastAsia="等线" w:ascii="Arial" w:cs="Arial" w:hAnsi="Arial"/>
          <w:sz w:val="22"/>
        </w:rPr>
        <w:t>：AI主动巡检与预警机制、多任务并行管理联动机制优化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第21周</w:t>
      </w:r>
      <w:r>
        <w:rPr>
          <w:rFonts w:eastAsia="等线" w:ascii="Arial" w:cs="Arial" w:hAnsi="Arial"/>
          <w:sz w:val="22"/>
        </w:rPr>
        <w:t>：个性化推荐算法优化、个人方法论自动总结、性能优化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第22周</w:t>
      </w:r>
      <w:r>
        <w:rPr>
          <w:rFonts w:eastAsia="等线" w:ascii="Arial" w:cs="Arial" w:hAnsi="Arial"/>
          <w:sz w:val="22"/>
        </w:rPr>
        <w:t>：全量上线、用户培训、运维监控体系搭建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：正式上线版本，配套用户手册与运维文档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0" w:id="80"/>
      <w:r>
        <w:rPr>
          <w:rFonts w:eastAsia="等线" w:ascii="Arial" w:cs="Arial" w:hAnsi="Arial"/>
          <w:b w:val="true"/>
          <w:sz w:val="36"/>
        </w:rPr>
        <w:t>九、验收标准</w:t>
      </w:r>
      <w:bookmarkEnd w:id="8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9.1 功能验收标准</w:t>
      </w:r>
      <w:bookmarkEnd w:id="8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2670"/>
        <w:gridCol w:w="3465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验收项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通过标准</w:t>
            </w:r>
          </w:p>
        </w:tc>
      </w:tr>
      <w:tr>
        <w:tc>
          <w:tcPr>
            <w:tcW w:w="21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智能收件箱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多源聚合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支持≥5个数据源，聚合延迟≤2分钟</w:t>
            </w:r>
          </w:p>
        </w:tc>
      </w:tr>
      <w:tr>
        <w:tc>
          <w:tcPr>
            <w:tcW w:w="21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智能排序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与人工判断一致率≥75%</w:t>
            </w:r>
          </w:p>
        </w:tc>
      </w:tr>
      <w:tr>
        <w:tc>
          <w:tcPr>
            <w:tcW w:w="21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批量处理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单次处理≥20条同类事项</w:t>
            </w:r>
          </w:p>
        </w:tc>
      </w:tr>
      <w:tr>
        <w:tc>
          <w:tcPr>
            <w:tcW w:w="21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任务看板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多视图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看板/时间线/日历/列表四种视图可用</w:t>
            </w:r>
          </w:p>
        </w:tc>
      </w:tr>
      <w:tr>
        <w:tc>
          <w:tcPr>
            <w:tcW w:w="21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进度追踪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自动追踪准确率≥70%，支持人工修正</w:t>
            </w:r>
          </w:p>
        </w:tc>
      </w:tr>
      <w:tr>
        <w:tc>
          <w:tcPr>
            <w:tcW w:w="21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阻塞预警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阻塞超48小时自动预警，准确率≥80%</w:t>
            </w:r>
          </w:p>
        </w:tc>
      </w:tr>
      <w:tr>
        <w:tc>
          <w:tcPr>
            <w:tcW w:w="21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AI任务中心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任务拆解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子步骤合理率≥80%</w:t>
            </w:r>
          </w:p>
        </w:tc>
      </w:tr>
      <w:tr>
        <w:tc>
          <w:tcPr>
            <w:tcW w:w="21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执行可视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进度实时更新，延迟≤5秒</w:t>
            </w:r>
          </w:p>
        </w:tc>
      </w:tr>
      <w:tr>
        <w:tc>
          <w:tcPr>
            <w:tcW w:w="21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迭代修改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支持≥3次迭代，版本完整保留</w:t>
            </w:r>
          </w:p>
        </w:tc>
      </w:tr>
      <w:tr>
        <w:tc>
          <w:tcPr>
            <w:tcW w:w="21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知识中枢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自动沉淀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覆盖率≥90%</w:t>
            </w:r>
          </w:p>
        </w:tc>
      </w:tr>
      <w:tr>
        <w:tc>
          <w:tcPr>
            <w:tcW w:w="21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语义检索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Top5准确率≥80%</w:t>
            </w:r>
          </w:p>
        </w:tc>
      </w:tr>
      <w:tr>
        <w:tc>
          <w:tcPr>
            <w:tcW w:w="21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知识推荐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新建任务推荐点击率≥30%</w:t>
            </w:r>
          </w:p>
        </w:tc>
      </w:tr>
      <w:tr>
        <w:tc>
          <w:tcPr>
            <w:tcW w:w="21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日程管理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智能排程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方案可执行率≥80%</w:t>
            </w:r>
          </w:p>
        </w:tc>
      </w:tr>
      <w:tr>
        <w:tc>
          <w:tcPr>
            <w:tcW w:w="21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会议管理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纪要准确率≥85%，待办自动入库</w:t>
            </w:r>
          </w:p>
        </w:tc>
      </w:tr>
      <w:tr>
        <w:tc>
          <w:tcPr>
            <w:tcW w:w="21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协同中枢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讨论转行动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操作≤2步完成</w:t>
            </w:r>
          </w:p>
        </w:tc>
      </w:tr>
      <w:tr>
        <w:tc>
          <w:tcPr>
            <w:tcW w:w="21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异步会商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观点汇总准确率≥80%</w:t>
            </w:r>
          </w:p>
        </w:tc>
      </w:tr>
      <w:tr>
        <w:tc>
          <w:tcPr>
            <w:tcW w:w="21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数据面板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主动洞察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有效率≥60%</w:t>
            </w:r>
          </w:p>
        </w:tc>
      </w:tr>
      <w:tr>
        <w:tc>
          <w:tcPr>
            <w:tcW w:w="21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一键分析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报告生成≤3分钟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9.2 性能与体验验收标准</w:t>
      </w:r>
      <w:bookmarkEnd w:id="82"/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页面首屏加载≤2秒，模块切换≤500ms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支持500人同时在线，系统无明显卡顿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系统月度可用性≥99.5%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用户满意度调研NPS≥40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核心功能用户上手时间≤10分钟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员工日均任务管理时间较上线前减少≥50%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b w:val="true"/>
          <w:sz w:val="32"/>
        </w:rPr>
        <w:t>9.3 安全验收标准</w:t>
      </w:r>
      <w:bookmarkEnd w:id="83"/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通过企业内部安全评审，无高危漏洞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个人数据隔离无越权访问漏洞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操作审计日志完整可追溯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敏感信息识别与管控机制有效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13483">
    <w:lvl>
      <w:numFmt w:val="bullet"/>
      <w:suff w:val="tab"/>
      <w:lvlText w:val="•"/>
      <w:rPr>
        <w:color w:val="3370ff"/>
      </w:rPr>
    </w:lvl>
  </w:abstractNum>
  <w:abstractNum w:abstractNumId="613484">
    <w:lvl>
      <w:numFmt w:val="bullet"/>
      <w:suff w:val="tab"/>
      <w:lvlText w:val="•"/>
      <w:rPr>
        <w:color w:val="3370ff"/>
      </w:rPr>
    </w:lvl>
  </w:abstractNum>
  <w:abstractNum w:abstractNumId="613485">
    <w:lvl>
      <w:numFmt w:val="bullet"/>
      <w:suff w:val="tab"/>
      <w:lvlText w:val="•"/>
      <w:rPr>
        <w:color w:val="3370ff"/>
      </w:rPr>
    </w:lvl>
  </w:abstractNum>
  <w:abstractNum w:abstractNumId="613486">
    <w:lvl>
      <w:numFmt w:val="bullet"/>
      <w:suff w:val="tab"/>
      <w:lvlText w:val="•"/>
      <w:rPr>
        <w:color w:val="3370ff"/>
      </w:rPr>
    </w:lvl>
  </w:abstractNum>
  <w:abstractNum w:abstractNumId="613487">
    <w:lvl>
      <w:numFmt w:val="bullet"/>
      <w:suff w:val="tab"/>
      <w:lvlText w:val="•"/>
      <w:rPr>
        <w:color w:val="3370ff"/>
      </w:rPr>
    </w:lvl>
  </w:abstractNum>
  <w:abstractNum w:abstractNumId="613488">
    <w:lvl>
      <w:start w:val="1"/>
      <w:numFmt w:val="decimal"/>
      <w:suff w:val="tab"/>
      <w:lvlText w:val="%1."/>
      <w:rPr>
        <w:color w:val="3370ff"/>
      </w:rPr>
    </w:lvl>
  </w:abstractNum>
  <w:abstractNum w:abstractNumId="613489">
    <w:lvl>
      <w:start w:val="2"/>
      <w:numFmt w:val="decimal"/>
      <w:suff w:val="tab"/>
      <w:lvlText w:val="%1."/>
      <w:rPr>
        <w:color w:val="3370ff"/>
      </w:rPr>
    </w:lvl>
  </w:abstractNum>
  <w:abstractNum w:abstractNumId="613490">
    <w:lvl>
      <w:start w:val="3"/>
      <w:numFmt w:val="decimal"/>
      <w:suff w:val="tab"/>
      <w:lvlText w:val="%1."/>
      <w:rPr>
        <w:color w:val="3370ff"/>
      </w:rPr>
    </w:lvl>
  </w:abstractNum>
  <w:abstractNum w:abstractNumId="613491">
    <w:lvl>
      <w:start w:val="4"/>
      <w:numFmt w:val="decimal"/>
      <w:suff w:val="tab"/>
      <w:lvlText w:val="%1."/>
      <w:rPr>
        <w:color w:val="3370ff"/>
      </w:rPr>
    </w:lvl>
  </w:abstractNum>
  <w:abstractNum w:abstractNumId="613492">
    <w:lvl>
      <w:start w:val="5"/>
      <w:numFmt w:val="decimal"/>
      <w:suff w:val="tab"/>
      <w:lvlText w:val="%1."/>
      <w:rPr>
        <w:color w:val="3370ff"/>
      </w:rPr>
    </w:lvl>
  </w:abstractNum>
  <w:abstractNum w:abstractNumId="613493">
    <w:lvl>
      <w:numFmt w:val="bullet"/>
      <w:suff w:val="tab"/>
      <w:lvlText w:val="•"/>
      <w:rPr>
        <w:color w:val="3370ff"/>
      </w:rPr>
    </w:lvl>
  </w:abstractNum>
  <w:abstractNum w:abstractNumId="613494">
    <w:lvl>
      <w:numFmt w:val="bullet"/>
      <w:suff w:val="tab"/>
      <w:lvlText w:val="•"/>
      <w:rPr>
        <w:color w:val="3370ff"/>
      </w:rPr>
    </w:lvl>
  </w:abstractNum>
  <w:abstractNum w:abstractNumId="613495">
    <w:lvl>
      <w:numFmt w:val="bullet"/>
      <w:suff w:val="tab"/>
      <w:lvlText w:val="•"/>
      <w:rPr>
        <w:color w:val="3370ff"/>
      </w:rPr>
    </w:lvl>
  </w:abstractNum>
  <w:abstractNum w:abstractNumId="613496">
    <w:lvl>
      <w:numFmt w:val="bullet"/>
      <w:suff w:val="tab"/>
      <w:lvlText w:val="•"/>
      <w:rPr>
        <w:color w:val="3370ff"/>
      </w:rPr>
    </w:lvl>
  </w:abstractNum>
  <w:abstractNum w:abstractNumId="613497">
    <w:lvl>
      <w:numFmt w:val="bullet"/>
      <w:suff w:val="tab"/>
      <w:lvlText w:val="•"/>
      <w:rPr>
        <w:color w:val="3370ff"/>
      </w:rPr>
    </w:lvl>
  </w:abstractNum>
  <w:abstractNum w:abstractNumId="613498">
    <w:lvl>
      <w:numFmt w:val="bullet"/>
      <w:suff w:val="tab"/>
      <w:lvlText w:val="•"/>
      <w:rPr>
        <w:color w:val="3370ff"/>
      </w:rPr>
    </w:lvl>
  </w:abstractNum>
  <w:abstractNum w:abstractNumId="613499">
    <w:lvl>
      <w:numFmt w:val="bullet"/>
      <w:suff w:val="tab"/>
      <w:lvlText w:val="•"/>
      <w:rPr>
        <w:color w:val="3370ff"/>
      </w:rPr>
    </w:lvl>
  </w:abstractNum>
  <w:abstractNum w:abstractNumId="613500">
    <w:lvl>
      <w:numFmt w:val="bullet"/>
      <w:suff w:val="tab"/>
      <w:lvlText w:val="•"/>
      <w:rPr>
        <w:color w:val="3370ff"/>
      </w:rPr>
    </w:lvl>
  </w:abstractNum>
  <w:abstractNum w:abstractNumId="613501">
    <w:lvl>
      <w:start w:val="1"/>
      <w:numFmt w:val="decimal"/>
      <w:suff w:val="tab"/>
      <w:lvlText w:val="%1."/>
      <w:rPr>
        <w:color w:val="3370ff"/>
      </w:rPr>
    </w:lvl>
  </w:abstractNum>
  <w:abstractNum w:abstractNumId="613502">
    <w:lvl>
      <w:start w:val="2"/>
      <w:numFmt w:val="decimal"/>
      <w:suff w:val="tab"/>
      <w:lvlText w:val="%1."/>
      <w:rPr>
        <w:color w:val="3370ff"/>
      </w:rPr>
    </w:lvl>
  </w:abstractNum>
  <w:abstractNum w:abstractNumId="613503">
    <w:lvl>
      <w:start w:val="3"/>
      <w:numFmt w:val="decimal"/>
      <w:suff w:val="tab"/>
      <w:lvlText w:val="%1."/>
      <w:rPr>
        <w:color w:val="3370ff"/>
      </w:rPr>
    </w:lvl>
  </w:abstractNum>
  <w:abstractNum w:abstractNumId="613504">
    <w:lvl>
      <w:start w:val="4"/>
      <w:numFmt w:val="decimal"/>
      <w:suff w:val="tab"/>
      <w:lvlText w:val="%1."/>
      <w:rPr>
        <w:color w:val="3370ff"/>
      </w:rPr>
    </w:lvl>
  </w:abstractNum>
  <w:abstractNum w:abstractNumId="613505">
    <w:lvl>
      <w:start w:val="5"/>
      <w:numFmt w:val="decimal"/>
      <w:suff w:val="tab"/>
      <w:lvlText w:val="%1."/>
      <w:rPr>
        <w:color w:val="3370ff"/>
      </w:rPr>
    </w:lvl>
  </w:abstractNum>
  <w:abstractNum w:abstractNumId="613506">
    <w:lvl>
      <w:start w:val="6"/>
      <w:numFmt w:val="decimal"/>
      <w:suff w:val="tab"/>
      <w:lvlText w:val="%1."/>
      <w:rPr>
        <w:color w:val="3370ff"/>
      </w:rPr>
    </w:lvl>
  </w:abstractNum>
  <w:abstractNum w:abstractNumId="613507">
    <w:lvl>
      <w:start w:val="7"/>
      <w:numFmt w:val="decimal"/>
      <w:suff w:val="tab"/>
      <w:lvlText w:val="%1."/>
      <w:rPr>
        <w:color w:val="3370ff"/>
      </w:rPr>
    </w:lvl>
  </w:abstractNum>
  <w:abstractNum w:abstractNumId="613508">
    <w:lvl>
      <w:numFmt w:val="bullet"/>
      <w:suff w:val="tab"/>
      <w:lvlText w:val="•"/>
      <w:rPr>
        <w:color w:val="3370ff"/>
      </w:rPr>
    </w:lvl>
  </w:abstractNum>
  <w:abstractNum w:abstractNumId="613509">
    <w:lvl>
      <w:numFmt w:val="bullet"/>
      <w:suff w:val="tab"/>
      <w:lvlText w:val="•"/>
      <w:rPr>
        <w:color w:val="3370ff"/>
      </w:rPr>
    </w:lvl>
  </w:abstractNum>
  <w:abstractNum w:abstractNumId="613510">
    <w:lvl>
      <w:numFmt w:val="bullet"/>
      <w:suff w:val="tab"/>
      <w:lvlText w:val="•"/>
      <w:rPr>
        <w:color w:val="3370ff"/>
      </w:rPr>
    </w:lvl>
  </w:abstractNum>
  <w:abstractNum w:abstractNumId="613511">
    <w:lvl>
      <w:numFmt w:val="bullet"/>
      <w:suff w:val="tab"/>
      <w:lvlText w:val="•"/>
      <w:rPr>
        <w:color w:val="3370ff"/>
      </w:rPr>
    </w:lvl>
  </w:abstractNum>
  <w:abstractNum w:abstractNumId="613512">
    <w:lvl>
      <w:numFmt w:val="bullet"/>
      <w:suff w:val="tab"/>
      <w:lvlText w:val="•"/>
      <w:rPr>
        <w:color w:val="3370ff"/>
      </w:rPr>
    </w:lvl>
  </w:abstractNum>
  <w:abstractNum w:abstractNumId="613513">
    <w:lvl>
      <w:numFmt w:val="bullet"/>
      <w:suff w:val="tab"/>
      <w:lvlText w:val="•"/>
      <w:rPr>
        <w:color w:val="3370ff"/>
      </w:rPr>
    </w:lvl>
  </w:abstractNum>
  <w:abstractNum w:abstractNumId="613514">
    <w:lvl>
      <w:numFmt w:val="bullet"/>
      <w:suff w:val="tab"/>
      <w:lvlText w:val="•"/>
      <w:rPr>
        <w:color w:val="3370ff"/>
      </w:rPr>
    </w:lvl>
  </w:abstractNum>
  <w:abstractNum w:abstractNumId="613515">
    <w:lvl>
      <w:numFmt w:val="bullet"/>
      <w:suff w:val="tab"/>
      <w:lvlText w:val="•"/>
      <w:rPr>
        <w:color w:val="3370ff"/>
      </w:rPr>
    </w:lvl>
  </w:abstractNum>
  <w:abstractNum w:abstractNumId="613516">
    <w:lvl>
      <w:numFmt w:val="bullet"/>
      <w:suff w:val="tab"/>
      <w:lvlText w:val="•"/>
      <w:rPr>
        <w:color w:val="3370ff"/>
      </w:rPr>
    </w:lvl>
  </w:abstractNum>
  <w:abstractNum w:abstractNumId="613517">
    <w:lvl>
      <w:numFmt w:val="bullet"/>
      <w:suff w:val="tab"/>
      <w:lvlText w:val="•"/>
      <w:rPr>
        <w:color w:val="3370ff"/>
      </w:rPr>
    </w:lvl>
  </w:abstractNum>
  <w:abstractNum w:abstractNumId="613518">
    <w:lvl>
      <w:numFmt w:val="bullet"/>
      <w:suff w:val="tab"/>
      <w:lvlText w:val="•"/>
      <w:rPr>
        <w:color w:val="3370ff"/>
      </w:rPr>
    </w:lvl>
  </w:abstractNum>
  <w:abstractNum w:abstractNumId="613519">
    <w:lvl>
      <w:numFmt w:val="bullet"/>
      <w:suff w:val="tab"/>
      <w:lvlText w:val="•"/>
      <w:rPr>
        <w:color w:val="3370ff"/>
      </w:rPr>
    </w:lvl>
  </w:abstractNum>
  <w:abstractNum w:abstractNumId="613520">
    <w:lvl>
      <w:numFmt w:val="bullet"/>
      <w:suff w:val="tab"/>
      <w:lvlText w:val="•"/>
      <w:rPr>
        <w:color w:val="3370ff"/>
      </w:rPr>
    </w:lvl>
  </w:abstractNum>
  <w:abstractNum w:abstractNumId="613521">
    <w:lvl>
      <w:numFmt w:val="bullet"/>
      <w:suff w:val="tab"/>
      <w:lvlText w:val="•"/>
      <w:rPr>
        <w:color w:val="3370ff"/>
      </w:rPr>
    </w:lvl>
  </w:abstractNum>
  <w:abstractNum w:abstractNumId="613522">
    <w:lvl>
      <w:numFmt w:val="bullet"/>
      <w:suff w:val="tab"/>
      <w:lvlText w:val="•"/>
      <w:rPr>
        <w:color w:val="3370ff"/>
      </w:rPr>
    </w:lvl>
  </w:abstractNum>
  <w:abstractNum w:abstractNumId="613523">
    <w:lvl>
      <w:numFmt w:val="bullet"/>
      <w:suff w:val="tab"/>
      <w:lvlText w:val="•"/>
      <w:rPr>
        <w:color w:val="3370ff"/>
      </w:rPr>
    </w:lvl>
  </w:abstractNum>
  <w:abstractNum w:abstractNumId="613524">
    <w:lvl>
      <w:numFmt w:val="bullet"/>
      <w:suff w:val="tab"/>
      <w:lvlText w:val="•"/>
      <w:rPr>
        <w:color w:val="3370ff"/>
      </w:rPr>
    </w:lvl>
  </w:abstractNum>
  <w:abstractNum w:abstractNumId="613525">
    <w:lvl>
      <w:numFmt w:val="bullet"/>
      <w:suff w:val="tab"/>
      <w:lvlText w:val="•"/>
      <w:rPr>
        <w:color w:val="3370ff"/>
      </w:rPr>
    </w:lvl>
  </w:abstractNum>
  <w:abstractNum w:abstractNumId="613526">
    <w:lvl>
      <w:numFmt w:val="bullet"/>
      <w:suff w:val="tab"/>
      <w:lvlText w:val="•"/>
      <w:rPr>
        <w:color w:val="3370ff"/>
      </w:rPr>
    </w:lvl>
  </w:abstractNum>
  <w:abstractNum w:abstractNumId="613527">
    <w:lvl>
      <w:numFmt w:val="bullet"/>
      <w:suff w:val="tab"/>
      <w:lvlText w:val="•"/>
      <w:rPr>
        <w:color w:val="3370ff"/>
      </w:rPr>
    </w:lvl>
  </w:abstractNum>
  <w:abstractNum w:abstractNumId="613528">
    <w:lvl>
      <w:numFmt w:val="bullet"/>
      <w:suff w:val="tab"/>
      <w:lvlText w:val="•"/>
      <w:rPr>
        <w:color w:val="3370ff"/>
      </w:rPr>
    </w:lvl>
  </w:abstractNum>
  <w:abstractNum w:abstractNumId="613529">
    <w:lvl>
      <w:numFmt w:val="bullet"/>
      <w:suff w:val="tab"/>
      <w:lvlText w:val="•"/>
      <w:rPr>
        <w:color w:val="3370ff"/>
      </w:rPr>
    </w:lvl>
  </w:abstractNum>
  <w:abstractNum w:abstractNumId="613530">
    <w:lvl>
      <w:numFmt w:val="bullet"/>
      <w:suff w:val="tab"/>
      <w:lvlText w:val="•"/>
      <w:rPr>
        <w:color w:val="3370ff"/>
      </w:rPr>
    </w:lvl>
  </w:abstractNum>
  <w:abstractNum w:abstractNumId="613531">
    <w:lvl>
      <w:numFmt w:val="bullet"/>
      <w:suff w:val="tab"/>
      <w:lvlText w:val="•"/>
      <w:rPr>
        <w:color w:val="3370ff"/>
      </w:rPr>
    </w:lvl>
  </w:abstractNum>
  <w:abstractNum w:abstractNumId="613532">
    <w:lvl>
      <w:numFmt w:val="bullet"/>
      <w:suff w:val="tab"/>
      <w:lvlText w:val="•"/>
      <w:rPr>
        <w:color w:val="3370ff"/>
      </w:rPr>
    </w:lvl>
  </w:abstractNum>
  <w:abstractNum w:abstractNumId="613533">
    <w:lvl>
      <w:numFmt w:val="bullet"/>
      <w:suff w:val="tab"/>
      <w:lvlText w:val="•"/>
      <w:rPr>
        <w:color w:val="3370ff"/>
      </w:rPr>
    </w:lvl>
  </w:abstractNum>
  <w:abstractNum w:abstractNumId="613534">
    <w:lvl>
      <w:numFmt w:val="bullet"/>
      <w:suff w:val="tab"/>
      <w:lvlText w:val="•"/>
      <w:rPr>
        <w:color w:val="3370ff"/>
      </w:rPr>
    </w:lvl>
  </w:abstractNum>
  <w:abstractNum w:abstractNumId="613535">
    <w:lvl>
      <w:numFmt w:val="bullet"/>
      <w:suff w:val="tab"/>
      <w:lvlText w:val="•"/>
      <w:rPr>
        <w:color w:val="3370ff"/>
      </w:rPr>
    </w:lvl>
  </w:abstractNum>
  <w:abstractNum w:abstractNumId="613536">
    <w:lvl>
      <w:numFmt w:val="bullet"/>
      <w:suff w:val="tab"/>
      <w:lvlText w:val="•"/>
      <w:rPr>
        <w:color w:val="3370ff"/>
      </w:rPr>
    </w:lvl>
  </w:abstractNum>
  <w:abstractNum w:abstractNumId="613537">
    <w:lvl>
      <w:numFmt w:val="bullet"/>
      <w:suff w:val="tab"/>
      <w:lvlText w:val="•"/>
      <w:rPr>
        <w:color w:val="3370ff"/>
      </w:rPr>
    </w:lvl>
  </w:abstractNum>
  <w:abstractNum w:abstractNumId="613538">
    <w:lvl>
      <w:numFmt w:val="bullet"/>
      <w:suff w:val="tab"/>
      <w:lvlText w:val="•"/>
      <w:rPr>
        <w:color w:val="3370ff"/>
      </w:rPr>
    </w:lvl>
  </w:abstractNum>
  <w:abstractNum w:abstractNumId="613539">
    <w:lvl>
      <w:numFmt w:val="bullet"/>
      <w:suff w:val="tab"/>
      <w:lvlText w:val="•"/>
      <w:rPr>
        <w:color w:val="3370ff"/>
      </w:rPr>
    </w:lvl>
  </w:abstractNum>
  <w:abstractNum w:abstractNumId="613540">
    <w:lvl>
      <w:numFmt w:val="bullet"/>
      <w:suff w:val="tab"/>
      <w:lvlText w:val="•"/>
      <w:rPr>
        <w:color w:val="3370ff"/>
      </w:rPr>
    </w:lvl>
  </w:abstractNum>
  <w:abstractNum w:abstractNumId="613541">
    <w:lvl>
      <w:numFmt w:val="bullet"/>
      <w:suff w:val="tab"/>
      <w:lvlText w:val="•"/>
      <w:rPr>
        <w:color w:val="3370ff"/>
      </w:rPr>
    </w:lvl>
  </w:abstractNum>
  <w:abstractNum w:abstractNumId="613542">
    <w:lvl>
      <w:numFmt w:val="bullet"/>
      <w:suff w:val="tab"/>
      <w:lvlText w:val="•"/>
      <w:rPr>
        <w:color w:val="3370ff"/>
      </w:rPr>
    </w:lvl>
  </w:abstractNum>
  <w:abstractNum w:abstractNumId="613543">
    <w:lvl>
      <w:numFmt w:val="bullet"/>
      <w:suff w:val="tab"/>
      <w:lvlText w:val="•"/>
      <w:rPr>
        <w:color w:val="3370ff"/>
      </w:rPr>
    </w:lvl>
  </w:abstractNum>
  <w:abstractNum w:abstractNumId="613544">
    <w:lvl>
      <w:numFmt w:val="bullet"/>
      <w:suff w:val="tab"/>
      <w:lvlText w:val="•"/>
      <w:rPr>
        <w:color w:val="3370ff"/>
      </w:rPr>
    </w:lvl>
  </w:abstractNum>
  <w:abstractNum w:abstractNumId="613545">
    <w:lvl>
      <w:numFmt w:val="bullet"/>
      <w:suff w:val="tab"/>
      <w:lvlText w:val="•"/>
      <w:rPr>
        <w:color w:val="3370ff"/>
      </w:rPr>
    </w:lvl>
  </w:abstractNum>
  <w:abstractNum w:abstractNumId="613546">
    <w:lvl>
      <w:numFmt w:val="bullet"/>
      <w:suff w:val="tab"/>
      <w:lvlText w:val="•"/>
      <w:rPr>
        <w:color w:val="3370ff"/>
      </w:rPr>
    </w:lvl>
  </w:abstractNum>
  <w:abstractNum w:abstractNumId="613547">
    <w:lvl>
      <w:numFmt w:val="bullet"/>
      <w:suff w:val="tab"/>
      <w:lvlText w:val="•"/>
      <w:rPr>
        <w:color w:val="3370ff"/>
      </w:rPr>
    </w:lvl>
  </w:abstractNum>
  <w:abstractNum w:abstractNumId="613548">
    <w:lvl>
      <w:numFmt w:val="bullet"/>
      <w:suff w:val="tab"/>
      <w:lvlText w:val="•"/>
      <w:rPr>
        <w:color w:val="3370ff"/>
      </w:rPr>
    </w:lvl>
  </w:abstractNum>
  <w:abstractNum w:abstractNumId="613549">
    <w:lvl>
      <w:numFmt w:val="bullet"/>
      <w:suff w:val="tab"/>
      <w:lvlText w:val="•"/>
      <w:rPr>
        <w:color w:val="3370ff"/>
      </w:rPr>
    </w:lvl>
  </w:abstractNum>
  <w:abstractNum w:abstractNumId="613550">
    <w:lvl>
      <w:numFmt w:val="bullet"/>
      <w:suff w:val="tab"/>
      <w:lvlText w:val="•"/>
      <w:rPr>
        <w:color w:val="3370ff"/>
      </w:rPr>
    </w:lvl>
  </w:abstractNum>
  <w:abstractNum w:abstractNumId="613551">
    <w:lvl>
      <w:numFmt w:val="bullet"/>
      <w:suff w:val="tab"/>
      <w:lvlText w:val="•"/>
      <w:rPr>
        <w:color w:val="3370ff"/>
      </w:rPr>
    </w:lvl>
  </w:abstractNum>
  <w:abstractNum w:abstractNumId="613552">
    <w:lvl>
      <w:numFmt w:val="bullet"/>
      <w:suff w:val="tab"/>
      <w:lvlText w:val="•"/>
      <w:rPr>
        <w:color w:val="3370ff"/>
      </w:rPr>
    </w:lvl>
  </w:abstractNum>
  <w:abstractNum w:abstractNumId="613553">
    <w:lvl>
      <w:numFmt w:val="bullet"/>
      <w:suff w:val="tab"/>
      <w:lvlText w:val="•"/>
      <w:rPr>
        <w:color w:val="3370ff"/>
      </w:rPr>
    </w:lvl>
  </w:abstractNum>
  <w:abstractNum w:abstractNumId="613554">
    <w:lvl>
      <w:numFmt w:val="bullet"/>
      <w:suff w:val="tab"/>
      <w:lvlText w:val="•"/>
      <w:rPr>
        <w:color w:val="3370ff"/>
      </w:rPr>
    </w:lvl>
  </w:abstractNum>
  <w:abstractNum w:abstractNumId="613555">
    <w:lvl>
      <w:numFmt w:val="bullet"/>
      <w:suff w:val="tab"/>
      <w:lvlText w:val="•"/>
      <w:rPr>
        <w:color w:val="3370ff"/>
      </w:rPr>
    </w:lvl>
  </w:abstractNum>
  <w:abstractNum w:abstractNumId="613556">
    <w:lvl>
      <w:numFmt w:val="bullet"/>
      <w:suff w:val="tab"/>
      <w:lvlText w:val="•"/>
      <w:rPr>
        <w:color w:val="3370ff"/>
      </w:rPr>
    </w:lvl>
  </w:abstractNum>
  <w:abstractNum w:abstractNumId="613557">
    <w:lvl>
      <w:numFmt w:val="bullet"/>
      <w:suff w:val="tab"/>
      <w:lvlText w:val="•"/>
      <w:rPr>
        <w:color w:val="3370ff"/>
      </w:rPr>
    </w:lvl>
  </w:abstractNum>
  <w:abstractNum w:abstractNumId="613558">
    <w:lvl>
      <w:numFmt w:val="bullet"/>
      <w:suff w:val="tab"/>
      <w:lvlText w:val="•"/>
      <w:rPr>
        <w:color w:val="3370ff"/>
      </w:rPr>
    </w:lvl>
  </w:abstractNum>
  <w:abstractNum w:abstractNumId="613559">
    <w:lvl>
      <w:numFmt w:val="bullet"/>
      <w:suff w:val="tab"/>
      <w:lvlText w:val="•"/>
      <w:rPr>
        <w:color w:val="3370ff"/>
      </w:rPr>
    </w:lvl>
  </w:abstractNum>
  <w:abstractNum w:abstractNumId="613560">
    <w:lvl>
      <w:numFmt w:val="bullet"/>
      <w:suff w:val="tab"/>
      <w:lvlText w:val="•"/>
      <w:rPr>
        <w:color w:val="3370ff"/>
      </w:rPr>
    </w:lvl>
  </w:abstractNum>
  <w:abstractNum w:abstractNumId="613561">
    <w:lvl>
      <w:numFmt w:val="bullet"/>
      <w:suff w:val="tab"/>
      <w:lvlText w:val="•"/>
      <w:rPr>
        <w:color w:val="3370ff"/>
      </w:rPr>
    </w:lvl>
  </w:abstractNum>
  <w:abstractNum w:abstractNumId="613562">
    <w:lvl>
      <w:numFmt w:val="bullet"/>
      <w:suff w:val="tab"/>
      <w:lvlText w:val="•"/>
      <w:rPr>
        <w:color w:val="3370ff"/>
      </w:rPr>
    </w:lvl>
  </w:abstractNum>
  <w:abstractNum w:abstractNumId="613563">
    <w:lvl>
      <w:numFmt w:val="bullet"/>
      <w:suff w:val="tab"/>
      <w:lvlText w:val="•"/>
      <w:rPr>
        <w:color w:val="3370ff"/>
      </w:rPr>
    </w:lvl>
  </w:abstractNum>
  <w:abstractNum w:abstractNumId="613564">
    <w:lvl>
      <w:numFmt w:val="bullet"/>
      <w:suff w:val="tab"/>
      <w:lvlText w:val="•"/>
      <w:rPr>
        <w:color w:val="3370ff"/>
      </w:rPr>
    </w:lvl>
  </w:abstractNum>
  <w:abstractNum w:abstractNumId="613565">
    <w:lvl>
      <w:numFmt w:val="bullet"/>
      <w:suff w:val="tab"/>
      <w:lvlText w:val="•"/>
      <w:rPr>
        <w:color w:val="3370ff"/>
      </w:rPr>
    </w:lvl>
  </w:abstractNum>
  <w:abstractNum w:abstractNumId="613566">
    <w:lvl>
      <w:numFmt w:val="bullet"/>
      <w:suff w:val="tab"/>
      <w:lvlText w:val="•"/>
      <w:rPr>
        <w:color w:val="3370ff"/>
      </w:rPr>
    </w:lvl>
  </w:abstractNum>
  <w:abstractNum w:abstractNumId="613567">
    <w:lvl>
      <w:numFmt w:val="bullet"/>
      <w:suff w:val="tab"/>
      <w:lvlText w:val="•"/>
      <w:rPr>
        <w:color w:val="3370ff"/>
      </w:rPr>
    </w:lvl>
  </w:abstractNum>
  <w:abstractNum w:abstractNumId="613568">
    <w:lvl>
      <w:numFmt w:val="bullet"/>
      <w:suff w:val="tab"/>
      <w:lvlText w:val="•"/>
      <w:rPr>
        <w:color w:val="3370ff"/>
      </w:rPr>
    </w:lvl>
  </w:abstractNum>
  <w:abstractNum w:abstractNumId="613569">
    <w:lvl>
      <w:numFmt w:val="bullet"/>
      <w:suff w:val="tab"/>
      <w:lvlText w:val="•"/>
      <w:rPr>
        <w:color w:val="3370ff"/>
      </w:rPr>
    </w:lvl>
  </w:abstractNum>
  <w:abstractNum w:abstractNumId="613570">
    <w:lvl>
      <w:numFmt w:val="bullet"/>
      <w:suff w:val="tab"/>
      <w:lvlText w:val="•"/>
      <w:rPr>
        <w:color w:val="3370ff"/>
      </w:rPr>
    </w:lvl>
  </w:abstractNum>
  <w:abstractNum w:abstractNumId="613571">
    <w:lvl>
      <w:numFmt w:val="bullet"/>
      <w:suff w:val="tab"/>
      <w:lvlText w:val="•"/>
      <w:rPr>
        <w:color w:val="3370ff"/>
      </w:rPr>
    </w:lvl>
  </w:abstractNum>
  <w:abstractNum w:abstractNumId="613572">
    <w:lvl>
      <w:numFmt w:val="bullet"/>
      <w:suff w:val="tab"/>
      <w:lvlText w:val="•"/>
      <w:rPr>
        <w:color w:val="3370ff"/>
      </w:rPr>
    </w:lvl>
  </w:abstractNum>
  <w:abstractNum w:abstractNumId="613573">
    <w:lvl>
      <w:numFmt w:val="bullet"/>
      <w:suff w:val="tab"/>
      <w:lvlText w:val="•"/>
      <w:rPr>
        <w:color w:val="3370ff"/>
      </w:rPr>
    </w:lvl>
  </w:abstractNum>
  <w:abstractNum w:abstractNumId="613574">
    <w:lvl>
      <w:numFmt w:val="bullet"/>
      <w:suff w:val="tab"/>
      <w:lvlText w:val="•"/>
      <w:rPr>
        <w:color w:val="3370ff"/>
      </w:rPr>
    </w:lvl>
  </w:abstractNum>
  <w:abstractNum w:abstractNumId="613575">
    <w:lvl>
      <w:numFmt w:val="bullet"/>
      <w:suff w:val="tab"/>
      <w:lvlText w:val="•"/>
      <w:rPr>
        <w:color w:val="3370ff"/>
      </w:rPr>
    </w:lvl>
  </w:abstractNum>
  <w:abstractNum w:abstractNumId="613576">
    <w:lvl>
      <w:numFmt w:val="bullet"/>
      <w:suff w:val="tab"/>
      <w:lvlText w:val="•"/>
      <w:rPr>
        <w:color w:val="3370ff"/>
      </w:rPr>
    </w:lvl>
  </w:abstractNum>
  <w:abstractNum w:abstractNumId="613577">
    <w:lvl>
      <w:numFmt w:val="bullet"/>
      <w:suff w:val="tab"/>
      <w:lvlText w:val="•"/>
      <w:rPr>
        <w:color w:val="3370ff"/>
      </w:rPr>
    </w:lvl>
  </w:abstractNum>
  <w:abstractNum w:abstractNumId="613578">
    <w:lvl>
      <w:numFmt w:val="bullet"/>
      <w:suff w:val="tab"/>
      <w:lvlText w:val="•"/>
      <w:rPr>
        <w:color w:val="3370ff"/>
      </w:rPr>
    </w:lvl>
  </w:abstractNum>
  <w:abstractNum w:abstractNumId="613579">
    <w:lvl>
      <w:numFmt w:val="bullet"/>
      <w:suff w:val="tab"/>
      <w:lvlText w:val="•"/>
      <w:rPr>
        <w:color w:val="3370ff"/>
      </w:rPr>
    </w:lvl>
  </w:abstractNum>
  <w:abstractNum w:abstractNumId="613580">
    <w:lvl>
      <w:numFmt w:val="bullet"/>
      <w:suff w:val="tab"/>
      <w:lvlText w:val="•"/>
      <w:rPr>
        <w:color w:val="3370ff"/>
      </w:rPr>
    </w:lvl>
  </w:abstractNum>
  <w:abstractNum w:abstractNumId="613581">
    <w:lvl>
      <w:numFmt w:val="bullet"/>
      <w:suff w:val="tab"/>
      <w:lvlText w:val="•"/>
      <w:rPr>
        <w:color w:val="3370ff"/>
      </w:rPr>
    </w:lvl>
  </w:abstractNum>
  <w:abstractNum w:abstractNumId="613582">
    <w:lvl>
      <w:numFmt w:val="bullet"/>
      <w:suff w:val="tab"/>
      <w:lvlText w:val="•"/>
      <w:rPr>
        <w:color w:val="3370ff"/>
      </w:rPr>
    </w:lvl>
  </w:abstractNum>
  <w:abstractNum w:abstractNumId="613583">
    <w:lvl>
      <w:numFmt w:val="bullet"/>
      <w:suff w:val="tab"/>
      <w:lvlText w:val="•"/>
      <w:rPr>
        <w:color w:val="3370ff"/>
      </w:rPr>
    </w:lvl>
  </w:abstractNum>
  <w:abstractNum w:abstractNumId="613584">
    <w:lvl>
      <w:numFmt w:val="bullet"/>
      <w:suff w:val="tab"/>
      <w:lvlText w:val="•"/>
      <w:rPr>
        <w:color w:val="3370ff"/>
      </w:rPr>
    </w:lvl>
  </w:abstractNum>
  <w:abstractNum w:abstractNumId="613585">
    <w:lvl>
      <w:numFmt w:val="bullet"/>
      <w:suff w:val="tab"/>
      <w:lvlText w:val="•"/>
      <w:rPr>
        <w:color w:val="3370ff"/>
      </w:rPr>
    </w:lvl>
  </w:abstractNum>
  <w:abstractNum w:abstractNumId="613586">
    <w:lvl>
      <w:numFmt w:val="bullet"/>
      <w:suff w:val="tab"/>
      <w:lvlText w:val="•"/>
      <w:rPr>
        <w:color w:val="3370ff"/>
      </w:rPr>
    </w:lvl>
  </w:abstractNum>
  <w:abstractNum w:abstractNumId="613587">
    <w:lvl>
      <w:numFmt w:val="bullet"/>
      <w:suff w:val="tab"/>
      <w:lvlText w:val="•"/>
      <w:rPr>
        <w:color w:val="3370ff"/>
      </w:rPr>
    </w:lvl>
  </w:abstractNum>
  <w:abstractNum w:abstractNumId="613588">
    <w:lvl>
      <w:numFmt w:val="bullet"/>
      <w:suff w:val="tab"/>
      <w:lvlText w:val="•"/>
      <w:rPr>
        <w:color w:val="3370ff"/>
      </w:rPr>
    </w:lvl>
  </w:abstractNum>
  <w:abstractNum w:abstractNumId="613589">
    <w:lvl>
      <w:numFmt w:val="bullet"/>
      <w:suff w:val="tab"/>
      <w:lvlText w:val="•"/>
      <w:rPr>
        <w:color w:val="3370ff"/>
      </w:rPr>
    </w:lvl>
  </w:abstractNum>
  <w:abstractNum w:abstractNumId="613590">
    <w:lvl>
      <w:numFmt w:val="bullet"/>
      <w:suff w:val="tab"/>
      <w:lvlText w:val="•"/>
      <w:rPr>
        <w:color w:val="3370ff"/>
      </w:rPr>
    </w:lvl>
  </w:abstractNum>
  <w:abstractNum w:abstractNumId="613591">
    <w:lvl>
      <w:numFmt w:val="bullet"/>
      <w:suff w:val="tab"/>
      <w:lvlText w:val="•"/>
      <w:rPr>
        <w:color w:val="3370ff"/>
      </w:rPr>
    </w:lvl>
  </w:abstractNum>
  <w:abstractNum w:abstractNumId="613592">
    <w:lvl>
      <w:numFmt w:val="bullet"/>
      <w:suff w:val="tab"/>
      <w:lvlText w:val="•"/>
      <w:rPr>
        <w:color w:val="3370ff"/>
      </w:rPr>
    </w:lvl>
  </w:abstractNum>
  <w:abstractNum w:abstractNumId="613593">
    <w:lvl>
      <w:numFmt w:val="bullet"/>
      <w:suff w:val="tab"/>
      <w:lvlText w:val="•"/>
      <w:rPr>
        <w:color w:val="3370ff"/>
      </w:rPr>
    </w:lvl>
  </w:abstractNum>
  <w:abstractNum w:abstractNumId="613594">
    <w:lvl>
      <w:numFmt w:val="bullet"/>
      <w:suff w:val="tab"/>
      <w:lvlText w:val="•"/>
      <w:rPr>
        <w:color w:val="3370ff"/>
      </w:rPr>
    </w:lvl>
  </w:abstractNum>
  <w:abstractNum w:abstractNumId="613595">
    <w:lvl>
      <w:numFmt w:val="bullet"/>
      <w:suff w:val="tab"/>
      <w:lvlText w:val="•"/>
      <w:rPr>
        <w:color w:val="3370ff"/>
      </w:rPr>
    </w:lvl>
  </w:abstractNum>
  <w:abstractNum w:abstractNumId="613596">
    <w:lvl>
      <w:numFmt w:val="bullet"/>
      <w:suff w:val="tab"/>
      <w:lvlText w:val="•"/>
      <w:rPr>
        <w:color w:val="3370ff"/>
      </w:rPr>
    </w:lvl>
  </w:abstractNum>
  <w:abstractNum w:abstractNumId="613597">
    <w:lvl>
      <w:numFmt w:val="bullet"/>
      <w:suff w:val="tab"/>
      <w:lvlText w:val="•"/>
      <w:rPr>
        <w:color w:val="3370ff"/>
      </w:rPr>
    </w:lvl>
  </w:abstractNum>
  <w:abstractNum w:abstractNumId="613598">
    <w:lvl>
      <w:numFmt w:val="bullet"/>
      <w:suff w:val="tab"/>
      <w:lvlText w:val="•"/>
      <w:rPr>
        <w:color w:val="3370ff"/>
      </w:rPr>
    </w:lvl>
  </w:abstractNum>
  <w:abstractNum w:abstractNumId="613599">
    <w:lvl>
      <w:numFmt w:val="bullet"/>
      <w:suff w:val="tab"/>
      <w:lvlText w:val="•"/>
      <w:rPr>
        <w:color w:val="3370ff"/>
      </w:rPr>
    </w:lvl>
  </w:abstractNum>
  <w:abstractNum w:abstractNumId="613600">
    <w:lvl>
      <w:numFmt w:val="bullet"/>
      <w:suff w:val="tab"/>
      <w:lvlText w:val="•"/>
      <w:rPr>
        <w:color w:val="3370ff"/>
      </w:rPr>
    </w:lvl>
  </w:abstractNum>
  <w:abstractNum w:abstractNumId="613601">
    <w:lvl>
      <w:numFmt w:val="bullet"/>
      <w:suff w:val="tab"/>
      <w:lvlText w:val="•"/>
      <w:rPr>
        <w:color w:val="3370ff"/>
      </w:rPr>
    </w:lvl>
  </w:abstractNum>
  <w:abstractNum w:abstractNumId="613602">
    <w:lvl>
      <w:numFmt w:val="bullet"/>
      <w:suff w:val="tab"/>
      <w:lvlText w:val="•"/>
      <w:rPr>
        <w:color w:val="3370ff"/>
      </w:rPr>
    </w:lvl>
  </w:abstractNum>
  <w:abstractNum w:abstractNumId="613603">
    <w:lvl>
      <w:numFmt w:val="bullet"/>
      <w:suff w:val="tab"/>
      <w:lvlText w:val="•"/>
      <w:rPr>
        <w:color w:val="3370ff"/>
      </w:rPr>
    </w:lvl>
  </w:abstractNum>
  <w:abstractNum w:abstractNumId="613604">
    <w:lvl>
      <w:numFmt w:val="bullet"/>
      <w:suff w:val="tab"/>
      <w:lvlText w:val="•"/>
      <w:rPr>
        <w:color w:val="3370ff"/>
      </w:rPr>
    </w:lvl>
  </w:abstractNum>
  <w:abstractNum w:abstractNumId="613605">
    <w:lvl>
      <w:numFmt w:val="bullet"/>
      <w:suff w:val="tab"/>
      <w:lvlText w:val="•"/>
      <w:rPr>
        <w:color w:val="3370ff"/>
      </w:rPr>
    </w:lvl>
  </w:abstractNum>
  <w:abstractNum w:abstractNumId="613606">
    <w:lvl>
      <w:numFmt w:val="bullet"/>
      <w:suff w:val="tab"/>
      <w:lvlText w:val="•"/>
      <w:rPr>
        <w:color w:val="3370ff"/>
      </w:rPr>
    </w:lvl>
  </w:abstractNum>
  <w:abstractNum w:abstractNumId="613607">
    <w:lvl>
      <w:numFmt w:val="bullet"/>
      <w:suff w:val="tab"/>
      <w:lvlText w:val="•"/>
      <w:rPr>
        <w:color w:val="3370ff"/>
      </w:rPr>
    </w:lvl>
  </w:abstractNum>
  <w:abstractNum w:abstractNumId="613608">
    <w:lvl>
      <w:numFmt w:val="bullet"/>
      <w:suff w:val="tab"/>
      <w:lvlText w:val="•"/>
      <w:rPr>
        <w:color w:val="3370ff"/>
      </w:rPr>
    </w:lvl>
  </w:abstractNum>
  <w:abstractNum w:abstractNumId="613609">
    <w:lvl>
      <w:numFmt w:val="bullet"/>
      <w:suff w:val="tab"/>
      <w:lvlText w:val="•"/>
      <w:rPr>
        <w:color w:val="3370ff"/>
      </w:rPr>
    </w:lvl>
  </w:abstractNum>
  <w:abstractNum w:abstractNumId="613610">
    <w:lvl>
      <w:numFmt w:val="bullet"/>
      <w:suff w:val="tab"/>
      <w:lvlText w:val="•"/>
      <w:rPr>
        <w:color w:val="3370ff"/>
      </w:rPr>
    </w:lvl>
  </w:abstractNum>
  <w:abstractNum w:abstractNumId="613611">
    <w:lvl>
      <w:numFmt w:val="bullet"/>
      <w:suff w:val="tab"/>
      <w:lvlText w:val="•"/>
      <w:rPr>
        <w:color w:val="3370ff"/>
      </w:rPr>
    </w:lvl>
  </w:abstractNum>
  <w:abstractNum w:abstractNumId="613612">
    <w:lvl>
      <w:numFmt w:val="bullet"/>
      <w:suff w:val="tab"/>
      <w:lvlText w:val="•"/>
      <w:rPr>
        <w:color w:val="3370ff"/>
      </w:rPr>
    </w:lvl>
  </w:abstractNum>
  <w:abstractNum w:abstractNumId="613613">
    <w:lvl>
      <w:numFmt w:val="bullet"/>
      <w:suff w:val="tab"/>
      <w:lvlText w:val="•"/>
      <w:rPr>
        <w:color w:val="3370ff"/>
      </w:rPr>
    </w:lvl>
  </w:abstractNum>
  <w:abstractNum w:abstractNumId="613614">
    <w:lvl>
      <w:numFmt w:val="bullet"/>
      <w:suff w:val="tab"/>
      <w:lvlText w:val="•"/>
      <w:rPr>
        <w:color w:val="3370ff"/>
      </w:rPr>
    </w:lvl>
  </w:abstractNum>
  <w:abstractNum w:abstractNumId="613615">
    <w:lvl>
      <w:numFmt w:val="bullet"/>
      <w:suff w:val="tab"/>
      <w:lvlText w:val="•"/>
      <w:rPr>
        <w:color w:val="3370ff"/>
      </w:rPr>
    </w:lvl>
  </w:abstractNum>
  <w:abstractNum w:abstractNumId="613616">
    <w:lvl>
      <w:numFmt w:val="bullet"/>
      <w:suff w:val="tab"/>
      <w:lvlText w:val="•"/>
      <w:rPr>
        <w:color w:val="3370ff"/>
      </w:rPr>
    </w:lvl>
  </w:abstractNum>
  <w:abstractNum w:abstractNumId="613617">
    <w:lvl>
      <w:numFmt w:val="bullet"/>
      <w:suff w:val="tab"/>
      <w:lvlText w:val="•"/>
      <w:rPr>
        <w:color w:val="3370ff"/>
      </w:rPr>
    </w:lvl>
  </w:abstractNum>
  <w:abstractNum w:abstractNumId="613618">
    <w:lvl>
      <w:numFmt w:val="bullet"/>
      <w:suff w:val="tab"/>
      <w:lvlText w:val="•"/>
      <w:rPr>
        <w:color w:val="3370ff"/>
      </w:rPr>
    </w:lvl>
  </w:abstractNum>
  <w:abstractNum w:abstractNumId="613619">
    <w:lvl>
      <w:numFmt w:val="bullet"/>
      <w:suff w:val="tab"/>
      <w:lvlText w:val="•"/>
      <w:rPr>
        <w:color w:val="3370ff"/>
      </w:rPr>
    </w:lvl>
  </w:abstractNum>
  <w:abstractNum w:abstractNumId="613620">
    <w:lvl>
      <w:numFmt w:val="bullet"/>
      <w:suff w:val="tab"/>
      <w:lvlText w:val="•"/>
      <w:rPr>
        <w:color w:val="3370ff"/>
      </w:rPr>
    </w:lvl>
  </w:abstractNum>
  <w:abstractNum w:abstractNumId="613621">
    <w:lvl>
      <w:numFmt w:val="bullet"/>
      <w:suff w:val="tab"/>
      <w:lvlText w:val="•"/>
      <w:rPr>
        <w:color w:val="3370ff"/>
      </w:rPr>
    </w:lvl>
  </w:abstractNum>
  <w:abstractNum w:abstractNumId="613622">
    <w:lvl>
      <w:numFmt w:val="bullet"/>
      <w:suff w:val="tab"/>
      <w:lvlText w:val="•"/>
      <w:rPr>
        <w:color w:val="3370ff"/>
      </w:rPr>
    </w:lvl>
  </w:abstractNum>
  <w:abstractNum w:abstractNumId="613623">
    <w:lvl>
      <w:numFmt w:val="bullet"/>
      <w:suff w:val="tab"/>
      <w:lvlText w:val="•"/>
      <w:rPr>
        <w:color w:val="3370ff"/>
      </w:rPr>
    </w:lvl>
  </w:abstractNum>
  <w:abstractNum w:abstractNumId="613624">
    <w:lvl>
      <w:numFmt w:val="bullet"/>
      <w:suff w:val="tab"/>
      <w:lvlText w:val="•"/>
      <w:rPr>
        <w:color w:val="3370ff"/>
      </w:rPr>
    </w:lvl>
  </w:abstractNum>
  <w:abstractNum w:abstractNumId="613625">
    <w:lvl>
      <w:numFmt w:val="bullet"/>
      <w:suff w:val="tab"/>
      <w:lvlText w:val="•"/>
      <w:rPr>
        <w:color w:val="3370ff"/>
      </w:rPr>
    </w:lvl>
  </w:abstractNum>
  <w:abstractNum w:abstractNumId="613626">
    <w:lvl>
      <w:numFmt w:val="bullet"/>
      <w:suff w:val="tab"/>
      <w:lvlText w:val="•"/>
      <w:rPr>
        <w:color w:val="3370ff"/>
      </w:rPr>
    </w:lvl>
  </w:abstractNum>
  <w:abstractNum w:abstractNumId="613627">
    <w:lvl>
      <w:numFmt w:val="bullet"/>
      <w:suff w:val="tab"/>
      <w:lvlText w:val="•"/>
      <w:rPr>
        <w:color w:val="3370ff"/>
      </w:rPr>
    </w:lvl>
  </w:abstractNum>
  <w:abstractNum w:abstractNumId="613628">
    <w:lvl>
      <w:numFmt w:val="bullet"/>
      <w:suff w:val="tab"/>
      <w:lvlText w:val="•"/>
      <w:rPr>
        <w:color w:val="3370ff"/>
      </w:rPr>
    </w:lvl>
  </w:abstractNum>
  <w:abstractNum w:abstractNumId="613629">
    <w:lvl>
      <w:numFmt w:val="bullet"/>
      <w:suff w:val="tab"/>
      <w:lvlText w:val="•"/>
      <w:rPr>
        <w:color w:val="3370ff"/>
      </w:rPr>
    </w:lvl>
  </w:abstractNum>
  <w:abstractNum w:abstractNumId="613630">
    <w:lvl>
      <w:numFmt w:val="bullet"/>
      <w:suff w:val="tab"/>
      <w:lvlText w:val="•"/>
      <w:rPr>
        <w:color w:val="3370ff"/>
      </w:rPr>
    </w:lvl>
  </w:abstractNum>
  <w:abstractNum w:abstractNumId="613631">
    <w:lvl>
      <w:numFmt w:val="bullet"/>
      <w:suff w:val="tab"/>
      <w:lvlText w:val="•"/>
      <w:rPr>
        <w:color w:val="3370ff"/>
      </w:rPr>
    </w:lvl>
  </w:abstractNum>
  <w:abstractNum w:abstractNumId="613632">
    <w:lvl>
      <w:numFmt w:val="bullet"/>
      <w:suff w:val="tab"/>
      <w:lvlText w:val="•"/>
      <w:rPr>
        <w:color w:val="3370ff"/>
      </w:rPr>
    </w:lvl>
  </w:abstractNum>
  <w:abstractNum w:abstractNumId="613633">
    <w:lvl>
      <w:numFmt w:val="bullet"/>
      <w:suff w:val="tab"/>
      <w:lvlText w:val="•"/>
      <w:rPr>
        <w:color w:val="3370ff"/>
      </w:rPr>
    </w:lvl>
  </w:abstractNum>
  <w:abstractNum w:abstractNumId="613634">
    <w:lvl>
      <w:numFmt w:val="bullet"/>
      <w:suff w:val="tab"/>
      <w:lvlText w:val="•"/>
      <w:rPr>
        <w:color w:val="3370ff"/>
      </w:rPr>
    </w:lvl>
  </w:abstractNum>
  <w:abstractNum w:abstractNumId="613635">
    <w:lvl>
      <w:numFmt w:val="bullet"/>
      <w:suff w:val="tab"/>
      <w:lvlText w:val="•"/>
      <w:rPr>
        <w:color w:val="3370ff"/>
      </w:rPr>
    </w:lvl>
  </w:abstractNum>
  <w:abstractNum w:abstractNumId="613636">
    <w:lvl>
      <w:numFmt w:val="bullet"/>
      <w:suff w:val="tab"/>
      <w:lvlText w:val="•"/>
      <w:rPr>
        <w:color w:val="3370ff"/>
      </w:rPr>
    </w:lvl>
  </w:abstractNum>
  <w:abstractNum w:abstractNumId="613637">
    <w:lvl>
      <w:numFmt w:val="bullet"/>
      <w:suff w:val="tab"/>
      <w:lvlText w:val="•"/>
      <w:rPr>
        <w:color w:val="3370ff"/>
      </w:rPr>
    </w:lvl>
  </w:abstractNum>
  <w:abstractNum w:abstractNumId="613638">
    <w:lvl>
      <w:numFmt w:val="bullet"/>
      <w:suff w:val="tab"/>
      <w:lvlText w:val="•"/>
      <w:rPr>
        <w:color w:val="3370ff"/>
      </w:rPr>
    </w:lvl>
  </w:abstractNum>
  <w:abstractNum w:abstractNumId="613639">
    <w:lvl>
      <w:numFmt w:val="bullet"/>
      <w:suff w:val="tab"/>
      <w:lvlText w:val="•"/>
      <w:rPr>
        <w:color w:val="3370ff"/>
      </w:rPr>
    </w:lvl>
  </w:abstractNum>
  <w:abstractNum w:abstractNumId="613640">
    <w:lvl>
      <w:numFmt w:val="bullet"/>
      <w:suff w:val="tab"/>
      <w:lvlText w:val="•"/>
      <w:rPr>
        <w:color w:val="3370ff"/>
      </w:rPr>
    </w:lvl>
  </w:abstractNum>
  <w:abstractNum w:abstractNumId="613641">
    <w:lvl>
      <w:numFmt w:val="bullet"/>
      <w:suff w:val="tab"/>
      <w:lvlText w:val="•"/>
      <w:rPr>
        <w:color w:val="3370ff"/>
      </w:rPr>
    </w:lvl>
  </w:abstractNum>
  <w:abstractNum w:abstractNumId="613642">
    <w:lvl>
      <w:numFmt w:val="bullet"/>
      <w:suff w:val="tab"/>
      <w:lvlText w:val="•"/>
      <w:rPr>
        <w:color w:val="3370ff"/>
      </w:rPr>
    </w:lvl>
  </w:abstractNum>
  <w:abstractNum w:abstractNumId="613643">
    <w:lvl>
      <w:numFmt w:val="bullet"/>
      <w:suff w:val="tab"/>
      <w:lvlText w:val="•"/>
      <w:rPr>
        <w:color w:val="3370ff"/>
      </w:rPr>
    </w:lvl>
  </w:abstractNum>
  <w:abstractNum w:abstractNumId="613644">
    <w:lvl>
      <w:numFmt w:val="bullet"/>
      <w:suff w:val="tab"/>
      <w:lvlText w:val="•"/>
      <w:rPr>
        <w:color w:val="3370ff"/>
      </w:rPr>
    </w:lvl>
  </w:abstractNum>
  <w:abstractNum w:abstractNumId="613645">
    <w:lvl>
      <w:numFmt w:val="bullet"/>
      <w:suff w:val="tab"/>
      <w:lvlText w:val="•"/>
      <w:rPr>
        <w:color w:val="3370ff"/>
      </w:rPr>
    </w:lvl>
  </w:abstractNum>
  <w:abstractNum w:abstractNumId="613646">
    <w:lvl>
      <w:numFmt w:val="bullet"/>
      <w:suff w:val="tab"/>
      <w:lvlText w:val="•"/>
      <w:rPr>
        <w:color w:val="3370ff"/>
      </w:rPr>
    </w:lvl>
  </w:abstractNum>
  <w:abstractNum w:abstractNumId="613647">
    <w:lvl>
      <w:numFmt w:val="bullet"/>
      <w:suff w:val="tab"/>
      <w:lvlText w:val="•"/>
      <w:rPr>
        <w:color w:val="3370ff"/>
      </w:rPr>
    </w:lvl>
  </w:abstractNum>
  <w:abstractNum w:abstractNumId="613648">
    <w:lvl>
      <w:numFmt w:val="bullet"/>
      <w:suff w:val="tab"/>
      <w:lvlText w:val="•"/>
      <w:rPr>
        <w:color w:val="3370ff"/>
      </w:rPr>
    </w:lvl>
  </w:abstractNum>
  <w:abstractNum w:abstractNumId="613649">
    <w:lvl>
      <w:numFmt w:val="bullet"/>
      <w:suff w:val="tab"/>
      <w:lvlText w:val="•"/>
      <w:rPr>
        <w:color w:val="3370ff"/>
      </w:rPr>
    </w:lvl>
  </w:abstractNum>
  <w:abstractNum w:abstractNumId="613650">
    <w:lvl>
      <w:numFmt w:val="bullet"/>
      <w:suff w:val="tab"/>
      <w:lvlText w:val="•"/>
      <w:rPr>
        <w:color w:val="3370ff"/>
      </w:rPr>
    </w:lvl>
  </w:abstractNum>
  <w:abstractNum w:abstractNumId="613651">
    <w:lvl>
      <w:numFmt w:val="bullet"/>
      <w:suff w:val="tab"/>
      <w:lvlText w:val="•"/>
      <w:rPr>
        <w:color w:val="3370ff"/>
      </w:rPr>
    </w:lvl>
  </w:abstractNum>
  <w:abstractNum w:abstractNumId="613652">
    <w:lvl>
      <w:numFmt w:val="bullet"/>
      <w:suff w:val="tab"/>
      <w:lvlText w:val="•"/>
      <w:rPr>
        <w:color w:val="3370ff"/>
      </w:rPr>
    </w:lvl>
  </w:abstractNum>
  <w:abstractNum w:abstractNumId="613653">
    <w:lvl>
      <w:numFmt w:val="bullet"/>
      <w:suff w:val="tab"/>
      <w:lvlText w:val="•"/>
      <w:rPr>
        <w:color w:val="3370ff"/>
      </w:rPr>
    </w:lvl>
  </w:abstractNum>
  <w:abstractNum w:abstractNumId="613654">
    <w:lvl>
      <w:numFmt w:val="bullet"/>
      <w:suff w:val="tab"/>
      <w:lvlText w:val="•"/>
      <w:rPr>
        <w:color w:val="3370ff"/>
      </w:rPr>
    </w:lvl>
  </w:abstractNum>
  <w:abstractNum w:abstractNumId="613655">
    <w:lvl>
      <w:numFmt w:val="bullet"/>
      <w:suff w:val="tab"/>
      <w:lvlText w:val="•"/>
      <w:rPr>
        <w:color w:val="3370ff"/>
      </w:rPr>
    </w:lvl>
  </w:abstractNum>
  <w:abstractNum w:abstractNumId="613656">
    <w:lvl>
      <w:numFmt w:val="bullet"/>
      <w:suff w:val="tab"/>
      <w:lvlText w:val="•"/>
      <w:rPr>
        <w:color w:val="3370ff"/>
      </w:rPr>
    </w:lvl>
  </w:abstractNum>
  <w:abstractNum w:abstractNumId="613657">
    <w:lvl>
      <w:numFmt w:val="bullet"/>
      <w:suff w:val="tab"/>
      <w:lvlText w:val="•"/>
      <w:rPr>
        <w:color w:val="3370ff"/>
      </w:rPr>
    </w:lvl>
  </w:abstractNum>
  <w:abstractNum w:abstractNumId="613658">
    <w:lvl>
      <w:numFmt w:val="bullet"/>
      <w:suff w:val="tab"/>
      <w:lvlText w:val="•"/>
      <w:rPr>
        <w:color w:val="3370ff"/>
      </w:rPr>
    </w:lvl>
  </w:abstractNum>
  <w:abstractNum w:abstractNumId="613659">
    <w:lvl>
      <w:numFmt w:val="bullet"/>
      <w:suff w:val="tab"/>
      <w:lvlText w:val="•"/>
      <w:rPr>
        <w:color w:val="3370ff"/>
      </w:rPr>
    </w:lvl>
  </w:abstractNum>
  <w:abstractNum w:abstractNumId="613660">
    <w:lvl>
      <w:numFmt w:val="bullet"/>
      <w:suff w:val="tab"/>
      <w:lvlText w:val="•"/>
      <w:rPr>
        <w:color w:val="3370ff"/>
      </w:rPr>
    </w:lvl>
  </w:abstractNum>
  <w:abstractNum w:abstractNumId="613661">
    <w:lvl>
      <w:numFmt w:val="bullet"/>
      <w:suff w:val="tab"/>
      <w:lvlText w:val="•"/>
      <w:rPr>
        <w:color w:val="3370ff"/>
      </w:rPr>
    </w:lvl>
  </w:abstractNum>
  <w:abstractNum w:abstractNumId="613662">
    <w:lvl>
      <w:numFmt w:val="bullet"/>
      <w:suff w:val="tab"/>
      <w:lvlText w:val="•"/>
      <w:rPr>
        <w:color w:val="3370ff"/>
      </w:rPr>
    </w:lvl>
  </w:abstractNum>
  <w:abstractNum w:abstractNumId="613663">
    <w:lvl>
      <w:numFmt w:val="bullet"/>
      <w:suff w:val="tab"/>
      <w:lvlText w:val="•"/>
      <w:rPr>
        <w:color w:val="3370ff"/>
      </w:rPr>
    </w:lvl>
  </w:abstractNum>
  <w:abstractNum w:abstractNumId="613664">
    <w:lvl>
      <w:numFmt w:val="bullet"/>
      <w:suff w:val="tab"/>
      <w:lvlText w:val="•"/>
      <w:rPr>
        <w:color w:val="3370ff"/>
      </w:rPr>
    </w:lvl>
  </w:abstractNum>
  <w:abstractNum w:abstractNumId="613665">
    <w:lvl>
      <w:numFmt w:val="bullet"/>
      <w:suff w:val="tab"/>
      <w:lvlText w:val="•"/>
      <w:rPr>
        <w:color w:val="3370ff"/>
      </w:rPr>
    </w:lvl>
  </w:abstractNum>
  <w:abstractNum w:abstractNumId="613666">
    <w:lvl>
      <w:numFmt w:val="bullet"/>
      <w:suff w:val="tab"/>
      <w:lvlText w:val="•"/>
      <w:rPr>
        <w:color w:val="3370ff"/>
      </w:rPr>
    </w:lvl>
  </w:abstractNum>
  <w:abstractNum w:abstractNumId="613667">
    <w:lvl>
      <w:numFmt w:val="bullet"/>
      <w:suff w:val="tab"/>
      <w:lvlText w:val="•"/>
      <w:rPr>
        <w:color w:val="3370ff"/>
      </w:rPr>
    </w:lvl>
  </w:abstractNum>
  <w:abstractNum w:abstractNumId="613668">
    <w:lvl>
      <w:numFmt w:val="bullet"/>
      <w:suff w:val="tab"/>
      <w:lvlText w:val="•"/>
      <w:rPr>
        <w:color w:val="3370ff"/>
      </w:rPr>
    </w:lvl>
  </w:abstractNum>
  <w:abstractNum w:abstractNumId="613669">
    <w:lvl>
      <w:numFmt w:val="bullet"/>
      <w:suff w:val="tab"/>
      <w:lvlText w:val="•"/>
      <w:rPr>
        <w:color w:val="3370ff"/>
      </w:rPr>
    </w:lvl>
  </w:abstractNum>
  <w:abstractNum w:abstractNumId="613670">
    <w:lvl>
      <w:numFmt w:val="bullet"/>
      <w:suff w:val="tab"/>
      <w:lvlText w:val="•"/>
      <w:rPr>
        <w:color w:val="3370ff"/>
      </w:rPr>
    </w:lvl>
  </w:abstractNum>
  <w:abstractNum w:abstractNumId="613671">
    <w:lvl>
      <w:numFmt w:val="bullet"/>
      <w:suff w:val="tab"/>
      <w:lvlText w:val="•"/>
      <w:rPr>
        <w:color w:val="3370ff"/>
      </w:rPr>
    </w:lvl>
  </w:abstractNum>
  <w:abstractNum w:abstractNumId="613672">
    <w:lvl>
      <w:numFmt w:val="bullet"/>
      <w:suff w:val="tab"/>
      <w:lvlText w:val="•"/>
      <w:rPr>
        <w:color w:val="3370ff"/>
      </w:rPr>
    </w:lvl>
  </w:abstractNum>
  <w:abstractNum w:abstractNumId="613673">
    <w:lvl>
      <w:numFmt w:val="bullet"/>
      <w:suff w:val="tab"/>
      <w:lvlText w:val="•"/>
      <w:rPr>
        <w:color w:val="3370ff"/>
      </w:rPr>
    </w:lvl>
  </w:abstractNum>
  <w:abstractNum w:abstractNumId="613674">
    <w:lvl>
      <w:numFmt w:val="bullet"/>
      <w:suff w:val="tab"/>
      <w:lvlText w:val="•"/>
      <w:rPr>
        <w:color w:val="3370ff"/>
      </w:rPr>
    </w:lvl>
  </w:abstractNum>
  <w:abstractNum w:abstractNumId="613675">
    <w:lvl>
      <w:numFmt w:val="bullet"/>
      <w:suff w:val="tab"/>
      <w:lvlText w:val="•"/>
      <w:rPr>
        <w:color w:val="3370ff"/>
      </w:rPr>
    </w:lvl>
  </w:abstractNum>
  <w:abstractNum w:abstractNumId="613676">
    <w:lvl>
      <w:numFmt w:val="bullet"/>
      <w:suff w:val="tab"/>
      <w:lvlText w:val="•"/>
      <w:rPr>
        <w:color w:val="3370ff"/>
      </w:rPr>
    </w:lvl>
  </w:abstractNum>
  <w:abstractNum w:abstractNumId="613677">
    <w:lvl>
      <w:numFmt w:val="bullet"/>
      <w:suff w:val="tab"/>
      <w:lvlText w:val="•"/>
      <w:rPr>
        <w:color w:val="3370ff"/>
      </w:rPr>
    </w:lvl>
  </w:abstractNum>
  <w:abstractNum w:abstractNumId="613678">
    <w:lvl>
      <w:numFmt w:val="bullet"/>
      <w:suff w:val="tab"/>
      <w:lvlText w:val="•"/>
      <w:rPr>
        <w:color w:val="3370ff"/>
      </w:rPr>
    </w:lvl>
  </w:abstractNum>
  <w:abstractNum w:abstractNumId="613679">
    <w:lvl>
      <w:numFmt w:val="bullet"/>
      <w:suff w:val="tab"/>
      <w:lvlText w:val="•"/>
      <w:rPr>
        <w:color w:val="3370ff"/>
      </w:rPr>
    </w:lvl>
  </w:abstractNum>
  <w:abstractNum w:abstractNumId="613680">
    <w:lvl>
      <w:numFmt w:val="bullet"/>
      <w:suff w:val="tab"/>
      <w:lvlText w:val="•"/>
      <w:rPr>
        <w:color w:val="3370ff"/>
      </w:rPr>
    </w:lvl>
  </w:abstractNum>
  <w:abstractNum w:abstractNumId="613681">
    <w:lvl>
      <w:numFmt w:val="bullet"/>
      <w:suff w:val="tab"/>
      <w:lvlText w:val="•"/>
      <w:rPr>
        <w:color w:val="3370ff"/>
      </w:rPr>
    </w:lvl>
  </w:abstractNum>
  <w:abstractNum w:abstractNumId="613682">
    <w:lvl>
      <w:numFmt w:val="bullet"/>
      <w:suff w:val="tab"/>
      <w:lvlText w:val="•"/>
      <w:rPr>
        <w:color w:val="3370ff"/>
      </w:rPr>
    </w:lvl>
  </w:abstractNum>
  <w:abstractNum w:abstractNumId="613683">
    <w:lvl>
      <w:numFmt w:val="bullet"/>
      <w:suff w:val="tab"/>
      <w:lvlText w:val="•"/>
      <w:rPr>
        <w:color w:val="3370ff"/>
      </w:rPr>
    </w:lvl>
  </w:abstractNum>
  <w:abstractNum w:abstractNumId="613684">
    <w:lvl>
      <w:numFmt w:val="bullet"/>
      <w:suff w:val="tab"/>
      <w:lvlText w:val="•"/>
      <w:rPr>
        <w:color w:val="3370ff"/>
      </w:rPr>
    </w:lvl>
  </w:abstractNum>
  <w:abstractNum w:abstractNumId="613685">
    <w:lvl>
      <w:numFmt w:val="bullet"/>
      <w:suff w:val="tab"/>
      <w:lvlText w:val="•"/>
      <w:rPr>
        <w:color w:val="3370ff"/>
      </w:rPr>
    </w:lvl>
  </w:abstractNum>
  <w:abstractNum w:abstractNumId="613686">
    <w:lvl>
      <w:numFmt w:val="bullet"/>
      <w:suff w:val="tab"/>
      <w:lvlText w:val="•"/>
      <w:rPr>
        <w:color w:val="3370ff"/>
      </w:rPr>
    </w:lvl>
  </w:abstractNum>
  <w:abstractNum w:abstractNumId="613687">
    <w:lvl>
      <w:numFmt w:val="bullet"/>
      <w:suff w:val="tab"/>
      <w:lvlText w:val="•"/>
      <w:rPr>
        <w:color w:val="3370ff"/>
      </w:rPr>
    </w:lvl>
  </w:abstractNum>
  <w:abstractNum w:abstractNumId="613688">
    <w:lvl>
      <w:numFmt w:val="bullet"/>
      <w:suff w:val="tab"/>
      <w:lvlText w:val="•"/>
      <w:rPr>
        <w:color w:val="3370ff"/>
      </w:rPr>
    </w:lvl>
  </w:abstractNum>
  <w:abstractNum w:abstractNumId="613689">
    <w:lvl>
      <w:numFmt w:val="bullet"/>
      <w:suff w:val="tab"/>
      <w:lvlText w:val="•"/>
      <w:rPr>
        <w:color w:val="3370ff"/>
      </w:rPr>
    </w:lvl>
  </w:abstractNum>
  <w:abstractNum w:abstractNumId="613690">
    <w:lvl>
      <w:numFmt w:val="bullet"/>
      <w:suff w:val="tab"/>
      <w:lvlText w:val="•"/>
      <w:rPr>
        <w:color w:val="3370ff"/>
      </w:rPr>
    </w:lvl>
  </w:abstractNum>
  <w:abstractNum w:abstractNumId="613691">
    <w:lvl>
      <w:numFmt w:val="bullet"/>
      <w:suff w:val="tab"/>
      <w:lvlText w:val="•"/>
      <w:rPr>
        <w:color w:val="3370ff"/>
      </w:rPr>
    </w:lvl>
  </w:abstractNum>
  <w:abstractNum w:abstractNumId="613692">
    <w:lvl>
      <w:numFmt w:val="bullet"/>
      <w:suff w:val="tab"/>
      <w:lvlText w:val="•"/>
      <w:rPr>
        <w:color w:val="3370ff"/>
      </w:rPr>
    </w:lvl>
  </w:abstractNum>
  <w:abstractNum w:abstractNumId="613693">
    <w:lvl>
      <w:numFmt w:val="bullet"/>
      <w:suff w:val="tab"/>
      <w:lvlText w:val="•"/>
      <w:rPr>
        <w:color w:val="3370ff"/>
      </w:rPr>
    </w:lvl>
  </w:abstractNum>
  <w:abstractNum w:abstractNumId="613694">
    <w:lvl>
      <w:numFmt w:val="bullet"/>
      <w:suff w:val="tab"/>
      <w:lvlText w:val="•"/>
      <w:rPr>
        <w:color w:val="3370ff"/>
      </w:rPr>
    </w:lvl>
  </w:abstractNum>
  <w:abstractNum w:abstractNumId="613695">
    <w:lvl>
      <w:numFmt w:val="bullet"/>
      <w:suff w:val="tab"/>
      <w:lvlText w:val="•"/>
      <w:rPr>
        <w:color w:val="3370ff"/>
      </w:rPr>
    </w:lvl>
  </w:abstractNum>
  <w:abstractNum w:abstractNumId="613696">
    <w:lvl>
      <w:numFmt w:val="bullet"/>
      <w:suff w:val="tab"/>
      <w:lvlText w:val="•"/>
      <w:rPr>
        <w:color w:val="3370ff"/>
      </w:rPr>
    </w:lvl>
  </w:abstractNum>
  <w:abstractNum w:abstractNumId="613697">
    <w:lvl>
      <w:numFmt w:val="bullet"/>
      <w:suff w:val="tab"/>
      <w:lvlText w:val="•"/>
      <w:rPr>
        <w:color w:val="3370ff"/>
      </w:rPr>
    </w:lvl>
  </w:abstractNum>
  <w:abstractNum w:abstractNumId="613698">
    <w:lvl>
      <w:numFmt w:val="bullet"/>
      <w:suff w:val="tab"/>
      <w:lvlText w:val="•"/>
      <w:rPr>
        <w:color w:val="3370ff"/>
      </w:rPr>
    </w:lvl>
  </w:abstractNum>
  <w:abstractNum w:abstractNumId="613699">
    <w:lvl>
      <w:numFmt w:val="bullet"/>
      <w:suff w:val="tab"/>
      <w:lvlText w:val="•"/>
      <w:rPr>
        <w:color w:val="3370ff"/>
      </w:rPr>
    </w:lvl>
  </w:abstractNum>
  <w:abstractNum w:abstractNumId="613700">
    <w:lvl>
      <w:numFmt w:val="bullet"/>
      <w:suff w:val="tab"/>
      <w:lvlText w:val="•"/>
      <w:rPr>
        <w:color w:val="3370ff"/>
      </w:rPr>
    </w:lvl>
  </w:abstractNum>
  <w:num w:numId="1">
    <w:abstractNumId w:val="613483"/>
  </w:num>
  <w:num w:numId="2">
    <w:abstractNumId w:val="613484"/>
  </w:num>
  <w:num w:numId="3">
    <w:abstractNumId w:val="613485"/>
  </w:num>
  <w:num w:numId="4">
    <w:abstractNumId w:val="613486"/>
  </w:num>
  <w:num w:numId="5">
    <w:abstractNumId w:val="613487"/>
  </w:num>
  <w:num w:numId="6">
    <w:abstractNumId w:val="613488"/>
  </w:num>
  <w:num w:numId="7">
    <w:abstractNumId w:val="613489"/>
  </w:num>
  <w:num w:numId="8">
    <w:abstractNumId w:val="613490"/>
  </w:num>
  <w:num w:numId="9">
    <w:abstractNumId w:val="613491"/>
  </w:num>
  <w:num w:numId="10">
    <w:abstractNumId w:val="613492"/>
  </w:num>
  <w:num w:numId="11">
    <w:abstractNumId w:val="613493"/>
  </w:num>
  <w:num w:numId="12">
    <w:abstractNumId w:val="613494"/>
  </w:num>
  <w:num w:numId="13">
    <w:abstractNumId w:val="613495"/>
  </w:num>
  <w:num w:numId="14">
    <w:abstractNumId w:val="613496"/>
  </w:num>
  <w:num w:numId="15">
    <w:abstractNumId w:val="613497"/>
  </w:num>
  <w:num w:numId="16">
    <w:abstractNumId w:val="613498"/>
  </w:num>
  <w:num w:numId="17">
    <w:abstractNumId w:val="613499"/>
  </w:num>
  <w:num w:numId="18">
    <w:abstractNumId w:val="613500"/>
  </w:num>
  <w:num w:numId="19">
    <w:abstractNumId w:val="613501"/>
  </w:num>
  <w:num w:numId="20">
    <w:abstractNumId w:val="613502"/>
  </w:num>
  <w:num w:numId="21">
    <w:abstractNumId w:val="613503"/>
  </w:num>
  <w:num w:numId="22">
    <w:abstractNumId w:val="613504"/>
  </w:num>
  <w:num w:numId="23">
    <w:abstractNumId w:val="613505"/>
  </w:num>
  <w:num w:numId="24">
    <w:abstractNumId w:val="613506"/>
  </w:num>
  <w:num w:numId="25">
    <w:abstractNumId w:val="613507"/>
  </w:num>
  <w:num w:numId="26">
    <w:abstractNumId w:val="613508"/>
  </w:num>
  <w:num w:numId="27">
    <w:abstractNumId w:val="613509"/>
  </w:num>
  <w:num w:numId="28">
    <w:abstractNumId w:val="613510"/>
  </w:num>
  <w:num w:numId="29">
    <w:abstractNumId w:val="613511"/>
  </w:num>
  <w:num w:numId="30">
    <w:abstractNumId w:val="613512"/>
  </w:num>
  <w:num w:numId="31">
    <w:abstractNumId w:val="613513"/>
  </w:num>
  <w:num w:numId="32">
    <w:abstractNumId w:val="613514"/>
  </w:num>
  <w:num w:numId="33">
    <w:abstractNumId w:val="613515"/>
  </w:num>
  <w:num w:numId="34">
    <w:abstractNumId w:val="613516"/>
  </w:num>
  <w:num w:numId="35">
    <w:abstractNumId w:val="613517"/>
  </w:num>
  <w:num w:numId="36">
    <w:abstractNumId w:val="613518"/>
  </w:num>
  <w:num w:numId="37">
    <w:abstractNumId w:val="613519"/>
  </w:num>
  <w:num w:numId="38">
    <w:abstractNumId w:val="613520"/>
  </w:num>
  <w:num w:numId="39">
    <w:abstractNumId w:val="613521"/>
  </w:num>
  <w:num w:numId="40">
    <w:abstractNumId w:val="613522"/>
  </w:num>
  <w:num w:numId="41">
    <w:abstractNumId w:val="613523"/>
  </w:num>
  <w:num w:numId="42">
    <w:abstractNumId w:val="613524"/>
  </w:num>
  <w:num w:numId="43">
    <w:abstractNumId w:val="613525"/>
  </w:num>
  <w:num w:numId="44">
    <w:abstractNumId w:val="613526"/>
  </w:num>
  <w:num w:numId="45">
    <w:abstractNumId w:val="613527"/>
  </w:num>
  <w:num w:numId="46">
    <w:abstractNumId w:val="613528"/>
  </w:num>
  <w:num w:numId="47">
    <w:abstractNumId w:val="613529"/>
  </w:num>
  <w:num w:numId="48">
    <w:abstractNumId w:val="613530"/>
  </w:num>
  <w:num w:numId="49">
    <w:abstractNumId w:val="613531"/>
  </w:num>
  <w:num w:numId="50">
    <w:abstractNumId w:val="613532"/>
  </w:num>
  <w:num w:numId="51">
    <w:abstractNumId w:val="613533"/>
  </w:num>
  <w:num w:numId="52">
    <w:abstractNumId w:val="613534"/>
  </w:num>
  <w:num w:numId="53">
    <w:abstractNumId w:val="613535"/>
  </w:num>
  <w:num w:numId="54">
    <w:abstractNumId w:val="613536"/>
  </w:num>
  <w:num w:numId="55">
    <w:abstractNumId w:val="613537"/>
  </w:num>
  <w:num w:numId="56">
    <w:abstractNumId w:val="613538"/>
  </w:num>
  <w:num w:numId="57">
    <w:abstractNumId w:val="613539"/>
  </w:num>
  <w:num w:numId="58">
    <w:abstractNumId w:val="613540"/>
  </w:num>
  <w:num w:numId="59">
    <w:abstractNumId w:val="613541"/>
  </w:num>
  <w:num w:numId="60">
    <w:abstractNumId w:val="613542"/>
  </w:num>
  <w:num w:numId="61">
    <w:abstractNumId w:val="613543"/>
  </w:num>
  <w:num w:numId="62">
    <w:abstractNumId w:val="613544"/>
  </w:num>
  <w:num w:numId="63">
    <w:abstractNumId w:val="613545"/>
  </w:num>
  <w:num w:numId="64">
    <w:abstractNumId w:val="613546"/>
  </w:num>
  <w:num w:numId="65">
    <w:abstractNumId w:val="613547"/>
  </w:num>
  <w:num w:numId="66">
    <w:abstractNumId w:val="613548"/>
  </w:num>
  <w:num w:numId="67">
    <w:abstractNumId w:val="613549"/>
  </w:num>
  <w:num w:numId="68">
    <w:abstractNumId w:val="613550"/>
  </w:num>
  <w:num w:numId="69">
    <w:abstractNumId w:val="613551"/>
  </w:num>
  <w:num w:numId="70">
    <w:abstractNumId w:val="613552"/>
  </w:num>
  <w:num w:numId="71">
    <w:abstractNumId w:val="613553"/>
  </w:num>
  <w:num w:numId="72">
    <w:abstractNumId w:val="613554"/>
  </w:num>
  <w:num w:numId="73">
    <w:abstractNumId w:val="613555"/>
  </w:num>
  <w:num w:numId="74">
    <w:abstractNumId w:val="613556"/>
  </w:num>
  <w:num w:numId="75">
    <w:abstractNumId w:val="613557"/>
  </w:num>
  <w:num w:numId="76">
    <w:abstractNumId w:val="613558"/>
  </w:num>
  <w:num w:numId="77">
    <w:abstractNumId w:val="613559"/>
  </w:num>
  <w:num w:numId="78">
    <w:abstractNumId w:val="613560"/>
  </w:num>
  <w:num w:numId="79">
    <w:abstractNumId w:val="613561"/>
  </w:num>
  <w:num w:numId="80">
    <w:abstractNumId w:val="613562"/>
  </w:num>
  <w:num w:numId="81">
    <w:abstractNumId w:val="613563"/>
  </w:num>
  <w:num w:numId="82">
    <w:abstractNumId w:val="613564"/>
  </w:num>
  <w:num w:numId="83">
    <w:abstractNumId w:val="613565"/>
  </w:num>
  <w:num w:numId="84">
    <w:abstractNumId w:val="613566"/>
  </w:num>
  <w:num w:numId="85">
    <w:abstractNumId w:val="613567"/>
  </w:num>
  <w:num w:numId="86">
    <w:abstractNumId w:val="613568"/>
  </w:num>
  <w:num w:numId="87">
    <w:abstractNumId w:val="613569"/>
  </w:num>
  <w:num w:numId="88">
    <w:abstractNumId w:val="613570"/>
  </w:num>
  <w:num w:numId="89">
    <w:abstractNumId w:val="613571"/>
  </w:num>
  <w:num w:numId="90">
    <w:abstractNumId w:val="613572"/>
  </w:num>
  <w:num w:numId="91">
    <w:abstractNumId w:val="613573"/>
  </w:num>
  <w:num w:numId="92">
    <w:abstractNumId w:val="613574"/>
  </w:num>
  <w:num w:numId="93">
    <w:abstractNumId w:val="613575"/>
  </w:num>
  <w:num w:numId="94">
    <w:abstractNumId w:val="613576"/>
  </w:num>
  <w:num w:numId="95">
    <w:abstractNumId w:val="613577"/>
  </w:num>
  <w:num w:numId="96">
    <w:abstractNumId w:val="613578"/>
  </w:num>
  <w:num w:numId="97">
    <w:abstractNumId w:val="613579"/>
  </w:num>
  <w:num w:numId="98">
    <w:abstractNumId w:val="613580"/>
  </w:num>
  <w:num w:numId="99">
    <w:abstractNumId w:val="613581"/>
  </w:num>
  <w:num w:numId="100">
    <w:abstractNumId w:val="613582"/>
  </w:num>
  <w:num w:numId="101">
    <w:abstractNumId w:val="613583"/>
  </w:num>
  <w:num w:numId="102">
    <w:abstractNumId w:val="613584"/>
  </w:num>
  <w:num w:numId="103">
    <w:abstractNumId w:val="613585"/>
  </w:num>
  <w:num w:numId="104">
    <w:abstractNumId w:val="613586"/>
  </w:num>
  <w:num w:numId="105">
    <w:abstractNumId w:val="613587"/>
  </w:num>
  <w:num w:numId="106">
    <w:abstractNumId w:val="613588"/>
  </w:num>
  <w:num w:numId="107">
    <w:abstractNumId w:val="613589"/>
  </w:num>
  <w:num w:numId="108">
    <w:abstractNumId w:val="613590"/>
  </w:num>
  <w:num w:numId="109">
    <w:abstractNumId w:val="613591"/>
  </w:num>
  <w:num w:numId="110">
    <w:abstractNumId w:val="613592"/>
  </w:num>
  <w:num w:numId="111">
    <w:abstractNumId w:val="613593"/>
  </w:num>
  <w:num w:numId="112">
    <w:abstractNumId w:val="613594"/>
  </w:num>
  <w:num w:numId="113">
    <w:abstractNumId w:val="613595"/>
  </w:num>
  <w:num w:numId="114">
    <w:abstractNumId w:val="613596"/>
  </w:num>
  <w:num w:numId="115">
    <w:abstractNumId w:val="613597"/>
  </w:num>
  <w:num w:numId="116">
    <w:abstractNumId w:val="613598"/>
  </w:num>
  <w:num w:numId="117">
    <w:abstractNumId w:val="613599"/>
  </w:num>
  <w:num w:numId="118">
    <w:abstractNumId w:val="613600"/>
  </w:num>
  <w:num w:numId="119">
    <w:abstractNumId w:val="613601"/>
  </w:num>
  <w:num w:numId="120">
    <w:abstractNumId w:val="613602"/>
  </w:num>
  <w:num w:numId="121">
    <w:abstractNumId w:val="613603"/>
  </w:num>
  <w:num w:numId="122">
    <w:abstractNumId w:val="613604"/>
  </w:num>
  <w:num w:numId="123">
    <w:abstractNumId w:val="613605"/>
  </w:num>
  <w:num w:numId="124">
    <w:abstractNumId w:val="613606"/>
  </w:num>
  <w:num w:numId="125">
    <w:abstractNumId w:val="613607"/>
  </w:num>
  <w:num w:numId="126">
    <w:abstractNumId w:val="613608"/>
  </w:num>
  <w:num w:numId="127">
    <w:abstractNumId w:val="613609"/>
  </w:num>
  <w:num w:numId="128">
    <w:abstractNumId w:val="613610"/>
  </w:num>
  <w:num w:numId="129">
    <w:abstractNumId w:val="613611"/>
  </w:num>
  <w:num w:numId="130">
    <w:abstractNumId w:val="613612"/>
  </w:num>
  <w:num w:numId="131">
    <w:abstractNumId w:val="613613"/>
  </w:num>
  <w:num w:numId="132">
    <w:abstractNumId w:val="613614"/>
  </w:num>
  <w:num w:numId="133">
    <w:abstractNumId w:val="613615"/>
  </w:num>
  <w:num w:numId="134">
    <w:abstractNumId w:val="613616"/>
  </w:num>
  <w:num w:numId="135">
    <w:abstractNumId w:val="613617"/>
  </w:num>
  <w:num w:numId="136">
    <w:abstractNumId w:val="613618"/>
  </w:num>
  <w:num w:numId="137">
    <w:abstractNumId w:val="613619"/>
  </w:num>
  <w:num w:numId="138">
    <w:abstractNumId w:val="613620"/>
  </w:num>
  <w:num w:numId="139">
    <w:abstractNumId w:val="613621"/>
  </w:num>
  <w:num w:numId="140">
    <w:abstractNumId w:val="613622"/>
  </w:num>
  <w:num w:numId="141">
    <w:abstractNumId w:val="613623"/>
  </w:num>
  <w:num w:numId="142">
    <w:abstractNumId w:val="613624"/>
  </w:num>
  <w:num w:numId="143">
    <w:abstractNumId w:val="613625"/>
  </w:num>
  <w:num w:numId="144">
    <w:abstractNumId w:val="613626"/>
  </w:num>
  <w:num w:numId="145">
    <w:abstractNumId w:val="613627"/>
  </w:num>
  <w:num w:numId="146">
    <w:abstractNumId w:val="613628"/>
  </w:num>
  <w:num w:numId="147">
    <w:abstractNumId w:val="613629"/>
  </w:num>
  <w:num w:numId="148">
    <w:abstractNumId w:val="613630"/>
  </w:num>
  <w:num w:numId="149">
    <w:abstractNumId w:val="613631"/>
  </w:num>
  <w:num w:numId="150">
    <w:abstractNumId w:val="613632"/>
  </w:num>
  <w:num w:numId="151">
    <w:abstractNumId w:val="613633"/>
  </w:num>
  <w:num w:numId="152">
    <w:abstractNumId w:val="613634"/>
  </w:num>
  <w:num w:numId="153">
    <w:abstractNumId w:val="613635"/>
  </w:num>
  <w:num w:numId="154">
    <w:abstractNumId w:val="613636"/>
  </w:num>
  <w:num w:numId="155">
    <w:abstractNumId w:val="613637"/>
  </w:num>
  <w:num w:numId="156">
    <w:abstractNumId w:val="613638"/>
  </w:num>
  <w:num w:numId="157">
    <w:abstractNumId w:val="613639"/>
  </w:num>
  <w:num w:numId="158">
    <w:abstractNumId w:val="613640"/>
  </w:num>
  <w:num w:numId="159">
    <w:abstractNumId w:val="613641"/>
  </w:num>
  <w:num w:numId="160">
    <w:abstractNumId w:val="613642"/>
  </w:num>
  <w:num w:numId="161">
    <w:abstractNumId w:val="613643"/>
  </w:num>
  <w:num w:numId="162">
    <w:abstractNumId w:val="613644"/>
  </w:num>
  <w:num w:numId="163">
    <w:abstractNumId w:val="613645"/>
  </w:num>
  <w:num w:numId="164">
    <w:abstractNumId w:val="613646"/>
  </w:num>
  <w:num w:numId="165">
    <w:abstractNumId w:val="613647"/>
  </w:num>
  <w:num w:numId="166">
    <w:abstractNumId w:val="613648"/>
  </w:num>
  <w:num w:numId="167">
    <w:abstractNumId w:val="613649"/>
  </w:num>
  <w:num w:numId="168">
    <w:abstractNumId w:val="613650"/>
  </w:num>
  <w:num w:numId="169">
    <w:abstractNumId w:val="613651"/>
  </w:num>
  <w:num w:numId="170">
    <w:abstractNumId w:val="613652"/>
  </w:num>
  <w:num w:numId="171">
    <w:abstractNumId w:val="613653"/>
  </w:num>
  <w:num w:numId="172">
    <w:abstractNumId w:val="613654"/>
  </w:num>
  <w:num w:numId="173">
    <w:abstractNumId w:val="613655"/>
  </w:num>
  <w:num w:numId="174">
    <w:abstractNumId w:val="613656"/>
  </w:num>
  <w:num w:numId="175">
    <w:abstractNumId w:val="613657"/>
  </w:num>
  <w:num w:numId="176">
    <w:abstractNumId w:val="613658"/>
  </w:num>
  <w:num w:numId="177">
    <w:abstractNumId w:val="613659"/>
  </w:num>
  <w:num w:numId="178">
    <w:abstractNumId w:val="613660"/>
  </w:num>
  <w:num w:numId="179">
    <w:abstractNumId w:val="613661"/>
  </w:num>
  <w:num w:numId="180">
    <w:abstractNumId w:val="613662"/>
  </w:num>
  <w:num w:numId="181">
    <w:abstractNumId w:val="613663"/>
  </w:num>
  <w:num w:numId="182">
    <w:abstractNumId w:val="613664"/>
  </w:num>
  <w:num w:numId="183">
    <w:abstractNumId w:val="613665"/>
  </w:num>
  <w:num w:numId="184">
    <w:abstractNumId w:val="613666"/>
  </w:num>
  <w:num w:numId="185">
    <w:abstractNumId w:val="613667"/>
  </w:num>
  <w:num w:numId="186">
    <w:abstractNumId w:val="613668"/>
  </w:num>
  <w:num w:numId="187">
    <w:abstractNumId w:val="613669"/>
  </w:num>
  <w:num w:numId="188">
    <w:abstractNumId w:val="613670"/>
  </w:num>
  <w:num w:numId="189">
    <w:abstractNumId w:val="613671"/>
  </w:num>
  <w:num w:numId="190">
    <w:abstractNumId w:val="613672"/>
  </w:num>
  <w:num w:numId="191">
    <w:abstractNumId w:val="613673"/>
  </w:num>
  <w:num w:numId="192">
    <w:abstractNumId w:val="613674"/>
  </w:num>
  <w:num w:numId="193">
    <w:abstractNumId w:val="613675"/>
  </w:num>
  <w:num w:numId="194">
    <w:abstractNumId w:val="613676"/>
  </w:num>
  <w:num w:numId="195">
    <w:abstractNumId w:val="613677"/>
  </w:num>
  <w:num w:numId="196">
    <w:abstractNumId w:val="613678"/>
  </w:num>
  <w:num w:numId="197">
    <w:abstractNumId w:val="613679"/>
  </w:num>
  <w:num w:numId="198">
    <w:abstractNumId w:val="613680"/>
  </w:num>
  <w:num w:numId="199">
    <w:abstractNumId w:val="613681"/>
  </w:num>
  <w:num w:numId="200">
    <w:abstractNumId w:val="613682"/>
  </w:num>
  <w:num w:numId="201">
    <w:abstractNumId w:val="613683"/>
  </w:num>
  <w:num w:numId="202">
    <w:abstractNumId w:val="613684"/>
  </w:num>
  <w:num w:numId="203">
    <w:abstractNumId w:val="613685"/>
  </w:num>
  <w:num w:numId="204">
    <w:abstractNumId w:val="613686"/>
  </w:num>
  <w:num w:numId="205">
    <w:abstractNumId w:val="613687"/>
  </w:num>
  <w:num w:numId="206">
    <w:abstractNumId w:val="613688"/>
  </w:num>
  <w:num w:numId="207">
    <w:abstractNumId w:val="613689"/>
  </w:num>
  <w:num w:numId="208">
    <w:abstractNumId w:val="613690"/>
  </w:num>
  <w:num w:numId="209">
    <w:abstractNumId w:val="613691"/>
  </w:num>
  <w:num w:numId="210">
    <w:abstractNumId w:val="613692"/>
  </w:num>
  <w:num w:numId="211">
    <w:abstractNumId w:val="613693"/>
  </w:num>
  <w:num w:numId="212">
    <w:abstractNumId w:val="613694"/>
  </w:num>
  <w:num w:numId="213">
    <w:abstractNumId w:val="613695"/>
  </w:num>
  <w:num w:numId="214">
    <w:abstractNumId w:val="613696"/>
  </w:num>
  <w:num w:numId="215">
    <w:abstractNumId w:val="613697"/>
  </w:num>
  <w:num w:numId="216">
    <w:abstractNumId w:val="613698"/>
  </w:num>
  <w:num w:numId="217">
    <w:abstractNumId w:val="613699"/>
  </w:num>
  <w:num w:numId="218">
    <w:abstractNumId w:val="6137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2026-08-14T07:47:55Z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{"Label":"1","ContentProducer":"001191110102MACQD9K64010000","ProduceID":"7673790886783225118","ReservedCode1":"","ContentPropagator":"","PropagateID":"","ReservedCode2":""}</vt:lpwstr>
  </property>
</Properties>
</file>