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26A5" w14:textId="77777777" w:rsidR="000D7E89" w:rsidRDefault="000D7E89" w:rsidP="000D7E89">
      <w:pPr>
        <w:rPr>
          <w:rFonts w:ascii="MostraTwoRegular" w:hAnsi="MostraTwoRegular" w:cs="MostraTwoRegular"/>
          <w:b/>
        </w:rPr>
      </w:pPr>
      <w:r>
        <w:t xml:space="preserve">                                                                                                             </w:t>
      </w:r>
    </w:p>
    <w:p w14:paraId="26B5708B" w14:textId="77777777" w:rsidR="005D702B" w:rsidRDefault="005D702B" w:rsidP="007120C5">
      <w:pPr>
        <w:pStyle w:val="Titolo1"/>
        <w:keepNext w:val="0"/>
        <w:widowControl w:val="0"/>
        <w:tabs>
          <w:tab w:val="num" w:pos="0"/>
        </w:tabs>
        <w:suppressAutoHyphens/>
        <w:spacing w:before="0" w:after="0" w:line="240" w:lineRule="auto"/>
        <w:rPr>
          <w:rFonts w:ascii="Bookman Old Style" w:hAnsi="Bookman Old Style" w:cs="Bookman Old Style"/>
          <w:bCs w:val="0"/>
          <w:kern w:val="0"/>
          <w:sz w:val="22"/>
          <w:szCs w:val="22"/>
          <w:u w:val="single"/>
          <w:lang w:eastAsia="ar-SA"/>
        </w:rPr>
      </w:pPr>
    </w:p>
    <w:p w14:paraId="19AB4DDB" w14:textId="77777777" w:rsidR="000D7E89" w:rsidRPr="000D7E89" w:rsidRDefault="000D7E89" w:rsidP="000D7E89">
      <w:pPr>
        <w:pStyle w:val="Titolo1"/>
        <w:keepNext w:val="0"/>
        <w:widowControl w:val="0"/>
        <w:tabs>
          <w:tab w:val="num" w:pos="0"/>
        </w:tabs>
        <w:suppressAutoHyphens/>
        <w:spacing w:before="0" w:after="0" w:line="240" w:lineRule="auto"/>
        <w:ind w:left="432" w:hanging="432"/>
        <w:jc w:val="center"/>
        <w:rPr>
          <w:rFonts w:ascii="Bookman Old Style" w:hAnsi="Bookman Old Style" w:cs="Bookman Old Style"/>
          <w:bCs w:val="0"/>
          <w:kern w:val="0"/>
          <w:sz w:val="22"/>
          <w:szCs w:val="22"/>
          <w:u w:val="single"/>
          <w:lang w:eastAsia="ar-SA"/>
        </w:rPr>
      </w:pPr>
      <w:r w:rsidRPr="000D7E89">
        <w:rPr>
          <w:rFonts w:ascii="Bookman Old Style" w:hAnsi="Bookman Old Style" w:cs="Bookman Old Style"/>
          <w:bCs w:val="0"/>
          <w:kern w:val="0"/>
          <w:sz w:val="22"/>
          <w:szCs w:val="22"/>
          <w:u w:val="single"/>
          <w:lang w:eastAsia="ar-SA"/>
        </w:rPr>
        <w:t>DE</w:t>
      </w:r>
      <w:r w:rsidR="003E3387">
        <w:rPr>
          <w:rFonts w:ascii="Bookman Old Style" w:hAnsi="Bookman Old Style" w:cs="Bookman Old Style"/>
          <w:bCs w:val="0"/>
          <w:kern w:val="0"/>
          <w:sz w:val="22"/>
          <w:szCs w:val="22"/>
          <w:u w:val="single"/>
          <w:lang w:eastAsia="ar-SA"/>
        </w:rPr>
        <w:t xml:space="preserve">TERMINAZIONE DIRIGENZIALE N°            </w:t>
      </w:r>
      <w:r w:rsidR="008C29C0">
        <w:rPr>
          <w:rFonts w:ascii="Bookman Old Style" w:hAnsi="Bookman Old Style" w:cs="Bookman Old Style"/>
          <w:bCs w:val="0"/>
          <w:kern w:val="0"/>
          <w:sz w:val="22"/>
          <w:szCs w:val="22"/>
          <w:u w:val="single"/>
          <w:lang w:eastAsia="ar-SA"/>
        </w:rPr>
        <w:t>/20</w:t>
      </w:r>
      <w:r w:rsidR="008802A3">
        <w:rPr>
          <w:rFonts w:ascii="Bookman Old Style" w:hAnsi="Bookman Old Style" w:cs="Bookman Old Style"/>
          <w:bCs w:val="0"/>
          <w:kern w:val="0"/>
          <w:sz w:val="22"/>
          <w:szCs w:val="22"/>
          <w:u w:val="single"/>
          <w:lang w:eastAsia="ar-SA"/>
        </w:rPr>
        <w:t>2</w:t>
      </w:r>
      <w:r w:rsidR="00BF309C">
        <w:rPr>
          <w:rFonts w:ascii="Bookman Old Style" w:hAnsi="Bookman Old Style" w:cs="Bookman Old Style"/>
          <w:bCs w:val="0"/>
          <w:kern w:val="0"/>
          <w:sz w:val="22"/>
          <w:szCs w:val="22"/>
          <w:u w:val="single"/>
          <w:lang w:eastAsia="ar-SA"/>
        </w:rPr>
        <w:t>6</w:t>
      </w:r>
      <w:r w:rsidRPr="000D7E89">
        <w:rPr>
          <w:rFonts w:ascii="Bookman Old Style" w:hAnsi="Bookman Old Style" w:cs="Bookman Old Style"/>
          <w:bCs w:val="0"/>
          <w:kern w:val="0"/>
          <w:sz w:val="22"/>
          <w:szCs w:val="22"/>
          <w:u w:val="single"/>
          <w:lang w:eastAsia="ar-SA"/>
        </w:rPr>
        <w:t xml:space="preserve"> – D.</w:t>
      </w:r>
      <w:r w:rsidR="00DC0B41">
        <w:rPr>
          <w:rFonts w:ascii="Bookman Old Style" w:hAnsi="Bookman Old Style" w:cs="Bookman Old Style"/>
          <w:bCs w:val="0"/>
          <w:kern w:val="0"/>
          <w:sz w:val="22"/>
          <w:szCs w:val="22"/>
          <w:u w:val="single"/>
          <w:lang w:eastAsia="ar-SA"/>
        </w:rPr>
        <w:t xml:space="preserve"> </w:t>
      </w:r>
      <w:r w:rsidRPr="000D7E89">
        <w:rPr>
          <w:rFonts w:ascii="Bookman Old Style" w:hAnsi="Bookman Old Style" w:cs="Bookman Old Style"/>
          <w:bCs w:val="0"/>
          <w:kern w:val="0"/>
          <w:sz w:val="22"/>
          <w:szCs w:val="22"/>
          <w:u w:val="single"/>
          <w:lang w:eastAsia="ar-SA"/>
        </w:rPr>
        <w:t>AA</w:t>
      </w:r>
      <w:r w:rsidR="00DC0B41">
        <w:rPr>
          <w:rFonts w:ascii="Bookman Old Style" w:hAnsi="Bookman Old Style" w:cs="Bookman Old Style"/>
          <w:bCs w:val="0"/>
          <w:kern w:val="0"/>
          <w:sz w:val="22"/>
          <w:szCs w:val="22"/>
          <w:u w:val="single"/>
          <w:lang w:eastAsia="ar-SA"/>
        </w:rPr>
        <w:t xml:space="preserve">. </w:t>
      </w:r>
      <w:r w:rsidRPr="000D7E89">
        <w:rPr>
          <w:rFonts w:ascii="Bookman Old Style" w:hAnsi="Bookman Old Style" w:cs="Bookman Old Style"/>
          <w:bCs w:val="0"/>
          <w:kern w:val="0"/>
          <w:sz w:val="22"/>
          <w:szCs w:val="22"/>
          <w:u w:val="single"/>
          <w:lang w:eastAsia="ar-SA"/>
        </w:rPr>
        <w:t>GG.</w:t>
      </w:r>
      <w:r w:rsidR="00DC0B41">
        <w:rPr>
          <w:rFonts w:ascii="Bookman Old Style" w:hAnsi="Bookman Old Style" w:cs="Bookman Old Style"/>
          <w:bCs w:val="0"/>
          <w:kern w:val="0"/>
          <w:sz w:val="22"/>
          <w:szCs w:val="22"/>
          <w:u w:val="single"/>
          <w:lang w:eastAsia="ar-SA"/>
        </w:rPr>
        <w:t xml:space="preserve"> </w:t>
      </w:r>
      <w:r w:rsidRPr="000D7E89">
        <w:rPr>
          <w:rFonts w:ascii="Bookman Old Style" w:hAnsi="Bookman Old Style" w:cs="Bookman Old Style"/>
          <w:bCs w:val="0"/>
          <w:kern w:val="0"/>
          <w:sz w:val="22"/>
          <w:szCs w:val="22"/>
          <w:u w:val="single"/>
          <w:lang w:eastAsia="ar-SA"/>
        </w:rPr>
        <w:t>-</w:t>
      </w:r>
      <w:r w:rsidR="00DC0B41">
        <w:rPr>
          <w:rFonts w:ascii="Bookman Old Style" w:hAnsi="Bookman Old Style" w:cs="Bookman Old Style"/>
          <w:bCs w:val="0"/>
          <w:kern w:val="0"/>
          <w:sz w:val="22"/>
          <w:szCs w:val="22"/>
          <w:u w:val="single"/>
          <w:lang w:eastAsia="ar-SA"/>
        </w:rPr>
        <w:t xml:space="preserve"> </w:t>
      </w:r>
      <w:r w:rsidRPr="000D7E89">
        <w:rPr>
          <w:rFonts w:ascii="Bookman Old Style" w:hAnsi="Bookman Old Style" w:cs="Bookman Old Style"/>
          <w:bCs w:val="0"/>
          <w:kern w:val="0"/>
          <w:sz w:val="22"/>
          <w:szCs w:val="22"/>
          <w:u w:val="single"/>
          <w:lang w:eastAsia="ar-SA"/>
        </w:rPr>
        <w:t>P.</w:t>
      </w:r>
      <w:r w:rsidR="00DC0B41">
        <w:rPr>
          <w:rFonts w:ascii="Bookman Old Style" w:hAnsi="Bookman Old Style" w:cs="Bookman Old Style"/>
          <w:bCs w:val="0"/>
          <w:kern w:val="0"/>
          <w:sz w:val="22"/>
          <w:szCs w:val="22"/>
          <w:u w:val="single"/>
          <w:lang w:eastAsia="ar-SA"/>
        </w:rPr>
        <w:t xml:space="preserve"> </w:t>
      </w:r>
      <w:r w:rsidRPr="000D7E89">
        <w:rPr>
          <w:rFonts w:ascii="Bookman Old Style" w:hAnsi="Bookman Old Style" w:cs="Bookman Old Style"/>
          <w:bCs w:val="0"/>
          <w:kern w:val="0"/>
          <w:sz w:val="22"/>
          <w:szCs w:val="22"/>
          <w:u w:val="single"/>
          <w:lang w:eastAsia="ar-SA"/>
        </w:rPr>
        <w:t>F.</w:t>
      </w:r>
    </w:p>
    <w:p w14:paraId="5BD6775D" w14:textId="77777777" w:rsidR="003A0D5E" w:rsidRPr="00EF30EF" w:rsidRDefault="003A0D5E" w:rsidP="002E22A2">
      <w:pPr>
        <w:tabs>
          <w:tab w:val="left" w:pos="2268"/>
          <w:tab w:val="center" w:pos="4820"/>
        </w:tabs>
        <w:spacing w:after="0" w:line="240" w:lineRule="auto"/>
        <w:jc w:val="center"/>
        <w:rPr>
          <w:b/>
        </w:rPr>
      </w:pPr>
    </w:p>
    <w:p w14:paraId="4DAE1C73" w14:textId="77777777" w:rsidR="00331F76" w:rsidRPr="0071059F" w:rsidRDefault="00331F76" w:rsidP="003A0D5E">
      <w:pPr>
        <w:tabs>
          <w:tab w:val="left" w:pos="2268"/>
        </w:tabs>
        <w:spacing w:after="0" w:line="240" w:lineRule="auto"/>
        <w:rPr>
          <w:b/>
          <w:sz w:val="24"/>
        </w:rPr>
      </w:pPr>
    </w:p>
    <w:p w14:paraId="2B8656AC" w14:textId="77777777" w:rsidR="003A0D5E" w:rsidRPr="002E6F33" w:rsidRDefault="00AF009D" w:rsidP="000B393A">
      <w:pPr>
        <w:pStyle w:val="Rientrocorpodeltesto"/>
        <w:rPr>
          <w:b w:val="0"/>
          <w:bCs w:val="0"/>
        </w:rPr>
      </w:pPr>
      <w:r w:rsidRPr="000D7E89">
        <w:rPr>
          <w:rFonts w:ascii="Bookman Old Style" w:eastAsia="Calibri" w:hAnsi="Bookman Old Style"/>
          <w:bCs w:val="0"/>
          <w:szCs w:val="22"/>
          <w:lang w:eastAsia="en-US"/>
        </w:rPr>
        <w:t>OGGETTO:</w:t>
      </w:r>
      <w:r w:rsidR="00991A95">
        <w:rPr>
          <w:rFonts w:ascii="Bookman Old Style" w:hAnsi="Bookman Old Style"/>
          <w:b w:val="0"/>
          <w:bCs w:val="0"/>
          <w:sz w:val="28"/>
          <w:szCs w:val="28"/>
        </w:rPr>
        <w:tab/>
      </w:r>
      <w:r w:rsidR="000A6C54" w:rsidRPr="000A6C54">
        <w:rPr>
          <w:rFonts w:ascii="Bookman Old Style" w:hAnsi="Bookman Old Style"/>
          <w:b w:val="0"/>
          <w:bCs w:val="0"/>
          <w:noProof/>
          <w:sz w:val="22"/>
          <w:szCs w:val="22"/>
        </w:rPr>
        <w:t>CONTESTAZIONE DI INFRAZIONE ALLE “NORME GENERALI SULLA DISTRIBUZIONE DELL’ACQUA AD USO IRRIGUO”, APPROVATE CON DELIBERAZIONE DEL C.</w:t>
      </w:r>
      <w:r w:rsidR="000A6C54">
        <w:rPr>
          <w:rFonts w:ascii="Bookman Old Style" w:hAnsi="Bookman Old Style"/>
          <w:b w:val="0"/>
          <w:bCs w:val="0"/>
          <w:noProof/>
          <w:sz w:val="22"/>
          <w:szCs w:val="22"/>
        </w:rPr>
        <w:t>d</w:t>
      </w:r>
      <w:r w:rsidR="000A6C54" w:rsidRPr="000A6C54">
        <w:rPr>
          <w:rFonts w:ascii="Bookman Old Style" w:hAnsi="Bookman Old Style"/>
          <w:b w:val="0"/>
          <w:bCs w:val="0"/>
          <w:noProof/>
          <w:sz w:val="22"/>
          <w:szCs w:val="22"/>
        </w:rPr>
        <w:t>.D. N. 016 DEL 02.12.2019 – DITTA “__________”.</w:t>
      </w:r>
    </w:p>
    <w:p w14:paraId="5BB7D7BA" w14:textId="77777777" w:rsidR="00E30CDF" w:rsidRPr="002E6F33" w:rsidRDefault="00E30CDF" w:rsidP="000B393A">
      <w:pPr>
        <w:pStyle w:val="Rientrocorpodeltesto"/>
        <w:rPr>
          <w:b w:val="0"/>
          <w:bCs w:val="0"/>
        </w:rPr>
      </w:pPr>
    </w:p>
    <w:p w14:paraId="36DBF335" w14:textId="77777777" w:rsidR="001F6332" w:rsidRDefault="001F6332" w:rsidP="001F6332">
      <w:pPr>
        <w:pStyle w:val="Rientrocorpodeltesto"/>
        <w:rPr>
          <w:b w:val="0"/>
        </w:rPr>
      </w:pPr>
    </w:p>
    <w:p w14:paraId="2F0DFCAA" w14:textId="77777777" w:rsidR="00E306D6" w:rsidRPr="00EB794E" w:rsidRDefault="00E306D6" w:rsidP="00E306D6">
      <w:pPr>
        <w:widowControl w:val="0"/>
        <w:numPr>
          <w:ilvl w:val="0"/>
          <w:numId w:val="6"/>
        </w:numPr>
        <w:tabs>
          <w:tab w:val="clear" w:pos="-229"/>
          <w:tab w:val="num" w:pos="0"/>
        </w:tabs>
        <w:ind w:left="0" w:firstLine="0"/>
        <w:jc w:val="both"/>
        <w:rPr>
          <w:rFonts w:ascii="Bookman Old Style" w:hAnsi="Bookman Old Style" w:cs="Bookman Old Style"/>
        </w:rPr>
      </w:pPr>
      <w:r w:rsidRPr="00EB794E">
        <w:rPr>
          <w:rFonts w:ascii="Bookman Old Style" w:hAnsi="Bookman Old Style" w:cs="Bookman Old Style"/>
        </w:rPr>
        <w:t xml:space="preserve">L’anno </w:t>
      </w:r>
      <w:proofErr w:type="spellStart"/>
      <w:r w:rsidRPr="00EB794E">
        <w:rPr>
          <w:rFonts w:ascii="Bookman Old Style" w:hAnsi="Bookman Old Style" w:cs="Bookman Old Style"/>
        </w:rPr>
        <w:t>duemilavent</w:t>
      </w:r>
      <w:r>
        <w:rPr>
          <w:rFonts w:ascii="Bookman Old Style" w:hAnsi="Bookman Old Style" w:cs="Bookman Old Style"/>
        </w:rPr>
        <w:t>i</w:t>
      </w:r>
      <w:r w:rsidR="007E7FFB">
        <w:rPr>
          <w:rFonts w:ascii="Bookman Old Style" w:hAnsi="Bookman Old Style" w:cs="Bookman Old Style"/>
        </w:rPr>
        <w:t>sei</w:t>
      </w:r>
      <w:proofErr w:type="spellEnd"/>
      <w:r w:rsidRPr="00EB794E">
        <w:rPr>
          <w:rFonts w:ascii="Bookman Old Style" w:hAnsi="Bookman Old Style" w:cs="Bookman Old Style"/>
        </w:rPr>
        <w:t xml:space="preserve"> il giorno ______ del mese di ________ in Cagliari, nella sede del</w:t>
      </w:r>
      <w:r>
        <w:rPr>
          <w:rFonts w:ascii="Bookman Old Style" w:hAnsi="Bookman Old Style" w:cs="Bookman Old Style"/>
        </w:rPr>
        <w:t xml:space="preserve"> </w:t>
      </w:r>
      <w:r w:rsidRPr="00EB794E">
        <w:rPr>
          <w:rFonts w:ascii="Bookman Old Style" w:hAnsi="Bookman Old Style" w:cs="Bookman Old Style"/>
        </w:rPr>
        <w:t xml:space="preserve">Consorzio di Bonifica della Sardegna Meridionale - Via Dante n° 254 </w:t>
      </w:r>
    </w:p>
    <w:p w14:paraId="46A2D961" w14:textId="77777777" w:rsidR="00E306D6" w:rsidRDefault="00E306D6" w:rsidP="00E306D6">
      <w:pPr>
        <w:pStyle w:val="Titolo1"/>
        <w:keepNext w:val="0"/>
        <w:widowControl w:val="0"/>
        <w:numPr>
          <w:ilvl w:val="0"/>
          <w:numId w:val="6"/>
        </w:numPr>
        <w:tabs>
          <w:tab w:val="clear" w:pos="-229"/>
          <w:tab w:val="left" w:pos="0"/>
        </w:tabs>
        <w:spacing w:before="0" w:after="0" w:line="240" w:lineRule="auto"/>
        <w:ind w:left="0" w:right="-709" w:firstLine="0"/>
        <w:jc w:val="center"/>
        <w:rPr>
          <w:rFonts w:ascii="Bookman Old Style" w:hAnsi="Bookman Old Style" w:cs="Bookman Old Style"/>
          <w:bCs w:val="0"/>
          <w:sz w:val="22"/>
          <w:szCs w:val="22"/>
        </w:rPr>
      </w:pPr>
      <w:r>
        <w:rPr>
          <w:rFonts w:ascii="Bookman Old Style" w:hAnsi="Bookman Old Style" w:cs="Bookman Old Style"/>
          <w:bCs w:val="0"/>
          <w:sz w:val="22"/>
          <w:szCs w:val="22"/>
        </w:rPr>
        <w:t xml:space="preserve">IL DIRETTORE DELL’AREA AFFARI GENERALI </w:t>
      </w:r>
    </w:p>
    <w:p w14:paraId="707A2CFC" w14:textId="77777777" w:rsidR="00E306D6" w:rsidRDefault="00E306D6" w:rsidP="00E306D6">
      <w:pPr>
        <w:pStyle w:val="Titolo1"/>
        <w:keepNext w:val="0"/>
        <w:widowControl w:val="0"/>
        <w:numPr>
          <w:ilvl w:val="0"/>
          <w:numId w:val="6"/>
        </w:numPr>
        <w:tabs>
          <w:tab w:val="clear" w:pos="-229"/>
          <w:tab w:val="left" w:pos="0"/>
        </w:tabs>
        <w:spacing w:before="0" w:after="0" w:line="240" w:lineRule="auto"/>
        <w:ind w:left="0" w:right="-709" w:firstLine="0"/>
        <w:jc w:val="center"/>
        <w:rPr>
          <w:rFonts w:ascii="Bookman Old Style" w:hAnsi="Bookman Old Style" w:cs="Bookman Old Style"/>
          <w:bCs w:val="0"/>
          <w:sz w:val="22"/>
          <w:szCs w:val="22"/>
        </w:rPr>
      </w:pPr>
      <w:r>
        <w:rPr>
          <w:rFonts w:ascii="Bookman Old Style" w:hAnsi="Bookman Old Style" w:cs="Bookman Old Style"/>
          <w:bCs w:val="0"/>
          <w:sz w:val="22"/>
          <w:szCs w:val="22"/>
        </w:rPr>
        <w:t>E PROGRAMMAZIONE FINANZIARIA</w:t>
      </w:r>
    </w:p>
    <w:p w14:paraId="1A1CBC15" w14:textId="77777777" w:rsidR="00E306D6" w:rsidRDefault="00E306D6" w:rsidP="00E306D6">
      <w:pPr>
        <w:widowControl w:val="0"/>
        <w:tabs>
          <w:tab w:val="left" w:pos="0"/>
        </w:tabs>
        <w:spacing w:after="0" w:line="240" w:lineRule="auto"/>
        <w:ind w:right="-709"/>
        <w:jc w:val="center"/>
        <w:rPr>
          <w:sz w:val="24"/>
        </w:rPr>
      </w:pPr>
    </w:p>
    <w:p w14:paraId="5B6820E8" w14:textId="77777777" w:rsidR="000A6C54" w:rsidRDefault="000A6C54" w:rsidP="000A6C54">
      <w:pPr>
        <w:widowControl w:val="0"/>
        <w:spacing w:after="120"/>
        <w:jc w:val="both"/>
        <w:rPr>
          <w:rFonts w:ascii="Bookman Old Style" w:hAnsi="Bookman Old Style" w:cs="Bookman Old Style"/>
          <w:bCs/>
        </w:rPr>
      </w:pPr>
      <w:r w:rsidRPr="000A6C54">
        <w:rPr>
          <w:rStyle w:val="Carpredefinitoparagrafo1"/>
          <w:rFonts w:ascii="Bookman Old Style" w:hAnsi="Bookman Old Style" w:cs="Bookman Old Style"/>
          <w:b/>
        </w:rPr>
        <w:t>VISTA</w:t>
      </w:r>
      <w:r w:rsidRPr="000A6C54">
        <w:rPr>
          <w:rFonts w:ascii="Bookman Old Style" w:hAnsi="Bookman Old Style" w:cs="Bookman Old Style"/>
          <w:b/>
          <w:bCs/>
        </w:rPr>
        <w:t xml:space="preserve"> </w:t>
      </w:r>
      <w:r w:rsidRPr="000A6C54">
        <w:rPr>
          <w:rFonts w:ascii="Bookman Old Style" w:hAnsi="Bookman Old Style" w:cs="Bookman Old Style"/>
          <w:bCs/>
        </w:rPr>
        <w:t>la legge regionale n. 6 del 23 maggio 2008 recante “Legge - quadro in materia di</w:t>
      </w:r>
      <w:r>
        <w:rPr>
          <w:rFonts w:ascii="Bookman Old Style" w:hAnsi="Bookman Old Style" w:cs="Bookman Old Style"/>
          <w:bCs/>
        </w:rPr>
        <w:t xml:space="preserve"> </w:t>
      </w:r>
      <w:r w:rsidRPr="000A6C54">
        <w:rPr>
          <w:rFonts w:ascii="Bookman Old Style" w:hAnsi="Bookman Old Style" w:cs="Bookman Old Style"/>
          <w:bCs/>
        </w:rPr>
        <w:t>consorzi di bonifica”;</w:t>
      </w:r>
    </w:p>
    <w:p w14:paraId="44C355B9" w14:textId="77777777" w:rsidR="000A6C54" w:rsidRPr="000A6C54" w:rsidRDefault="000A6C54" w:rsidP="000A6C54">
      <w:pPr>
        <w:widowControl w:val="0"/>
        <w:spacing w:after="120"/>
        <w:jc w:val="both"/>
        <w:rPr>
          <w:rStyle w:val="Carpredefinitoparagrafo1"/>
          <w:rFonts w:ascii="Bookman Old Style" w:hAnsi="Bookman Old Style" w:cs="Bookman Old Style"/>
          <w:bCs/>
        </w:rPr>
      </w:pPr>
      <w:r w:rsidRPr="000A6C54">
        <w:rPr>
          <w:rStyle w:val="Carpredefinitoparagrafo1"/>
          <w:rFonts w:ascii="Bookman Old Style" w:hAnsi="Bookman Old Style" w:cs="Bookman Old Style"/>
          <w:b/>
        </w:rPr>
        <w:t>VISTO</w:t>
      </w:r>
      <w:r w:rsidRPr="000A6C54">
        <w:rPr>
          <w:rStyle w:val="Carpredefinitoparagrafo1"/>
          <w:rFonts w:ascii="Bookman Old Style" w:hAnsi="Bookman Old Style" w:cs="Bookman Old Style"/>
          <w:bCs/>
        </w:rPr>
        <w:t xml:space="preserve"> il vigente Statuto Consortile;</w:t>
      </w:r>
    </w:p>
    <w:p w14:paraId="14BC7433" w14:textId="77777777" w:rsidR="000A6C54" w:rsidRPr="000A6C54" w:rsidRDefault="000A6C54" w:rsidP="000A6C54">
      <w:pPr>
        <w:widowControl w:val="0"/>
        <w:spacing w:after="120"/>
        <w:jc w:val="both"/>
        <w:rPr>
          <w:rStyle w:val="Carpredefinitoparagrafo1"/>
          <w:rFonts w:ascii="Bookman Old Style" w:hAnsi="Bookman Old Style" w:cs="Bookman Old Style"/>
          <w:bCs/>
        </w:rPr>
      </w:pPr>
      <w:r w:rsidRPr="000A6C54">
        <w:rPr>
          <w:rStyle w:val="Carpredefinitoparagrafo1"/>
          <w:rFonts w:ascii="Bookman Old Style" w:hAnsi="Bookman Old Style" w:cs="Bookman Old Style"/>
          <w:b/>
        </w:rPr>
        <w:t>VISTA</w:t>
      </w:r>
      <w:r w:rsidRPr="000A6C54">
        <w:rPr>
          <w:rStyle w:val="Carpredefinitoparagrafo1"/>
          <w:rFonts w:ascii="Bookman Old Style" w:hAnsi="Bookman Old Style" w:cs="Bookman Old Style"/>
          <w:bCs/>
        </w:rPr>
        <w:t xml:space="preserve"> la Deliberazione del Consiglio di Amministrazione n. 31 del 12 aprile 2024 con la quale è stato confermato l’incarico di Direttore dell’Area Affari Generali e Programmazione finanziaria alla dott.ssa Patrizia Mattioni;</w:t>
      </w:r>
    </w:p>
    <w:p w14:paraId="1CC281C6" w14:textId="77777777" w:rsidR="000A6C54" w:rsidRPr="000A6C54" w:rsidRDefault="000A6C54" w:rsidP="000A6C54">
      <w:pPr>
        <w:widowControl w:val="0"/>
        <w:spacing w:after="120"/>
        <w:jc w:val="both"/>
        <w:rPr>
          <w:rStyle w:val="Carpredefinitoparagrafo1"/>
          <w:rFonts w:ascii="Bookman Old Style" w:hAnsi="Bookman Old Style" w:cs="Bookman Old Style"/>
          <w:bCs/>
        </w:rPr>
      </w:pPr>
      <w:r w:rsidRPr="000A6C54">
        <w:rPr>
          <w:rStyle w:val="Carpredefinitoparagrafo1"/>
          <w:rFonts w:ascii="Bookman Old Style" w:hAnsi="Bookman Old Style" w:cs="Bookman Old Style"/>
          <w:b/>
        </w:rPr>
        <w:t>VISTO</w:t>
      </w:r>
      <w:r w:rsidRPr="000A6C54">
        <w:rPr>
          <w:rStyle w:val="Carpredefinitoparagrafo1"/>
          <w:rFonts w:ascii="Bookman Old Style" w:hAnsi="Bookman Old Style" w:cs="Bookman Old Style"/>
          <w:bCs/>
        </w:rPr>
        <w:t xml:space="preserve"> il Bilancio di Previsione per l'esercizio 2026 approvato con Deliberazione del Consiglio dei Delegati n. 020 del 01 dicembre 2025 (visto di legittimità n. 26256 del 11.12.2025), variato con Deliberazione del Consiglio dei Delegati n. 2 del 08.04.2026 (visto di legittimità n. 9596 del 21.04.2026);</w:t>
      </w:r>
    </w:p>
    <w:p w14:paraId="6CF95A13" w14:textId="77777777" w:rsidR="000A6C54" w:rsidRDefault="000A6C54" w:rsidP="000A6C54">
      <w:pPr>
        <w:widowControl w:val="0"/>
        <w:spacing w:after="120"/>
        <w:jc w:val="both"/>
        <w:rPr>
          <w:rStyle w:val="Carpredefinitoparagrafo1"/>
          <w:rFonts w:ascii="Bookman Old Style" w:hAnsi="Bookman Old Style" w:cs="Bookman Old Style"/>
          <w:bCs/>
        </w:rPr>
      </w:pPr>
      <w:r w:rsidRPr="000A6C54">
        <w:rPr>
          <w:rStyle w:val="Carpredefinitoparagrafo1"/>
          <w:rFonts w:ascii="Bookman Old Style" w:hAnsi="Bookman Old Style" w:cs="Bookman Old Style"/>
          <w:b/>
        </w:rPr>
        <w:t>VISTA</w:t>
      </w:r>
      <w:r w:rsidRPr="000A6C54">
        <w:rPr>
          <w:rStyle w:val="Carpredefinitoparagrafo1"/>
          <w:rFonts w:ascii="Bookman Old Style" w:hAnsi="Bookman Old Style" w:cs="Bookman Old Style"/>
          <w:bCs/>
        </w:rPr>
        <w:t xml:space="preserve"> la Determinazione del Direttore Vicario dell’Area Affari Generali e Programmazione Finanziaria n. 97 del 09.02.2022 con la quale si assegna nel quadro generale dei procedimenti ascrivibili alle linee di attività del Settore Catasto e Ruoli, le funzioni inerenti al ruolo di Responsabile del Procedimento al Capo Settore geom. Stefano Puddu ai sensi della legge n. 241/1990 e </w:t>
      </w:r>
      <w:proofErr w:type="spellStart"/>
      <w:r w:rsidRPr="000A6C54">
        <w:rPr>
          <w:rStyle w:val="Carpredefinitoparagrafo1"/>
          <w:rFonts w:ascii="Bookman Old Style" w:hAnsi="Bookman Old Style" w:cs="Bookman Old Style"/>
          <w:bCs/>
        </w:rPr>
        <w:t>s.m.i.</w:t>
      </w:r>
      <w:proofErr w:type="spellEnd"/>
      <w:r w:rsidRPr="000A6C54">
        <w:rPr>
          <w:rStyle w:val="Carpredefinitoparagrafo1"/>
          <w:rFonts w:ascii="Bookman Old Style" w:hAnsi="Bookman Old Style" w:cs="Bookman Old Style"/>
          <w:bCs/>
        </w:rPr>
        <w:t>;</w:t>
      </w:r>
    </w:p>
    <w:p w14:paraId="3501803E" w14:textId="77777777" w:rsidR="000A6C54" w:rsidRDefault="000A6C54" w:rsidP="000A6C54">
      <w:pPr>
        <w:widowControl w:val="0"/>
        <w:spacing w:after="120"/>
        <w:jc w:val="both"/>
        <w:rPr>
          <w:rStyle w:val="Carpredefinitoparagrafo1"/>
          <w:rFonts w:ascii="Bookman Old Style" w:hAnsi="Bookman Old Style" w:cs="Bookman Old Style"/>
          <w:bCs/>
        </w:rPr>
      </w:pPr>
      <w:r w:rsidRPr="000A6C54">
        <w:rPr>
          <w:rStyle w:val="Carpredefinitoparagrafo1"/>
          <w:rFonts w:ascii="Bookman Old Style" w:hAnsi="Bookman Old Style" w:cs="Bookman Old Style"/>
          <w:b/>
        </w:rPr>
        <w:t>VIST</w:t>
      </w:r>
      <w:r>
        <w:rPr>
          <w:rStyle w:val="Carpredefinitoparagrafo1"/>
          <w:rFonts w:ascii="Bookman Old Style" w:hAnsi="Bookman Old Style" w:cs="Bookman Old Style"/>
          <w:b/>
        </w:rPr>
        <w:t>E</w:t>
      </w:r>
      <w:r w:rsidRPr="000A6C54">
        <w:rPr>
          <w:rStyle w:val="Carpredefinitoparagrafo1"/>
          <w:rFonts w:ascii="Bookman Old Style" w:hAnsi="Bookman Old Style" w:cs="Bookman Old Style"/>
          <w:bCs/>
        </w:rPr>
        <w:t xml:space="preserve"> </w:t>
      </w:r>
      <w:r>
        <w:rPr>
          <w:rStyle w:val="Carpredefinitoparagrafo1"/>
          <w:rFonts w:ascii="Bookman Old Style" w:hAnsi="Bookman Old Style" w:cs="Bookman Old Style"/>
          <w:bCs/>
        </w:rPr>
        <w:t xml:space="preserve">le vigenti </w:t>
      </w:r>
      <w:r w:rsidR="002E0A7E">
        <w:rPr>
          <w:rStyle w:val="Carpredefinitoparagrafo1"/>
          <w:rFonts w:ascii="Bookman Old Style" w:hAnsi="Bookman Old Style" w:cs="Bookman Old Style"/>
          <w:bCs/>
        </w:rPr>
        <w:t>“</w:t>
      </w:r>
      <w:r>
        <w:rPr>
          <w:rFonts w:ascii="Bookman Old Style" w:hAnsi="Bookman Old Style"/>
          <w:noProof/>
        </w:rPr>
        <w:t>N</w:t>
      </w:r>
      <w:r w:rsidRPr="000A6C54">
        <w:rPr>
          <w:rFonts w:ascii="Bookman Old Style" w:hAnsi="Bookman Old Style"/>
          <w:noProof/>
        </w:rPr>
        <w:t xml:space="preserve">orme </w:t>
      </w:r>
      <w:r>
        <w:rPr>
          <w:rFonts w:ascii="Bookman Old Style" w:hAnsi="Bookman Old Style"/>
          <w:noProof/>
        </w:rPr>
        <w:t>G</w:t>
      </w:r>
      <w:r w:rsidRPr="000A6C54">
        <w:rPr>
          <w:rFonts w:ascii="Bookman Old Style" w:hAnsi="Bookman Old Style"/>
          <w:noProof/>
        </w:rPr>
        <w:t xml:space="preserve">enerali sulla </w:t>
      </w:r>
      <w:r>
        <w:rPr>
          <w:rFonts w:ascii="Bookman Old Style" w:hAnsi="Bookman Old Style"/>
          <w:noProof/>
        </w:rPr>
        <w:t>d</w:t>
      </w:r>
      <w:r w:rsidRPr="000A6C54">
        <w:rPr>
          <w:rFonts w:ascii="Bookman Old Style" w:hAnsi="Bookman Old Style"/>
          <w:noProof/>
        </w:rPr>
        <w:t xml:space="preserve">istribuzione dell’acqua ad uso irriguo”, approvate con deliberazione del </w:t>
      </w:r>
      <w:r>
        <w:rPr>
          <w:rFonts w:ascii="Bookman Old Style" w:hAnsi="Bookman Old Style"/>
          <w:noProof/>
        </w:rPr>
        <w:t>C</w:t>
      </w:r>
      <w:r w:rsidRPr="000A6C54">
        <w:rPr>
          <w:rFonts w:ascii="Bookman Old Style" w:hAnsi="Bookman Old Style"/>
          <w:noProof/>
        </w:rPr>
        <w:t>.d.</w:t>
      </w:r>
      <w:r>
        <w:rPr>
          <w:rFonts w:ascii="Bookman Old Style" w:hAnsi="Bookman Old Style"/>
          <w:noProof/>
        </w:rPr>
        <w:t>D</w:t>
      </w:r>
      <w:r w:rsidRPr="000A6C54">
        <w:rPr>
          <w:rFonts w:ascii="Bookman Old Style" w:hAnsi="Bookman Old Style"/>
          <w:noProof/>
        </w:rPr>
        <w:t xml:space="preserve">. </w:t>
      </w:r>
      <w:r>
        <w:rPr>
          <w:rFonts w:ascii="Bookman Old Style" w:hAnsi="Bookman Old Style"/>
          <w:noProof/>
        </w:rPr>
        <w:t>n</w:t>
      </w:r>
      <w:r w:rsidRPr="000A6C54">
        <w:rPr>
          <w:rFonts w:ascii="Bookman Old Style" w:hAnsi="Bookman Old Style"/>
          <w:noProof/>
        </w:rPr>
        <w:t>. 016 del 02.12.2019</w:t>
      </w:r>
      <w:r w:rsidRPr="000A6C54">
        <w:rPr>
          <w:rStyle w:val="Carpredefinitoparagrafo1"/>
          <w:rFonts w:ascii="Bookman Old Style" w:hAnsi="Bookman Old Style" w:cs="Bookman Old Style"/>
          <w:bCs/>
        </w:rPr>
        <w:t>, che disciplina</w:t>
      </w:r>
      <w:r>
        <w:rPr>
          <w:rStyle w:val="Carpredefinitoparagrafo1"/>
          <w:rFonts w:ascii="Bookman Old Style" w:hAnsi="Bookman Old Style" w:cs="Bookman Old Style"/>
          <w:bCs/>
        </w:rPr>
        <w:t>no</w:t>
      </w:r>
      <w:r w:rsidRPr="000A6C54">
        <w:rPr>
          <w:rStyle w:val="Carpredefinitoparagrafo1"/>
          <w:rFonts w:ascii="Bookman Old Style" w:hAnsi="Bookman Old Style" w:cs="Bookman Old Style"/>
          <w:bCs/>
        </w:rPr>
        <w:t xml:space="preserve"> le modalità di esercizio del servizio irriguo, gli obblighi posti a carico degli utenti e le conseguenze derivanti dalla violazione delle relative disposizioni;</w:t>
      </w:r>
    </w:p>
    <w:p w14:paraId="15A18F63" w14:textId="77777777" w:rsidR="000A6C54" w:rsidRDefault="000A6C54" w:rsidP="000A6C54">
      <w:pPr>
        <w:widowControl w:val="0"/>
        <w:spacing w:after="120"/>
        <w:jc w:val="both"/>
        <w:rPr>
          <w:rStyle w:val="Carpredefinitoparagrafo1"/>
          <w:rFonts w:ascii="Bookman Old Style" w:hAnsi="Bookman Old Style" w:cs="Bookman Old Style"/>
          <w:bCs/>
        </w:rPr>
      </w:pPr>
      <w:r w:rsidRPr="000A6C54">
        <w:rPr>
          <w:rStyle w:val="Carpredefinitoparagrafo1"/>
          <w:rFonts w:ascii="Bookman Old Style" w:hAnsi="Bookman Old Style" w:cs="Bookman Old Style"/>
          <w:b/>
        </w:rPr>
        <w:t>VISTO</w:t>
      </w:r>
      <w:r w:rsidRPr="000A6C54">
        <w:rPr>
          <w:rStyle w:val="Carpredefinitoparagrafo1"/>
          <w:rFonts w:ascii="Bookman Old Style" w:hAnsi="Bookman Old Style" w:cs="Bookman Old Style"/>
          <w:bCs/>
        </w:rPr>
        <w:t xml:space="preserve"> il Rapporto tecnico di rilevazione n. ______ del ________, redatto dall’Area __________ / Settore __________, con il quale sono stati </w:t>
      </w:r>
      <w:r w:rsidR="008D68F9" w:rsidRPr="008D68F9">
        <w:rPr>
          <w:rFonts w:ascii="Bookman Old Style" w:hAnsi="Bookman Old Style" w:cs="Bookman Old Style"/>
          <w:bCs/>
        </w:rPr>
        <w:t xml:space="preserve">rilevati </w:t>
      </w:r>
      <w:r w:rsidRPr="000A6C54">
        <w:rPr>
          <w:rStyle w:val="Carpredefinitoparagrafo1"/>
          <w:rFonts w:ascii="Bookman Old Style" w:hAnsi="Bookman Old Style" w:cs="Bookman Old Style"/>
          <w:bCs/>
        </w:rPr>
        <w:t xml:space="preserve">i fatti </w:t>
      </w:r>
      <w:r w:rsidR="008D68F9" w:rsidRPr="008D68F9">
        <w:rPr>
          <w:rFonts w:ascii="Bookman Old Style" w:hAnsi="Bookman Old Style" w:cs="Bookman Old Style"/>
          <w:bCs/>
        </w:rPr>
        <w:t xml:space="preserve">riconducibili </w:t>
      </w:r>
      <w:r w:rsidR="008D68F9">
        <w:rPr>
          <w:rFonts w:ascii="Bookman Old Style" w:hAnsi="Bookman Old Style" w:cs="Bookman Old Style"/>
          <w:bCs/>
        </w:rPr>
        <w:t xml:space="preserve">alla </w:t>
      </w:r>
      <w:r w:rsidRPr="000A6C54">
        <w:rPr>
          <w:rStyle w:val="Carpredefinitoparagrafo1"/>
          <w:rFonts w:ascii="Bookman Old Style" w:hAnsi="Bookman Old Style" w:cs="Bookman Old Style"/>
          <w:bCs/>
        </w:rPr>
        <w:t>violazione dell’art. ____ delle suddette Norme generali;</w:t>
      </w:r>
    </w:p>
    <w:p w14:paraId="720679AA" w14:textId="5B15B3C0" w:rsidR="00D67015" w:rsidRDefault="00D67015" w:rsidP="00D67015">
      <w:pPr>
        <w:widowControl w:val="0"/>
        <w:spacing w:after="120"/>
        <w:jc w:val="both"/>
        <w:rPr>
          <w:rFonts w:ascii="Bookman Old Style" w:hAnsi="Bookman Old Style" w:cs="Bookman Old Style"/>
        </w:rPr>
      </w:pPr>
      <w:r w:rsidRPr="008D68F9">
        <w:rPr>
          <w:rFonts w:ascii="Bookman Old Style" w:hAnsi="Bookman Old Style" w:cs="Bookman Old Style"/>
          <w:b/>
          <w:bCs/>
        </w:rPr>
        <w:t>VISTA</w:t>
      </w:r>
      <w:r w:rsidRPr="008D68F9">
        <w:rPr>
          <w:rFonts w:ascii="Bookman Old Style" w:hAnsi="Bookman Old Style" w:cs="Bookman Old Style"/>
        </w:rPr>
        <w:t xml:space="preserve"> </w:t>
      </w:r>
      <w:r w:rsidR="00DB7C9A" w:rsidRPr="00DB7C9A">
        <w:rPr>
          <w:rFonts w:ascii="Bookman Old Style" w:hAnsi="Bookman Old Style" w:cs="Bookman Old Style"/>
        </w:rPr>
        <w:t xml:space="preserve">la Proposta di contestazione relativa al </w:t>
      </w:r>
      <w:proofErr w:type="gramStart"/>
      <w:r w:rsidR="00DB7C9A" w:rsidRPr="00DB7C9A">
        <w:rPr>
          <w:rFonts w:ascii="Bookman Old Style" w:hAnsi="Bookman Old Style" w:cs="Bookman Old Style"/>
        </w:rPr>
        <w:t>predetto</w:t>
      </w:r>
      <w:proofErr w:type="gramEnd"/>
      <w:r w:rsidR="00DB7C9A" w:rsidRPr="00DB7C9A">
        <w:rPr>
          <w:rFonts w:ascii="Bookman Old Style" w:hAnsi="Bookman Old Style" w:cs="Bookman Old Style"/>
        </w:rPr>
        <w:t xml:space="preserve"> Rapporto tecnico di rilevazione, prot. n. ______ del ________, predisposta dal Settore Catasto, Ruoli e Servizi Territoriali e finalizzata alla contestazione dell’infrazione rilevata e alla quantificazione degli importi dovuti;</w:t>
      </w:r>
    </w:p>
    <w:p w14:paraId="7D767181" w14:textId="1E885D48" w:rsidR="000A6C54" w:rsidRDefault="000A6C54" w:rsidP="000A6C54">
      <w:pPr>
        <w:widowControl w:val="0"/>
        <w:spacing w:after="120"/>
        <w:jc w:val="both"/>
        <w:rPr>
          <w:rStyle w:val="Carpredefinitoparagrafo1"/>
          <w:rFonts w:ascii="Bookman Old Style" w:hAnsi="Bookman Old Style" w:cs="Bookman Old Style"/>
          <w:bCs/>
        </w:rPr>
      </w:pPr>
      <w:r w:rsidRPr="000A6C54">
        <w:rPr>
          <w:rStyle w:val="Carpredefinitoparagrafo1"/>
          <w:rFonts w:ascii="Bookman Old Style" w:hAnsi="Bookman Old Style" w:cs="Bookman Old Style"/>
          <w:b/>
        </w:rPr>
        <w:t xml:space="preserve">DATO ATTO </w:t>
      </w:r>
      <w:r w:rsidRPr="000A6C54">
        <w:rPr>
          <w:rStyle w:val="Carpredefinitoparagrafo1"/>
          <w:rFonts w:ascii="Bookman Old Style" w:hAnsi="Bookman Old Style" w:cs="Bookman Old Style"/>
          <w:bCs/>
        </w:rPr>
        <w:t xml:space="preserve">che le generalità del soggetto individuato quale responsabile dei fatti </w:t>
      </w:r>
      <w:r w:rsidR="008D68F9">
        <w:rPr>
          <w:rStyle w:val="Carpredefinitoparagrafo1"/>
          <w:rFonts w:ascii="Bookman Old Style" w:hAnsi="Bookman Old Style" w:cs="Bookman Old Style"/>
          <w:bCs/>
        </w:rPr>
        <w:t>rilevati</w:t>
      </w:r>
      <w:r w:rsidRPr="000A6C54">
        <w:rPr>
          <w:rStyle w:val="Carpredefinitoparagrafo1"/>
          <w:rFonts w:ascii="Bookman Old Style" w:hAnsi="Bookman Old Style" w:cs="Bookman Old Style"/>
          <w:bCs/>
        </w:rPr>
        <w:t xml:space="preserve">, i dati identificativi della pratica, nonché </w:t>
      </w:r>
      <w:r>
        <w:rPr>
          <w:rStyle w:val="Carpredefinitoparagrafo1"/>
          <w:rFonts w:ascii="Bookman Old Style" w:hAnsi="Bookman Old Style" w:cs="Bookman Old Style"/>
          <w:bCs/>
        </w:rPr>
        <w:t>ogni</w:t>
      </w:r>
      <w:r w:rsidRPr="000A6C54">
        <w:rPr>
          <w:rStyle w:val="Carpredefinitoparagrafo1"/>
          <w:rFonts w:ascii="Bookman Old Style" w:hAnsi="Bookman Old Style" w:cs="Bookman Old Style"/>
          <w:bCs/>
        </w:rPr>
        <w:t xml:space="preserve"> ulterior</w:t>
      </w:r>
      <w:r>
        <w:rPr>
          <w:rStyle w:val="Carpredefinitoparagrafo1"/>
          <w:rFonts w:ascii="Bookman Old Style" w:hAnsi="Bookman Old Style" w:cs="Bookman Old Style"/>
          <w:bCs/>
        </w:rPr>
        <w:t>e</w:t>
      </w:r>
      <w:r w:rsidRPr="000A6C54">
        <w:rPr>
          <w:rStyle w:val="Carpredefinitoparagrafo1"/>
          <w:rFonts w:ascii="Bookman Old Style" w:hAnsi="Bookman Old Style" w:cs="Bookman Old Style"/>
          <w:bCs/>
        </w:rPr>
        <w:t xml:space="preserve"> element</w:t>
      </w:r>
      <w:r>
        <w:rPr>
          <w:rStyle w:val="Carpredefinitoparagrafo1"/>
          <w:rFonts w:ascii="Bookman Old Style" w:hAnsi="Bookman Old Style" w:cs="Bookman Old Style"/>
          <w:bCs/>
        </w:rPr>
        <w:t>o</w:t>
      </w:r>
      <w:r w:rsidRPr="000A6C54">
        <w:rPr>
          <w:rStyle w:val="Carpredefinitoparagrafo1"/>
          <w:rFonts w:ascii="Bookman Old Style" w:hAnsi="Bookman Old Style" w:cs="Bookman Old Style"/>
          <w:bCs/>
        </w:rPr>
        <w:t xml:space="preserve"> util</w:t>
      </w:r>
      <w:r>
        <w:rPr>
          <w:rStyle w:val="Carpredefinitoparagrafo1"/>
          <w:rFonts w:ascii="Bookman Old Style" w:hAnsi="Bookman Old Style" w:cs="Bookman Old Style"/>
          <w:bCs/>
        </w:rPr>
        <w:t xml:space="preserve">e </w:t>
      </w:r>
      <w:r w:rsidRPr="000A6C54">
        <w:rPr>
          <w:rStyle w:val="Carpredefinitoparagrafo1"/>
          <w:rFonts w:ascii="Bookman Old Style" w:hAnsi="Bookman Old Style" w:cs="Bookman Old Style"/>
          <w:bCs/>
        </w:rPr>
        <w:t xml:space="preserve">all’individuazione dell’infrazione rilevata e/o del danno </w:t>
      </w:r>
      <w:r w:rsidR="008D68F9" w:rsidRPr="008D68F9">
        <w:rPr>
          <w:rFonts w:ascii="Bookman Old Style" w:hAnsi="Bookman Old Style" w:cs="Bookman Old Style"/>
          <w:bCs/>
        </w:rPr>
        <w:t>riscontrato</w:t>
      </w:r>
      <w:r w:rsidRPr="000A6C54">
        <w:rPr>
          <w:rStyle w:val="Carpredefinitoparagrafo1"/>
          <w:rFonts w:ascii="Bookman Old Style" w:hAnsi="Bookman Old Style" w:cs="Bookman Old Style"/>
          <w:bCs/>
        </w:rPr>
        <w:t>, sono riportati nell</w:t>
      </w:r>
      <w:r w:rsidR="00D67015">
        <w:rPr>
          <w:rStyle w:val="Carpredefinitoparagrafo1"/>
          <w:rFonts w:ascii="Bookman Old Style" w:hAnsi="Bookman Old Style" w:cs="Bookman Old Style"/>
          <w:bCs/>
        </w:rPr>
        <w:t>a Proposta di contestazione</w:t>
      </w:r>
      <w:r w:rsidR="00D67015" w:rsidRPr="00D67015">
        <w:rPr>
          <w:rFonts w:ascii="Bookman Old Style" w:hAnsi="Bookman Old Style" w:cs="Bookman Old Style"/>
        </w:rPr>
        <w:t xml:space="preserve"> </w:t>
      </w:r>
      <w:r w:rsidR="00D67015">
        <w:rPr>
          <w:rFonts w:ascii="Bookman Old Style" w:hAnsi="Bookman Old Style" w:cs="Bookman Old Style"/>
        </w:rPr>
        <w:t>sopra richiamata</w:t>
      </w:r>
      <w:r w:rsidRPr="000A6C54">
        <w:rPr>
          <w:rStyle w:val="Carpredefinitoparagrafo1"/>
          <w:rFonts w:ascii="Bookman Old Style" w:hAnsi="Bookman Old Style" w:cs="Bookman Old Style"/>
          <w:bCs/>
        </w:rPr>
        <w:t xml:space="preserve">, che forma parte integrante e sostanziale della presente </w:t>
      </w:r>
      <w:r w:rsidRPr="000A6C54">
        <w:rPr>
          <w:rStyle w:val="Carpredefinitoparagrafo1"/>
          <w:rFonts w:ascii="Bookman Old Style" w:hAnsi="Bookman Old Style" w:cs="Bookman Old Style"/>
          <w:bCs/>
        </w:rPr>
        <w:lastRenderedPageBreak/>
        <w:t>determinazione, ancorché non materialmente allegat</w:t>
      </w:r>
      <w:r w:rsidR="007D6D98">
        <w:rPr>
          <w:rStyle w:val="Carpredefinitoparagrafo1"/>
          <w:rFonts w:ascii="Bookman Old Style" w:hAnsi="Bookman Old Style" w:cs="Bookman Old Style"/>
          <w:bCs/>
        </w:rPr>
        <w:t>a</w:t>
      </w:r>
      <w:r w:rsidRPr="000A6C54">
        <w:rPr>
          <w:rStyle w:val="Carpredefinitoparagrafo1"/>
          <w:rFonts w:ascii="Bookman Old Style" w:hAnsi="Bookman Old Style" w:cs="Bookman Old Style"/>
          <w:bCs/>
        </w:rPr>
        <w:t xml:space="preserve"> alla stessa;</w:t>
      </w:r>
    </w:p>
    <w:p w14:paraId="43ED60B8" w14:textId="77777777" w:rsidR="008D68F9" w:rsidRDefault="008D68F9" w:rsidP="008D68F9">
      <w:pPr>
        <w:widowControl w:val="0"/>
        <w:spacing w:after="120"/>
        <w:jc w:val="both"/>
        <w:rPr>
          <w:rFonts w:ascii="Bookman Old Style" w:hAnsi="Bookman Old Style" w:cs="Bookman Old Style"/>
          <w:b/>
          <w:bCs/>
        </w:rPr>
      </w:pPr>
      <w:r w:rsidRPr="008D68F9">
        <w:rPr>
          <w:rFonts w:ascii="Bookman Old Style" w:hAnsi="Bookman Old Style" w:cs="Bookman Old Style"/>
          <w:b/>
          <w:bCs/>
        </w:rPr>
        <w:t xml:space="preserve">RITENUTO </w:t>
      </w:r>
      <w:r w:rsidRPr="008D68F9">
        <w:rPr>
          <w:rFonts w:ascii="Bookman Old Style" w:hAnsi="Bookman Old Style" w:cs="Bookman Old Style"/>
        </w:rPr>
        <w:t xml:space="preserve">di dover prendere atto delle risultanze contenute nel </w:t>
      </w:r>
      <w:proofErr w:type="gramStart"/>
      <w:r w:rsidRPr="008D68F9">
        <w:rPr>
          <w:rFonts w:ascii="Bookman Old Style" w:hAnsi="Bookman Old Style" w:cs="Bookman Old Style"/>
        </w:rPr>
        <w:t>predetto</w:t>
      </w:r>
      <w:proofErr w:type="gramEnd"/>
      <w:r w:rsidRPr="008D68F9">
        <w:rPr>
          <w:rFonts w:ascii="Bookman Old Style" w:hAnsi="Bookman Old Style" w:cs="Bookman Old Style"/>
        </w:rPr>
        <w:t xml:space="preserve"> Rapporto tecnico di rilevazione e, conseguentemente, di dover procedere alla contestazione dell’infrazione </w:t>
      </w:r>
      <w:r>
        <w:rPr>
          <w:rFonts w:ascii="Bookman Old Style" w:hAnsi="Bookman Old Style" w:cs="Bookman Old Style"/>
        </w:rPr>
        <w:t>rilevata</w:t>
      </w:r>
      <w:r w:rsidRPr="008D68F9">
        <w:rPr>
          <w:rFonts w:ascii="Bookman Old Style" w:hAnsi="Bookman Old Style" w:cs="Bookman Old Style"/>
        </w:rPr>
        <w:t xml:space="preserve"> e alla richiesta degli importi dovuti, secondo quanto indicato nella Proposta di contestazione sopra richiamata;</w:t>
      </w:r>
    </w:p>
    <w:p w14:paraId="04A43A41" w14:textId="2CBCBE63" w:rsidR="008D68F9" w:rsidRPr="008D68F9" w:rsidRDefault="008D68F9" w:rsidP="008D68F9">
      <w:pPr>
        <w:widowControl w:val="0"/>
        <w:spacing w:after="120"/>
        <w:jc w:val="both"/>
        <w:rPr>
          <w:rFonts w:ascii="Bookman Old Style" w:hAnsi="Bookman Old Style" w:cs="Bookman Old Style"/>
        </w:rPr>
      </w:pPr>
      <w:r w:rsidRPr="008D68F9">
        <w:rPr>
          <w:rFonts w:ascii="Bookman Old Style" w:hAnsi="Bookman Old Style" w:cs="Bookman Old Style"/>
          <w:b/>
          <w:bCs/>
        </w:rPr>
        <w:t xml:space="preserve">RITENUTO </w:t>
      </w:r>
      <w:r w:rsidRPr="008D68F9">
        <w:rPr>
          <w:rFonts w:ascii="Bookman Old Style" w:hAnsi="Bookman Old Style" w:cs="Bookman Old Style"/>
        </w:rPr>
        <w:t xml:space="preserve">altresì di dover autorizzare il Settore Catasto, Ruoli e Servizi Territoriali alla predisposizione degli atti conseguenti, ivi compreso l’atto di accertamento e contestazione dell’infrazione, recante la richiesta di pagamento dell’importo complessivo di </w:t>
      </w:r>
      <w:r w:rsidRPr="006B6512">
        <w:rPr>
          <w:rFonts w:ascii="Bookman Old Style" w:hAnsi="Bookman Old Style" w:cs="Bookman Old Style"/>
          <w:b/>
          <w:bCs/>
        </w:rPr>
        <w:t>€ ________</w:t>
      </w:r>
      <w:r w:rsidRPr="008D68F9">
        <w:rPr>
          <w:rFonts w:ascii="Bookman Old Style" w:hAnsi="Bookman Old Style" w:cs="Bookman Old Style"/>
        </w:rPr>
        <w:t xml:space="preserve"> a titolo di sanzione, rimborso spese e/o risarcimento danni, nonché alla relativa notifica al soggetto interessat</w:t>
      </w:r>
      <w:r w:rsidR="00B258E3">
        <w:rPr>
          <w:rFonts w:ascii="Bookman Old Style" w:hAnsi="Bookman Old Style" w:cs="Bookman Old Style"/>
        </w:rPr>
        <w:t>o</w:t>
      </w:r>
      <w:r w:rsidRPr="008D68F9">
        <w:rPr>
          <w:rFonts w:ascii="Bookman Old Style" w:hAnsi="Bookman Old Style" w:cs="Bookman Old Style"/>
        </w:rPr>
        <w:t xml:space="preserve"> secondo le modalità previste dalla normativa vigente;</w:t>
      </w:r>
    </w:p>
    <w:p w14:paraId="2B5B8710" w14:textId="77777777" w:rsidR="008D68F9" w:rsidRPr="00A4213D" w:rsidRDefault="008D68F9" w:rsidP="008D68F9">
      <w:pPr>
        <w:widowControl w:val="0"/>
        <w:spacing w:after="120"/>
        <w:jc w:val="both"/>
        <w:rPr>
          <w:rFonts w:ascii="Bookman Old Style" w:hAnsi="Bookman Old Style" w:cs="Bookman Old Style"/>
          <w:bCs/>
          <w:snapToGrid w:val="0"/>
        </w:rPr>
      </w:pPr>
      <w:r w:rsidRPr="00A4213D">
        <w:rPr>
          <w:rFonts w:ascii="Bookman Old Style" w:hAnsi="Bookman Old Style" w:cs="Bookman Old Style"/>
          <w:b/>
          <w:snapToGrid w:val="0"/>
        </w:rPr>
        <w:t>TUTTO CIÒ</w:t>
      </w:r>
      <w:r w:rsidRPr="00A4213D">
        <w:rPr>
          <w:rFonts w:ascii="Bookman Old Style" w:hAnsi="Bookman Old Style" w:cs="Bookman Old Style"/>
          <w:bCs/>
          <w:snapToGrid w:val="0"/>
        </w:rPr>
        <w:t xml:space="preserve"> premesso e considerato parte integrante e sostanziale del presente atto</w:t>
      </w:r>
    </w:p>
    <w:p w14:paraId="7159342C" w14:textId="77777777" w:rsidR="00B37CCD" w:rsidRPr="009A73CD" w:rsidRDefault="00B37CCD" w:rsidP="00B37CCD">
      <w:pPr>
        <w:pStyle w:val="Titolo81"/>
        <w:numPr>
          <w:ilvl w:val="7"/>
          <w:numId w:val="6"/>
        </w:numPr>
        <w:tabs>
          <w:tab w:val="clear" w:pos="-229"/>
          <w:tab w:val="left" w:pos="0"/>
        </w:tabs>
        <w:spacing w:line="100" w:lineRule="atLeast"/>
        <w:ind w:left="0" w:firstLine="0"/>
        <w:jc w:val="center"/>
        <w:rPr>
          <w:rFonts w:ascii="Bookman Old Style" w:hAnsi="Bookman Old Style" w:cs="Bookman Old Style"/>
          <w:i w:val="0"/>
        </w:rPr>
      </w:pPr>
      <w:r w:rsidRPr="009A73CD">
        <w:rPr>
          <w:rFonts w:ascii="Bookman Old Style" w:eastAsia="Calibri" w:hAnsi="Bookman Old Style" w:cs="Bookman Old Style"/>
          <w:b/>
          <w:bCs/>
          <w:i w:val="0"/>
          <w:sz w:val="22"/>
          <w:szCs w:val="22"/>
        </w:rPr>
        <w:t>D E T E R M I N A</w:t>
      </w:r>
    </w:p>
    <w:p w14:paraId="06336124" w14:textId="77777777" w:rsidR="00B37CCD" w:rsidRDefault="00B37CCD" w:rsidP="00B37CCD">
      <w:pPr>
        <w:spacing w:after="0" w:line="100" w:lineRule="atLeast"/>
        <w:jc w:val="both"/>
        <w:rPr>
          <w:rFonts w:ascii="Bookman Old Style" w:hAnsi="Bookman Old Style" w:cs="Bookman Old Style"/>
        </w:rPr>
      </w:pPr>
    </w:p>
    <w:p w14:paraId="7C225DF1" w14:textId="77777777" w:rsidR="008D68F9" w:rsidRPr="008D68F9" w:rsidRDefault="008D68F9" w:rsidP="008D68F9">
      <w:pPr>
        <w:widowControl w:val="0"/>
        <w:spacing w:after="120"/>
        <w:jc w:val="both"/>
        <w:rPr>
          <w:rFonts w:ascii="Bookman Old Style" w:hAnsi="Bookman Old Style" w:cs="Bookman Old Style"/>
          <w:lang w:eastAsia="x-none"/>
        </w:rPr>
      </w:pPr>
      <w:r w:rsidRPr="008D68F9">
        <w:rPr>
          <w:rFonts w:ascii="Bookman Old Style" w:hAnsi="Bookman Old Style" w:cs="Bookman Old Style"/>
          <w:b/>
          <w:bCs/>
          <w:lang w:eastAsia="x-none"/>
        </w:rPr>
        <w:t xml:space="preserve">di prendere atto </w:t>
      </w:r>
      <w:r w:rsidRPr="008D68F9">
        <w:rPr>
          <w:rFonts w:ascii="Bookman Old Style" w:hAnsi="Bookman Old Style" w:cs="Bookman Old Style"/>
          <w:lang w:eastAsia="x-none"/>
        </w:rPr>
        <w:t xml:space="preserve">del Rapporto tecnico di rilevazione n. ______ del ________, redatto dall’Area __________ / Settore __________, con il quale sono stati rilevati i fatti riconducibili alla violazione dell’art. ____ delle “Norme generali sulla distribuzione dell’acqua ad uso irriguo”, approvate con Deliberazione del </w:t>
      </w:r>
      <w:proofErr w:type="spellStart"/>
      <w:r w:rsidRPr="008D68F9">
        <w:rPr>
          <w:rFonts w:ascii="Bookman Old Style" w:hAnsi="Bookman Old Style" w:cs="Bookman Old Style"/>
          <w:lang w:eastAsia="x-none"/>
        </w:rPr>
        <w:t>C.d.D.</w:t>
      </w:r>
      <w:proofErr w:type="spellEnd"/>
      <w:r w:rsidRPr="008D68F9">
        <w:rPr>
          <w:rFonts w:ascii="Bookman Old Style" w:hAnsi="Bookman Old Style" w:cs="Bookman Old Style"/>
          <w:lang w:eastAsia="x-none"/>
        </w:rPr>
        <w:t xml:space="preserve"> n. 016 del 02.12.2019; </w:t>
      </w:r>
    </w:p>
    <w:p w14:paraId="206C6145" w14:textId="77777777" w:rsidR="00DB7C9A" w:rsidRDefault="00D67015" w:rsidP="00DB7C9A">
      <w:pPr>
        <w:widowControl w:val="0"/>
        <w:spacing w:after="120"/>
        <w:jc w:val="both"/>
        <w:rPr>
          <w:rFonts w:ascii="Bookman Old Style" w:hAnsi="Bookman Old Style" w:cs="Bookman Old Style"/>
        </w:rPr>
      </w:pPr>
      <w:r w:rsidRPr="008D68F9">
        <w:rPr>
          <w:rFonts w:ascii="Bookman Old Style" w:hAnsi="Bookman Old Style" w:cs="Bookman Old Style"/>
          <w:b/>
          <w:bCs/>
          <w:lang w:eastAsia="x-none"/>
        </w:rPr>
        <w:t>di approvare</w:t>
      </w:r>
      <w:r w:rsidRPr="008D68F9">
        <w:rPr>
          <w:rFonts w:ascii="Bookman Old Style" w:hAnsi="Bookman Old Style" w:cs="Bookman Old Style"/>
          <w:lang w:eastAsia="x-none"/>
        </w:rPr>
        <w:t xml:space="preserve"> </w:t>
      </w:r>
      <w:r w:rsidR="00DB7C9A" w:rsidRPr="00DB7C9A">
        <w:rPr>
          <w:rFonts w:ascii="Bookman Old Style" w:hAnsi="Bookman Old Style" w:cs="Bookman Old Style"/>
        </w:rPr>
        <w:t xml:space="preserve">la Proposta di contestazione relativa al </w:t>
      </w:r>
      <w:proofErr w:type="gramStart"/>
      <w:r w:rsidR="00DB7C9A" w:rsidRPr="00DB7C9A">
        <w:rPr>
          <w:rFonts w:ascii="Bookman Old Style" w:hAnsi="Bookman Old Style" w:cs="Bookman Old Style"/>
        </w:rPr>
        <w:t>predetto</w:t>
      </w:r>
      <w:proofErr w:type="gramEnd"/>
      <w:r w:rsidR="00DB7C9A" w:rsidRPr="00DB7C9A">
        <w:rPr>
          <w:rFonts w:ascii="Bookman Old Style" w:hAnsi="Bookman Old Style" w:cs="Bookman Old Style"/>
        </w:rPr>
        <w:t xml:space="preserve"> Rapporto tecnico di rilevazione, prot. n. ______ del ________, predisposta dal Settore Catasto, Ruoli e Servizi Territoriali e finalizzata alla contestazione dell’infrazione rilevata e alla quantificazione degli importi dovuti;</w:t>
      </w:r>
    </w:p>
    <w:p w14:paraId="7FB3E344" w14:textId="6004D165" w:rsidR="008D68F9" w:rsidRDefault="008D68F9" w:rsidP="008D68F9">
      <w:pPr>
        <w:widowControl w:val="0"/>
        <w:spacing w:after="120"/>
        <w:jc w:val="both"/>
        <w:rPr>
          <w:rStyle w:val="Carpredefinitoparagrafo1"/>
          <w:rFonts w:ascii="Bookman Old Style" w:hAnsi="Bookman Old Style" w:cs="Bookman Old Style"/>
          <w:bCs/>
        </w:rPr>
      </w:pPr>
      <w:r w:rsidRPr="008D68F9">
        <w:rPr>
          <w:rFonts w:ascii="Bookman Old Style" w:hAnsi="Bookman Old Style" w:cs="Bookman Old Style"/>
          <w:b/>
          <w:bCs/>
          <w:lang w:eastAsia="x-none"/>
        </w:rPr>
        <w:t>di dare atto</w:t>
      </w:r>
      <w:r w:rsidRPr="008D68F9">
        <w:rPr>
          <w:rFonts w:ascii="Bookman Old Style" w:hAnsi="Bookman Old Style" w:cs="Bookman Old Style"/>
          <w:lang w:eastAsia="x-none"/>
        </w:rPr>
        <w:t xml:space="preserve"> che le generalità del soggetto individuato quale responsabile dei fatti rilevati, i dati identificativi della pratica, </w:t>
      </w:r>
      <w:r w:rsidRPr="000A6C54">
        <w:rPr>
          <w:rStyle w:val="Carpredefinitoparagrafo1"/>
          <w:rFonts w:ascii="Bookman Old Style" w:hAnsi="Bookman Old Style" w:cs="Bookman Old Style"/>
          <w:bCs/>
        </w:rPr>
        <w:t xml:space="preserve">nonché </w:t>
      </w:r>
      <w:r>
        <w:rPr>
          <w:rStyle w:val="Carpredefinitoparagrafo1"/>
          <w:rFonts w:ascii="Bookman Old Style" w:hAnsi="Bookman Old Style" w:cs="Bookman Old Style"/>
          <w:bCs/>
        </w:rPr>
        <w:t>ogni</w:t>
      </w:r>
      <w:r w:rsidRPr="000A6C54">
        <w:rPr>
          <w:rStyle w:val="Carpredefinitoparagrafo1"/>
          <w:rFonts w:ascii="Bookman Old Style" w:hAnsi="Bookman Old Style" w:cs="Bookman Old Style"/>
          <w:bCs/>
        </w:rPr>
        <w:t xml:space="preserve"> ulterior</w:t>
      </w:r>
      <w:r>
        <w:rPr>
          <w:rStyle w:val="Carpredefinitoparagrafo1"/>
          <w:rFonts w:ascii="Bookman Old Style" w:hAnsi="Bookman Old Style" w:cs="Bookman Old Style"/>
          <w:bCs/>
        </w:rPr>
        <w:t>e</w:t>
      </w:r>
      <w:r w:rsidRPr="000A6C54">
        <w:rPr>
          <w:rStyle w:val="Carpredefinitoparagrafo1"/>
          <w:rFonts w:ascii="Bookman Old Style" w:hAnsi="Bookman Old Style" w:cs="Bookman Old Style"/>
          <w:bCs/>
        </w:rPr>
        <w:t xml:space="preserve"> element</w:t>
      </w:r>
      <w:r>
        <w:rPr>
          <w:rStyle w:val="Carpredefinitoparagrafo1"/>
          <w:rFonts w:ascii="Bookman Old Style" w:hAnsi="Bookman Old Style" w:cs="Bookman Old Style"/>
          <w:bCs/>
        </w:rPr>
        <w:t>o</w:t>
      </w:r>
      <w:r w:rsidRPr="000A6C54">
        <w:rPr>
          <w:rStyle w:val="Carpredefinitoparagrafo1"/>
          <w:rFonts w:ascii="Bookman Old Style" w:hAnsi="Bookman Old Style" w:cs="Bookman Old Style"/>
          <w:bCs/>
        </w:rPr>
        <w:t xml:space="preserve"> util</w:t>
      </w:r>
      <w:r>
        <w:rPr>
          <w:rStyle w:val="Carpredefinitoparagrafo1"/>
          <w:rFonts w:ascii="Bookman Old Style" w:hAnsi="Bookman Old Style" w:cs="Bookman Old Style"/>
          <w:bCs/>
        </w:rPr>
        <w:t xml:space="preserve">e </w:t>
      </w:r>
      <w:r w:rsidRPr="000A6C54">
        <w:rPr>
          <w:rStyle w:val="Carpredefinitoparagrafo1"/>
          <w:rFonts w:ascii="Bookman Old Style" w:hAnsi="Bookman Old Style" w:cs="Bookman Old Style"/>
          <w:bCs/>
        </w:rPr>
        <w:t xml:space="preserve">all’individuazione dell’infrazione rilevata e/o del danno </w:t>
      </w:r>
      <w:r w:rsidRPr="008D68F9">
        <w:rPr>
          <w:rFonts w:ascii="Bookman Old Style" w:hAnsi="Bookman Old Style" w:cs="Bookman Old Style"/>
          <w:bCs/>
        </w:rPr>
        <w:t>riscontrato</w:t>
      </w:r>
      <w:r w:rsidRPr="000A6C54">
        <w:rPr>
          <w:rStyle w:val="Carpredefinitoparagrafo1"/>
          <w:rFonts w:ascii="Bookman Old Style" w:hAnsi="Bookman Old Style" w:cs="Bookman Old Style"/>
          <w:bCs/>
        </w:rPr>
        <w:t xml:space="preserve">, </w:t>
      </w:r>
      <w:r w:rsidR="00D67015" w:rsidRPr="000A6C54">
        <w:rPr>
          <w:rStyle w:val="Carpredefinitoparagrafo1"/>
          <w:rFonts w:ascii="Bookman Old Style" w:hAnsi="Bookman Old Style" w:cs="Bookman Old Style"/>
          <w:bCs/>
        </w:rPr>
        <w:t>sono riportati nell</w:t>
      </w:r>
      <w:r w:rsidR="00D67015">
        <w:rPr>
          <w:rStyle w:val="Carpredefinitoparagrafo1"/>
          <w:rFonts w:ascii="Bookman Old Style" w:hAnsi="Bookman Old Style" w:cs="Bookman Old Style"/>
          <w:bCs/>
        </w:rPr>
        <w:t>a Proposta di contestazione</w:t>
      </w:r>
      <w:r w:rsidR="00D67015" w:rsidRPr="00D67015">
        <w:rPr>
          <w:rFonts w:ascii="Bookman Old Style" w:hAnsi="Bookman Old Style" w:cs="Bookman Old Style"/>
        </w:rPr>
        <w:t xml:space="preserve"> </w:t>
      </w:r>
      <w:r w:rsidR="00D67015">
        <w:rPr>
          <w:rFonts w:ascii="Bookman Old Style" w:hAnsi="Bookman Old Style" w:cs="Bookman Old Style"/>
        </w:rPr>
        <w:t>sopra richiamata</w:t>
      </w:r>
      <w:r w:rsidR="00D67015" w:rsidRPr="000A6C54">
        <w:rPr>
          <w:rStyle w:val="Carpredefinitoparagrafo1"/>
          <w:rFonts w:ascii="Bookman Old Style" w:hAnsi="Bookman Old Style" w:cs="Bookman Old Style"/>
          <w:bCs/>
        </w:rPr>
        <w:t>, che forma parte integrante e sostanziale della presente determinazione, ancorché non materialmente allegat</w:t>
      </w:r>
      <w:r w:rsidR="00DB7C9A">
        <w:rPr>
          <w:rStyle w:val="Carpredefinitoparagrafo1"/>
          <w:rFonts w:ascii="Bookman Old Style" w:hAnsi="Bookman Old Style" w:cs="Bookman Old Style"/>
          <w:bCs/>
        </w:rPr>
        <w:t xml:space="preserve">a </w:t>
      </w:r>
      <w:r w:rsidR="00D67015" w:rsidRPr="000A6C54">
        <w:rPr>
          <w:rStyle w:val="Carpredefinitoparagrafo1"/>
          <w:rFonts w:ascii="Bookman Old Style" w:hAnsi="Bookman Old Style" w:cs="Bookman Old Style"/>
          <w:bCs/>
        </w:rPr>
        <w:t>alla stessa</w:t>
      </w:r>
      <w:r w:rsidRPr="000A6C54">
        <w:rPr>
          <w:rStyle w:val="Carpredefinitoparagrafo1"/>
          <w:rFonts w:ascii="Bookman Old Style" w:hAnsi="Bookman Old Style" w:cs="Bookman Old Style"/>
          <w:bCs/>
        </w:rPr>
        <w:t>;</w:t>
      </w:r>
    </w:p>
    <w:p w14:paraId="3322ADD3" w14:textId="77777777" w:rsidR="008D68F9" w:rsidRDefault="008D68F9" w:rsidP="008D68F9">
      <w:pPr>
        <w:widowControl w:val="0"/>
        <w:spacing w:after="120"/>
        <w:jc w:val="both"/>
        <w:rPr>
          <w:rFonts w:ascii="Bookman Old Style" w:hAnsi="Bookman Old Style" w:cs="Bookman Old Style"/>
          <w:lang w:eastAsia="x-none"/>
        </w:rPr>
      </w:pPr>
      <w:r w:rsidRPr="008D68F9">
        <w:rPr>
          <w:rFonts w:ascii="Bookman Old Style" w:hAnsi="Bookman Old Style" w:cs="Bookman Old Style"/>
          <w:b/>
          <w:bCs/>
          <w:lang w:eastAsia="x-none"/>
        </w:rPr>
        <w:t xml:space="preserve">di disporre </w:t>
      </w:r>
      <w:r w:rsidRPr="008D68F9">
        <w:rPr>
          <w:rFonts w:ascii="Bookman Old Style" w:hAnsi="Bookman Old Style" w:cs="Bookman Old Style"/>
          <w:lang w:eastAsia="x-none"/>
        </w:rPr>
        <w:t>che si proceda alla contestazione dell’infrazione alle “Norme generali sulla distribuzione dell’acqua ad uso irriguo” nei confronti del soggetto interessato</w:t>
      </w:r>
      <w:r>
        <w:rPr>
          <w:rFonts w:ascii="Bookman Old Style" w:hAnsi="Bookman Old Style" w:cs="Bookman Old Style"/>
          <w:lang w:eastAsia="x-none"/>
        </w:rPr>
        <w:t>;</w:t>
      </w:r>
    </w:p>
    <w:p w14:paraId="547356E3" w14:textId="77777777" w:rsidR="008D68F9" w:rsidRDefault="008D68F9" w:rsidP="008D68F9">
      <w:pPr>
        <w:widowControl w:val="0"/>
        <w:spacing w:after="120"/>
        <w:jc w:val="both"/>
        <w:rPr>
          <w:rFonts w:ascii="Bookman Old Style" w:hAnsi="Bookman Old Style" w:cs="Bookman Old Style"/>
          <w:lang w:eastAsia="x-none"/>
        </w:rPr>
      </w:pPr>
      <w:r w:rsidRPr="008D68F9">
        <w:rPr>
          <w:rFonts w:ascii="Bookman Old Style" w:hAnsi="Bookman Old Style" w:cs="Bookman Old Style"/>
          <w:b/>
          <w:bCs/>
          <w:lang w:eastAsia="x-none"/>
        </w:rPr>
        <w:t>di autorizzare</w:t>
      </w:r>
      <w:r w:rsidRPr="008D68F9">
        <w:rPr>
          <w:rFonts w:ascii="Bookman Old Style" w:hAnsi="Bookman Old Style" w:cs="Bookman Old Style"/>
          <w:lang w:eastAsia="x-none"/>
        </w:rPr>
        <w:t xml:space="preserve"> il Settore Catasto, Ruoli e Servizi Territoriali alla predisposizione e notifica del relativo atto di accertamento e contestazione dell’infrazione, recante la richiesta di pagamento dell’importo complessivo di </w:t>
      </w:r>
      <w:r w:rsidRPr="006B6512">
        <w:rPr>
          <w:rFonts w:ascii="Bookman Old Style" w:hAnsi="Bookman Old Style" w:cs="Bookman Old Style"/>
          <w:b/>
          <w:bCs/>
          <w:lang w:eastAsia="x-none"/>
        </w:rPr>
        <w:t>€ ________</w:t>
      </w:r>
      <w:r w:rsidRPr="008D68F9">
        <w:rPr>
          <w:rFonts w:ascii="Bookman Old Style" w:hAnsi="Bookman Old Style" w:cs="Bookman Old Style"/>
          <w:lang w:eastAsia="x-none"/>
        </w:rPr>
        <w:t>, come quantificato nella Proposta di contestazione sopra richiamata, a titolo di sanzione, rimborso spese e/o risarcimento danni, secondo le modalità previste dalla normativa vigente;</w:t>
      </w:r>
    </w:p>
    <w:p w14:paraId="67D91722" w14:textId="77777777" w:rsidR="002E6F33" w:rsidRPr="00A4213D" w:rsidRDefault="008D68F9" w:rsidP="002E6F33">
      <w:pPr>
        <w:widowControl w:val="0"/>
        <w:spacing w:after="120"/>
        <w:jc w:val="both"/>
        <w:rPr>
          <w:rFonts w:ascii="Bookman Old Style" w:hAnsi="Bookman Old Style"/>
          <w:snapToGrid w:val="0"/>
        </w:rPr>
      </w:pPr>
      <w:r w:rsidRPr="008D68F9">
        <w:rPr>
          <w:rFonts w:ascii="Bookman Old Style" w:hAnsi="Bookman Old Style" w:cs="Bookman Old Style"/>
          <w:b/>
          <w:bCs/>
          <w:lang w:eastAsia="x-none"/>
        </w:rPr>
        <w:t>di dare atto</w:t>
      </w:r>
      <w:r w:rsidRPr="008D68F9">
        <w:rPr>
          <w:rFonts w:ascii="Bookman Old Style" w:hAnsi="Bookman Old Style" w:cs="Bookman Old Style"/>
          <w:lang w:eastAsia="x-none"/>
        </w:rPr>
        <w:t xml:space="preserve"> che la presente determinazione sarà trasmessa al Settore Catasto, Ruoli e Servizi Territoriali per gli adempimenti di competenza.</w:t>
      </w:r>
    </w:p>
    <w:tbl>
      <w:tblPr>
        <w:tblpPr w:leftFromText="141" w:rightFromText="141" w:vertAnchor="text" w:horzAnchor="page" w:tblpX="4048" w:tblpY="237"/>
        <w:tblW w:w="0" w:type="auto"/>
        <w:tblBorders>
          <w:insideV w:val="single" w:sz="4" w:space="0" w:color="auto"/>
        </w:tblBorders>
        <w:tblLook w:val="01E0" w:firstRow="1" w:lastRow="1" w:firstColumn="1" w:lastColumn="1" w:noHBand="0" w:noVBand="0"/>
      </w:tblPr>
      <w:tblGrid>
        <w:gridCol w:w="7054"/>
      </w:tblGrid>
      <w:tr w:rsidR="002E6F33" w:rsidRPr="00141888" w14:paraId="14401B23" w14:textId="77777777">
        <w:trPr>
          <w:trHeight w:val="507"/>
        </w:trPr>
        <w:tc>
          <w:tcPr>
            <w:tcW w:w="7054" w:type="dxa"/>
          </w:tcPr>
          <w:p w14:paraId="0E5956EF" w14:textId="77777777" w:rsidR="002E6F33" w:rsidRPr="00141888" w:rsidRDefault="002E6F33" w:rsidP="002E6F33">
            <w:pPr>
              <w:widowControl w:val="0"/>
              <w:spacing w:after="0" w:line="240" w:lineRule="auto"/>
              <w:jc w:val="center"/>
              <w:rPr>
                <w:rFonts w:ascii="Bookman Old Style" w:hAnsi="Bookman Old Style" w:cs="Bookman Old Style"/>
                <w:b/>
                <w:bCs/>
                <w:iCs/>
              </w:rPr>
            </w:pPr>
            <w:r w:rsidRPr="00141888">
              <w:rPr>
                <w:rFonts w:ascii="Bookman Old Style" w:hAnsi="Bookman Old Style" w:cs="Bookman Old Style"/>
                <w:b/>
                <w:bCs/>
                <w:iCs/>
              </w:rPr>
              <w:t xml:space="preserve">IL DIRETTORE </w:t>
            </w:r>
            <w:r w:rsidRPr="002E6F33">
              <w:rPr>
                <w:rFonts w:ascii="Bookman Old Style" w:eastAsia="Times New Roman" w:hAnsi="Bookman Old Style" w:cs="Bookman Old Style"/>
                <w:b/>
                <w:bCs/>
                <w:iCs/>
                <w:lang w:eastAsia="it-IT"/>
              </w:rPr>
              <w:t>DELL’AREA</w:t>
            </w:r>
            <w:r w:rsidRPr="00A03F12">
              <w:rPr>
                <w:rFonts w:ascii="Bookman Old Style" w:hAnsi="Bookman Old Style" w:cs="Bookman Old Style"/>
                <w:b/>
                <w:bCs/>
                <w:iCs/>
              </w:rPr>
              <w:t xml:space="preserve"> AFFARI GENERALI</w:t>
            </w:r>
            <w:r>
              <w:rPr>
                <w:rFonts w:ascii="Bookman Old Style" w:hAnsi="Bookman Old Style" w:cs="Bookman Old Style"/>
                <w:b/>
                <w:bCs/>
                <w:iCs/>
              </w:rPr>
              <w:t xml:space="preserve"> </w:t>
            </w:r>
            <w:r w:rsidRPr="00A03F12">
              <w:rPr>
                <w:rFonts w:ascii="Bookman Old Style" w:hAnsi="Bookman Old Style" w:cs="Bookman Old Style"/>
                <w:b/>
                <w:bCs/>
                <w:iCs/>
              </w:rPr>
              <w:t>E PROGRAMMAZIONE FINANZIARIA</w:t>
            </w:r>
          </w:p>
          <w:p w14:paraId="1468D1AA" w14:textId="77777777" w:rsidR="002E6F33" w:rsidRPr="00141888" w:rsidRDefault="002E6F33" w:rsidP="002E6F33">
            <w:pPr>
              <w:widowControl w:val="0"/>
              <w:jc w:val="center"/>
              <w:rPr>
                <w:rFonts w:ascii="Bookman Old Style" w:hAnsi="Bookman Old Style" w:cs="Bookman Old Style"/>
                <w:bCs/>
                <w:iCs/>
              </w:rPr>
            </w:pPr>
            <w:r>
              <w:rPr>
                <w:rFonts w:ascii="Bookman Old Style" w:hAnsi="Bookman Old Style" w:cs="Bookman Old Style"/>
                <w:bCs/>
                <w:iCs/>
              </w:rPr>
              <w:t xml:space="preserve">Dott.ssa </w:t>
            </w:r>
            <w:r w:rsidRPr="007A30B1">
              <w:rPr>
                <w:rFonts w:ascii="Bookman Old Style" w:hAnsi="Bookman Old Style" w:cs="Bookman Old Style"/>
                <w:bCs/>
                <w:iCs/>
                <w:noProof/>
              </w:rPr>
              <w:t>Patrizia Mattioni</w:t>
            </w:r>
          </w:p>
        </w:tc>
      </w:tr>
    </w:tbl>
    <w:p w14:paraId="7A5DBFEA" w14:textId="77777777" w:rsidR="00D84AED" w:rsidRDefault="00D84AED" w:rsidP="009A73CD">
      <w:pPr>
        <w:autoSpaceDE w:val="0"/>
        <w:spacing w:after="0" w:line="240" w:lineRule="auto"/>
        <w:rPr>
          <w:rFonts w:ascii="Bookman Old Style" w:hAnsi="Bookman Old Style" w:cs="Bookman Old Style"/>
          <w:sz w:val="16"/>
          <w:szCs w:val="16"/>
        </w:rPr>
      </w:pPr>
    </w:p>
    <w:p w14:paraId="799868AB" w14:textId="77777777" w:rsidR="00D84AED" w:rsidRDefault="00D84AED" w:rsidP="009A73CD">
      <w:pPr>
        <w:autoSpaceDE w:val="0"/>
        <w:spacing w:after="0" w:line="240" w:lineRule="auto"/>
        <w:rPr>
          <w:rFonts w:ascii="Bookman Old Style" w:hAnsi="Bookman Old Style" w:cs="Bookman Old Style"/>
          <w:sz w:val="16"/>
          <w:szCs w:val="16"/>
        </w:rPr>
      </w:pPr>
    </w:p>
    <w:p w14:paraId="66F46147" w14:textId="77777777" w:rsidR="00D84AED" w:rsidRDefault="00D84AED" w:rsidP="009A73CD">
      <w:pPr>
        <w:autoSpaceDE w:val="0"/>
        <w:spacing w:after="0" w:line="240" w:lineRule="auto"/>
        <w:rPr>
          <w:rFonts w:ascii="Bookman Old Style" w:hAnsi="Bookman Old Style" w:cs="Bookman Old Style"/>
          <w:sz w:val="16"/>
          <w:szCs w:val="16"/>
        </w:rPr>
      </w:pPr>
    </w:p>
    <w:p w14:paraId="4844D60E" w14:textId="77777777" w:rsidR="009A73CD" w:rsidRPr="009A73CD" w:rsidRDefault="009A73CD" w:rsidP="00CC613E">
      <w:pPr>
        <w:rPr>
          <w:rFonts w:ascii="Bookman Old Style" w:hAnsi="Bookman Old Style" w:cs="Bookman Old Style"/>
        </w:rPr>
      </w:pPr>
    </w:p>
    <w:sectPr w:rsidR="009A73CD" w:rsidRPr="009A73CD" w:rsidSect="008D68F9">
      <w:headerReference w:type="even" r:id="rId8"/>
      <w:headerReference w:type="default" r:id="rId9"/>
      <w:footerReference w:type="even" r:id="rId10"/>
      <w:footerReference w:type="default" r:id="rId11"/>
      <w:headerReference w:type="first" r:id="rId12"/>
      <w:footerReference w:type="first" r:id="rId13"/>
      <w:pgSz w:w="11906" w:h="16838"/>
      <w:pgMar w:top="1134" w:right="1134" w:bottom="709"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73374" w14:textId="77777777" w:rsidR="006969B6" w:rsidRDefault="006969B6" w:rsidP="00B6552F">
      <w:pPr>
        <w:spacing w:after="0" w:line="240" w:lineRule="auto"/>
      </w:pPr>
      <w:r>
        <w:separator/>
      </w:r>
    </w:p>
  </w:endnote>
  <w:endnote w:type="continuationSeparator" w:id="0">
    <w:p w14:paraId="388921DF" w14:textId="77777777" w:rsidR="006969B6" w:rsidRDefault="006969B6" w:rsidP="00B65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MostraTwoRegular">
    <w:altName w:val="Courier New"/>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CF45" w14:textId="77777777" w:rsidR="002E6F33" w:rsidRDefault="002E6F3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DFBA" w14:textId="77777777" w:rsidR="002E6F33" w:rsidRDefault="002E6F3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8EBD" w14:textId="77777777" w:rsidR="002E6F33" w:rsidRDefault="002E6F3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AE657" w14:textId="77777777" w:rsidR="006969B6" w:rsidRDefault="006969B6" w:rsidP="00B6552F">
      <w:pPr>
        <w:spacing w:after="0" w:line="240" w:lineRule="auto"/>
      </w:pPr>
      <w:r>
        <w:separator/>
      </w:r>
    </w:p>
  </w:footnote>
  <w:footnote w:type="continuationSeparator" w:id="0">
    <w:p w14:paraId="177FA97C" w14:textId="77777777" w:rsidR="006969B6" w:rsidRDefault="006969B6" w:rsidP="00B65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DD87" w14:textId="77777777" w:rsidR="002E6F33" w:rsidRDefault="002E6F3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F113" w14:textId="77777777" w:rsidR="002E6F33" w:rsidRDefault="002E6F33">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ED5C" w14:textId="6B2BBD35" w:rsidR="002E6F33" w:rsidRDefault="00DC6743">
    <w:pPr>
      <w:pStyle w:val="Intestazione"/>
      <w:jc w:val="center"/>
    </w:pPr>
    <w:r>
      <w:rPr>
        <w:noProof/>
      </w:rPr>
      <w:drawing>
        <wp:anchor distT="0" distB="0" distL="114300" distR="114300" simplePos="0" relativeHeight="251657728" behindDoc="1" locked="0" layoutInCell="1" allowOverlap="1" wp14:anchorId="500D94D0" wp14:editId="0816BBB5">
          <wp:simplePos x="0" y="0"/>
          <wp:positionH relativeFrom="margin">
            <wp:posOffset>417195</wp:posOffset>
          </wp:positionH>
          <wp:positionV relativeFrom="paragraph">
            <wp:posOffset>-199390</wp:posOffset>
          </wp:positionV>
          <wp:extent cx="5163820" cy="671830"/>
          <wp:effectExtent l="0" t="0" r="0" b="0"/>
          <wp:wrapTight wrapText="bothSides">
            <wp:wrapPolygon edited="0">
              <wp:start x="0" y="0"/>
              <wp:lineTo x="0" y="20824"/>
              <wp:lineTo x="21515" y="20824"/>
              <wp:lineTo x="21515" y="0"/>
              <wp:lineTo x="0" y="0"/>
            </wp:wrapPolygon>
          </wp:wrapTight>
          <wp:docPr id="1" name="Immagine 1" descr="Immagine che contiene testo, Carattere, logo, schermata&#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1" descr="Immagine che contiene testo, Carattere, logo, schermata&#10;&#10;Il contenuto generato dall'IA potrebbe non essere corretto."/>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63820" cy="6718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229"/>
        </w:tabs>
        <w:ind w:left="203" w:hanging="432"/>
      </w:pPr>
    </w:lvl>
    <w:lvl w:ilvl="1">
      <w:start w:val="1"/>
      <w:numFmt w:val="none"/>
      <w:suff w:val="nothing"/>
      <w:lvlText w:val=""/>
      <w:lvlJc w:val="left"/>
      <w:pPr>
        <w:tabs>
          <w:tab w:val="num" w:pos="347"/>
        </w:tabs>
        <w:ind w:left="347" w:hanging="576"/>
      </w:pPr>
    </w:lvl>
    <w:lvl w:ilvl="2">
      <w:start w:val="1"/>
      <w:numFmt w:val="none"/>
      <w:suff w:val="nothing"/>
      <w:lvlText w:val=""/>
      <w:lvlJc w:val="left"/>
      <w:pPr>
        <w:tabs>
          <w:tab w:val="num" w:pos="491"/>
        </w:tabs>
        <w:ind w:left="491" w:hanging="720"/>
      </w:pPr>
    </w:lvl>
    <w:lvl w:ilvl="3">
      <w:start w:val="1"/>
      <w:numFmt w:val="none"/>
      <w:suff w:val="nothing"/>
      <w:lvlText w:val=""/>
      <w:lvlJc w:val="left"/>
      <w:pPr>
        <w:tabs>
          <w:tab w:val="num" w:pos="-229"/>
        </w:tabs>
        <w:ind w:left="635" w:hanging="864"/>
      </w:pPr>
    </w:lvl>
    <w:lvl w:ilvl="4">
      <w:start w:val="1"/>
      <w:numFmt w:val="none"/>
      <w:suff w:val="nothing"/>
      <w:lvlText w:val=""/>
      <w:lvlJc w:val="left"/>
      <w:pPr>
        <w:tabs>
          <w:tab w:val="num" w:pos="779"/>
        </w:tabs>
        <w:ind w:left="779" w:hanging="1008"/>
      </w:pPr>
    </w:lvl>
    <w:lvl w:ilvl="5">
      <w:start w:val="1"/>
      <w:numFmt w:val="none"/>
      <w:suff w:val="nothing"/>
      <w:lvlText w:val=""/>
      <w:lvlJc w:val="left"/>
      <w:pPr>
        <w:tabs>
          <w:tab w:val="num" w:pos="923"/>
        </w:tabs>
        <w:ind w:left="923" w:hanging="1152"/>
      </w:pPr>
    </w:lvl>
    <w:lvl w:ilvl="6">
      <w:start w:val="1"/>
      <w:numFmt w:val="none"/>
      <w:suff w:val="nothing"/>
      <w:lvlText w:val=""/>
      <w:lvlJc w:val="left"/>
      <w:pPr>
        <w:tabs>
          <w:tab w:val="num" w:pos="1067"/>
        </w:tabs>
        <w:ind w:left="1067" w:hanging="1296"/>
      </w:pPr>
    </w:lvl>
    <w:lvl w:ilvl="7">
      <w:start w:val="1"/>
      <w:numFmt w:val="none"/>
      <w:suff w:val="nothing"/>
      <w:lvlText w:val=""/>
      <w:lvlJc w:val="left"/>
      <w:pPr>
        <w:tabs>
          <w:tab w:val="num" w:pos="-229"/>
        </w:tabs>
        <w:ind w:left="1211" w:hanging="1440"/>
      </w:pPr>
    </w:lvl>
    <w:lvl w:ilvl="8">
      <w:start w:val="1"/>
      <w:numFmt w:val="none"/>
      <w:suff w:val="nothing"/>
      <w:lvlText w:val=""/>
      <w:lvlJc w:val="left"/>
      <w:pPr>
        <w:tabs>
          <w:tab w:val="num" w:pos="-229"/>
        </w:tabs>
        <w:ind w:left="1355"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rPr>
        <w:rFonts w:ascii="Times New Roman" w:eastAsia="Times New Roman" w:hAnsi="Times New Roman" w:cs="Times New Roman" w:hint="default"/>
      </w:rPr>
    </w:lvl>
    <w:lvl w:ilvl="1">
      <w:start w:val="1"/>
      <w:numFmt w:val="none"/>
      <w:suff w:val="nothing"/>
      <w:lvlText w:val=""/>
      <w:lvlJc w:val="left"/>
      <w:pPr>
        <w:tabs>
          <w:tab w:val="num" w:pos="0"/>
        </w:tabs>
        <w:ind w:left="576" w:hanging="576"/>
      </w:pPr>
      <w:rPr>
        <w:rFonts w:ascii="Courier New" w:hAnsi="Courier New" w:cs="Courier New" w:hint="default"/>
      </w:rPr>
    </w:lvl>
    <w:lvl w:ilvl="2">
      <w:start w:val="1"/>
      <w:numFmt w:val="none"/>
      <w:suff w:val="nothing"/>
      <w:lvlText w:val=""/>
      <w:lvlJc w:val="left"/>
      <w:pPr>
        <w:tabs>
          <w:tab w:val="num" w:pos="0"/>
        </w:tabs>
        <w:ind w:left="720" w:hanging="720"/>
      </w:pPr>
      <w:rPr>
        <w:rFonts w:ascii="Wingdings" w:hAnsi="Wingdings" w:cs="Wingdings" w:hint="default"/>
      </w:rPr>
    </w:lvl>
    <w:lvl w:ilvl="3">
      <w:start w:val="1"/>
      <w:numFmt w:val="none"/>
      <w:suff w:val="nothing"/>
      <w:lvlText w:val=""/>
      <w:lvlJc w:val="left"/>
      <w:pPr>
        <w:tabs>
          <w:tab w:val="num" w:pos="0"/>
        </w:tabs>
        <w:ind w:left="864" w:hanging="864"/>
      </w:pPr>
      <w:rPr>
        <w:rFonts w:ascii="Symbol" w:hAnsi="Symbol" w:cs="Symbol"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69A7163"/>
    <w:multiLevelType w:val="hybridMultilevel"/>
    <w:tmpl w:val="9AE4A3EE"/>
    <w:lvl w:ilvl="0" w:tplc="0FD0EED8">
      <w:numFmt w:val="bullet"/>
      <w:lvlText w:val="-"/>
      <w:lvlJc w:val="left"/>
      <w:pPr>
        <w:ind w:left="720" w:hanging="360"/>
      </w:pPr>
      <w:rPr>
        <w:rFonts w:ascii="Bookman Old Style" w:eastAsia="Calibri" w:hAnsi="Bookman Old Style" w:cs="Times New Roman" w:hint="default"/>
        <w:b/>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83C1D19"/>
    <w:multiLevelType w:val="hybridMultilevel"/>
    <w:tmpl w:val="F81E1C5A"/>
    <w:lvl w:ilvl="0" w:tplc="129C4CDC">
      <w:numFmt w:val="bullet"/>
      <w:lvlText w:val="-"/>
      <w:lvlJc w:val="left"/>
      <w:pPr>
        <w:ind w:left="1144" w:hanging="360"/>
      </w:pPr>
      <w:rPr>
        <w:rFonts w:ascii="Bookman Old Style" w:eastAsia="Calibri" w:hAnsi="Bookman Old Style" w:cs="Bookman Old Style" w:hint="default"/>
        <w:b/>
      </w:rPr>
    </w:lvl>
    <w:lvl w:ilvl="1" w:tplc="04100003" w:tentative="1">
      <w:start w:val="1"/>
      <w:numFmt w:val="bullet"/>
      <w:lvlText w:val="o"/>
      <w:lvlJc w:val="left"/>
      <w:pPr>
        <w:ind w:left="1864" w:hanging="360"/>
      </w:pPr>
      <w:rPr>
        <w:rFonts w:ascii="Courier New" w:hAnsi="Courier New" w:cs="Courier New" w:hint="default"/>
      </w:rPr>
    </w:lvl>
    <w:lvl w:ilvl="2" w:tplc="04100005" w:tentative="1">
      <w:start w:val="1"/>
      <w:numFmt w:val="bullet"/>
      <w:lvlText w:val=""/>
      <w:lvlJc w:val="left"/>
      <w:pPr>
        <w:ind w:left="2584" w:hanging="360"/>
      </w:pPr>
      <w:rPr>
        <w:rFonts w:ascii="Wingdings" w:hAnsi="Wingdings" w:hint="default"/>
      </w:rPr>
    </w:lvl>
    <w:lvl w:ilvl="3" w:tplc="04100001" w:tentative="1">
      <w:start w:val="1"/>
      <w:numFmt w:val="bullet"/>
      <w:lvlText w:val=""/>
      <w:lvlJc w:val="left"/>
      <w:pPr>
        <w:ind w:left="3304" w:hanging="360"/>
      </w:pPr>
      <w:rPr>
        <w:rFonts w:ascii="Symbol" w:hAnsi="Symbol" w:hint="default"/>
      </w:rPr>
    </w:lvl>
    <w:lvl w:ilvl="4" w:tplc="04100003" w:tentative="1">
      <w:start w:val="1"/>
      <w:numFmt w:val="bullet"/>
      <w:lvlText w:val="o"/>
      <w:lvlJc w:val="left"/>
      <w:pPr>
        <w:ind w:left="4024" w:hanging="360"/>
      </w:pPr>
      <w:rPr>
        <w:rFonts w:ascii="Courier New" w:hAnsi="Courier New" w:cs="Courier New" w:hint="default"/>
      </w:rPr>
    </w:lvl>
    <w:lvl w:ilvl="5" w:tplc="04100005" w:tentative="1">
      <w:start w:val="1"/>
      <w:numFmt w:val="bullet"/>
      <w:lvlText w:val=""/>
      <w:lvlJc w:val="left"/>
      <w:pPr>
        <w:ind w:left="4744" w:hanging="360"/>
      </w:pPr>
      <w:rPr>
        <w:rFonts w:ascii="Wingdings" w:hAnsi="Wingdings" w:hint="default"/>
      </w:rPr>
    </w:lvl>
    <w:lvl w:ilvl="6" w:tplc="04100001" w:tentative="1">
      <w:start w:val="1"/>
      <w:numFmt w:val="bullet"/>
      <w:lvlText w:val=""/>
      <w:lvlJc w:val="left"/>
      <w:pPr>
        <w:ind w:left="5464" w:hanging="360"/>
      </w:pPr>
      <w:rPr>
        <w:rFonts w:ascii="Symbol" w:hAnsi="Symbol" w:hint="default"/>
      </w:rPr>
    </w:lvl>
    <w:lvl w:ilvl="7" w:tplc="04100003" w:tentative="1">
      <w:start w:val="1"/>
      <w:numFmt w:val="bullet"/>
      <w:lvlText w:val="o"/>
      <w:lvlJc w:val="left"/>
      <w:pPr>
        <w:ind w:left="6184" w:hanging="360"/>
      </w:pPr>
      <w:rPr>
        <w:rFonts w:ascii="Courier New" w:hAnsi="Courier New" w:cs="Courier New" w:hint="default"/>
      </w:rPr>
    </w:lvl>
    <w:lvl w:ilvl="8" w:tplc="04100005" w:tentative="1">
      <w:start w:val="1"/>
      <w:numFmt w:val="bullet"/>
      <w:lvlText w:val=""/>
      <w:lvlJc w:val="left"/>
      <w:pPr>
        <w:ind w:left="6904" w:hanging="360"/>
      </w:pPr>
      <w:rPr>
        <w:rFonts w:ascii="Wingdings" w:hAnsi="Wingdings" w:hint="default"/>
      </w:rPr>
    </w:lvl>
  </w:abstractNum>
  <w:abstractNum w:abstractNumId="4" w15:restartNumberingAfterBreak="0">
    <w:nsid w:val="205B794E"/>
    <w:multiLevelType w:val="hybridMultilevel"/>
    <w:tmpl w:val="9258D414"/>
    <w:lvl w:ilvl="0" w:tplc="6D5CCAFA">
      <w:numFmt w:val="bullet"/>
      <w:lvlText w:val="-"/>
      <w:lvlJc w:val="left"/>
      <w:pPr>
        <w:ind w:left="720" w:hanging="360"/>
      </w:pPr>
      <w:rPr>
        <w:rFonts w:ascii="Bookman Old Style" w:eastAsia="Calibri" w:hAnsi="Bookman Old Style" w:cs="Bookman Old Style"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2A70C7E"/>
    <w:multiLevelType w:val="hybridMultilevel"/>
    <w:tmpl w:val="15B89C48"/>
    <w:lvl w:ilvl="0" w:tplc="AB1277DE">
      <w:numFmt w:val="bullet"/>
      <w:lvlText w:val="-"/>
      <w:lvlJc w:val="left"/>
      <w:pPr>
        <w:ind w:left="1353" w:hanging="360"/>
      </w:pPr>
      <w:rPr>
        <w:rFonts w:ascii="Bookman Old Style" w:eastAsia="Calibri" w:hAnsi="Bookman Old Style" w:cs="Bookman Old Style" w:hint="default"/>
      </w:rPr>
    </w:lvl>
    <w:lvl w:ilvl="1" w:tplc="04100003" w:tentative="1">
      <w:start w:val="1"/>
      <w:numFmt w:val="bullet"/>
      <w:lvlText w:val="o"/>
      <w:lvlJc w:val="left"/>
      <w:pPr>
        <w:ind w:left="2073" w:hanging="360"/>
      </w:pPr>
      <w:rPr>
        <w:rFonts w:ascii="Courier New" w:hAnsi="Courier New" w:cs="Courier New" w:hint="default"/>
      </w:rPr>
    </w:lvl>
    <w:lvl w:ilvl="2" w:tplc="04100005" w:tentative="1">
      <w:start w:val="1"/>
      <w:numFmt w:val="bullet"/>
      <w:lvlText w:val=""/>
      <w:lvlJc w:val="left"/>
      <w:pPr>
        <w:ind w:left="2793" w:hanging="360"/>
      </w:pPr>
      <w:rPr>
        <w:rFonts w:ascii="Wingdings" w:hAnsi="Wingdings" w:hint="default"/>
      </w:rPr>
    </w:lvl>
    <w:lvl w:ilvl="3" w:tplc="04100001" w:tentative="1">
      <w:start w:val="1"/>
      <w:numFmt w:val="bullet"/>
      <w:lvlText w:val=""/>
      <w:lvlJc w:val="left"/>
      <w:pPr>
        <w:ind w:left="3513" w:hanging="360"/>
      </w:pPr>
      <w:rPr>
        <w:rFonts w:ascii="Symbol" w:hAnsi="Symbol" w:hint="default"/>
      </w:rPr>
    </w:lvl>
    <w:lvl w:ilvl="4" w:tplc="04100003" w:tentative="1">
      <w:start w:val="1"/>
      <w:numFmt w:val="bullet"/>
      <w:lvlText w:val="o"/>
      <w:lvlJc w:val="left"/>
      <w:pPr>
        <w:ind w:left="4233" w:hanging="360"/>
      </w:pPr>
      <w:rPr>
        <w:rFonts w:ascii="Courier New" w:hAnsi="Courier New" w:cs="Courier New" w:hint="default"/>
      </w:rPr>
    </w:lvl>
    <w:lvl w:ilvl="5" w:tplc="04100005" w:tentative="1">
      <w:start w:val="1"/>
      <w:numFmt w:val="bullet"/>
      <w:lvlText w:val=""/>
      <w:lvlJc w:val="left"/>
      <w:pPr>
        <w:ind w:left="4953" w:hanging="360"/>
      </w:pPr>
      <w:rPr>
        <w:rFonts w:ascii="Wingdings" w:hAnsi="Wingdings" w:hint="default"/>
      </w:rPr>
    </w:lvl>
    <w:lvl w:ilvl="6" w:tplc="04100001" w:tentative="1">
      <w:start w:val="1"/>
      <w:numFmt w:val="bullet"/>
      <w:lvlText w:val=""/>
      <w:lvlJc w:val="left"/>
      <w:pPr>
        <w:ind w:left="5673" w:hanging="360"/>
      </w:pPr>
      <w:rPr>
        <w:rFonts w:ascii="Symbol" w:hAnsi="Symbol" w:hint="default"/>
      </w:rPr>
    </w:lvl>
    <w:lvl w:ilvl="7" w:tplc="04100003" w:tentative="1">
      <w:start w:val="1"/>
      <w:numFmt w:val="bullet"/>
      <w:lvlText w:val="o"/>
      <w:lvlJc w:val="left"/>
      <w:pPr>
        <w:ind w:left="6393" w:hanging="360"/>
      </w:pPr>
      <w:rPr>
        <w:rFonts w:ascii="Courier New" w:hAnsi="Courier New" w:cs="Courier New" w:hint="default"/>
      </w:rPr>
    </w:lvl>
    <w:lvl w:ilvl="8" w:tplc="04100005" w:tentative="1">
      <w:start w:val="1"/>
      <w:numFmt w:val="bullet"/>
      <w:lvlText w:val=""/>
      <w:lvlJc w:val="left"/>
      <w:pPr>
        <w:ind w:left="7113" w:hanging="360"/>
      </w:pPr>
      <w:rPr>
        <w:rFonts w:ascii="Wingdings" w:hAnsi="Wingdings" w:hint="default"/>
      </w:rPr>
    </w:lvl>
  </w:abstractNum>
  <w:abstractNum w:abstractNumId="6" w15:restartNumberingAfterBreak="0">
    <w:nsid w:val="29404354"/>
    <w:multiLevelType w:val="hybridMultilevel"/>
    <w:tmpl w:val="5E12304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95153C0"/>
    <w:multiLevelType w:val="hybridMultilevel"/>
    <w:tmpl w:val="FD48542C"/>
    <w:lvl w:ilvl="0" w:tplc="FFFFFFFF">
      <w:start w:val="1"/>
      <w:numFmt w:val="bullet"/>
      <w:lvlText w:val=""/>
      <w:lvlJc w:val="left"/>
      <w:pPr>
        <w:ind w:left="1428" w:hanging="360"/>
      </w:pPr>
      <w:rPr>
        <w:rFonts w:ascii="Symbol" w:hAnsi="Symbol" w:hint="default"/>
      </w:rPr>
    </w:lvl>
    <w:lvl w:ilvl="1" w:tplc="A84A97D2">
      <w:start w:val="1"/>
      <w:numFmt w:val="bullet"/>
      <w:lvlText w:val=""/>
      <w:lvlJc w:val="left"/>
      <w:pPr>
        <w:ind w:left="2148" w:hanging="360"/>
      </w:pPr>
      <w:rPr>
        <w:rFonts w:ascii="Symbol" w:hAnsi="Symbol"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3B736889"/>
    <w:multiLevelType w:val="hybridMultilevel"/>
    <w:tmpl w:val="2EAABD72"/>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786"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D396D75"/>
    <w:multiLevelType w:val="hybridMultilevel"/>
    <w:tmpl w:val="D2E41A44"/>
    <w:lvl w:ilvl="0" w:tplc="C77A08BE">
      <w:start w:val="1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03D3490"/>
    <w:multiLevelType w:val="hybridMultilevel"/>
    <w:tmpl w:val="788E62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A257B7A"/>
    <w:multiLevelType w:val="hybridMultilevel"/>
    <w:tmpl w:val="E1C8373A"/>
    <w:lvl w:ilvl="0" w:tplc="04100001">
      <w:start w:val="1"/>
      <w:numFmt w:val="bullet"/>
      <w:lvlText w:val=""/>
      <w:lvlJc w:val="left"/>
      <w:pPr>
        <w:ind w:left="1428" w:hanging="360"/>
      </w:pPr>
      <w:rPr>
        <w:rFonts w:ascii="Symbol" w:hAnsi="Symbol" w:hint="default"/>
      </w:rPr>
    </w:lvl>
    <w:lvl w:ilvl="1" w:tplc="04100003">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2" w15:restartNumberingAfterBreak="0">
    <w:nsid w:val="6942618C"/>
    <w:multiLevelType w:val="hybridMultilevel"/>
    <w:tmpl w:val="8EC81128"/>
    <w:lvl w:ilvl="0" w:tplc="089A49C6">
      <w:numFmt w:val="bullet"/>
      <w:pStyle w:val="Titolo81"/>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DB1D07"/>
    <w:multiLevelType w:val="hybridMultilevel"/>
    <w:tmpl w:val="88BC20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86590759">
    <w:abstractNumId w:val="12"/>
  </w:num>
  <w:num w:numId="2" w16cid:durableId="317417164">
    <w:abstractNumId w:val="9"/>
  </w:num>
  <w:num w:numId="3" w16cid:durableId="1922525451">
    <w:abstractNumId w:val="6"/>
  </w:num>
  <w:num w:numId="4" w16cid:durableId="670641452">
    <w:abstractNumId w:val="4"/>
  </w:num>
  <w:num w:numId="5" w16cid:durableId="504516224">
    <w:abstractNumId w:val="2"/>
  </w:num>
  <w:num w:numId="6" w16cid:durableId="1000232908">
    <w:abstractNumId w:val="0"/>
  </w:num>
  <w:num w:numId="7" w16cid:durableId="1777603539">
    <w:abstractNumId w:val="8"/>
  </w:num>
  <w:num w:numId="8" w16cid:durableId="1035809423">
    <w:abstractNumId w:val="13"/>
  </w:num>
  <w:num w:numId="9" w16cid:durableId="12010163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67650">
    <w:abstractNumId w:val="10"/>
  </w:num>
  <w:num w:numId="11" w16cid:durableId="1759981077">
    <w:abstractNumId w:val="3"/>
  </w:num>
  <w:num w:numId="12" w16cid:durableId="111091515">
    <w:abstractNumId w:val="1"/>
  </w:num>
  <w:num w:numId="13" w16cid:durableId="1439253026">
    <w:abstractNumId w:val="11"/>
  </w:num>
  <w:num w:numId="14" w16cid:durableId="1710953464">
    <w:abstractNumId w:val="5"/>
  </w:num>
  <w:num w:numId="15" w16cid:durableId="13834823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E2"/>
    <w:rsid w:val="00003316"/>
    <w:rsid w:val="00003D73"/>
    <w:rsid w:val="0000520B"/>
    <w:rsid w:val="00013496"/>
    <w:rsid w:val="00025F19"/>
    <w:rsid w:val="00030B1C"/>
    <w:rsid w:val="00042665"/>
    <w:rsid w:val="00046A25"/>
    <w:rsid w:val="00047065"/>
    <w:rsid w:val="000643AA"/>
    <w:rsid w:val="00064571"/>
    <w:rsid w:val="00066578"/>
    <w:rsid w:val="00070569"/>
    <w:rsid w:val="000711FC"/>
    <w:rsid w:val="00076F18"/>
    <w:rsid w:val="000848B7"/>
    <w:rsid w:val="000877BE"/>
    <w:rsid w:val="000903A1"/>
    <w:rsid w:val="00092620"/>
    <w:rsid w:val="000A1ECE"/>
    <w:rsid w:val="000A6C54"/>
    <w:rsid w:val="000B393A"/>
    <w:rsid w:val="000B6685"/>
    <w:rsid w:val="000D162F"/>
    <w:rsid w:val="000D2AF4"/>
    <w:rsid w:val="000D5819"/>
    <w:rsid w:val="000D7E89"/>
    <w:rsid w:val="000F36CB"/>
    <w:rsid w:val="0011471B"/>
    <w:rsid w:val="00114C9A"/>
    <w:rsid w:val="00116CE0"/>
    <w:rsid w:val="001201FE"/>
    <w:rsid w:val="00131D22"/>
    <w:rsid w:val="001331F7"/>
    <w:rsid w:val="001358BF"/>
    <w:rsid w:val="00141DE0"/>
    <w:rsid w:val="001430BB"/>
    <w:rsid w:val="00144845"/>
    <w:rsid w:val="00151616"/>
    <w:rsid w:val="0015361F"/>
    <w:rsid w:val="00163B61"/>
    <w:rsid w:val="00167B72"/>
    <w:rsid w:val="00170273"/>
    <w:rsid w:val="00181693"/>
    <w:rsid w:val="00183FD0"/>
    <w:rsid w:val="00184525"/>
    <w:rsid w:val="001875B9"/>
    <w:rsid w:val="0019209F"/>
    <w:rsid w:val="0019671C"/>
    <w:rsid w:val="001A2395"/>
    <w:rsid w:val="001A5065"/>
    <w:rsid w:val="001A7D21"/>
    <w:rsid w:val="001A7D72"/>
    <w:rsid w:val="001B22A3"/>
    <w:rsid w:val="001C304C"/>
    <w:rsid w:val="001C40AB"/>
    <w:rsid w:val="001C7A79"/>
    <w:rsid w:val="001D05B6"/>
    <w:rsid w:val="001E117F"/>
    <w:rsid w:val="001E6D53"/>
    <w:rsid w:val="001F6332"/>
    <w:rsid w:val="001F7280"/>
    <w:rsid w:val="00203229"/>
    <w:rsid w:val="00210B42"/>
    <w:rsid w:val="0022735E"/>
    <w:rsid w:val="00236E61"/>
    <w:rsid w:val="0024057D"/>
    <w:rsid w:val="002456C5"/>
    <w:rsid w:val="00250954"/>
    <w:rsid w:val="00255E07"/>
    <w:rsid w:val="00261684"/>
    <w:rsid w:val="00261F1E"/>
    <w:rsid w:val="00263C02"/>
    <w:rsid w:val="00267B9F"/>
    <w:rsid w:val="00274FC9"/>
    <w:rsid w:val="00275C80"/>
    <w:rsid w:val="00277149"/>
    <w:rsid w:val="00281B28"/>
    <w:rsid w:val="00287A6A"/>
    <w:rsid w:val="00292618"/>
    <w:rsid w:val="00294522"/>
    <w:rsid w:val="002A1D17"/>
    <w:rsid w:val="002A3A5F"/>
    <w:rsid w:val="002A61DA"/>
    <w:rsid w:val="002A6689"/>
    <w:rsid w:val="002A6941"/>
    <w:rsid w:val="002C105E"/>
    <w:rsid w:val="002C5C21"/>
    <w:rsid w:val="002D3F18"/>
    <w:rsid w:val="002D44B4"/>
    <w:rsid w:val="002E0A7E"/>
    <w:rsid w:val="002E1108"/>
    <w:rsid w:val="002E22A2"/>
    <w:rsid w:val="002E6F33"/>
    <w:rsid w:val="002F591E"/>
    <w:rsid w:val="00301A60"/>
    <w:rsid w:val="00311636"/>
    <w:rsid w:val="003135F4"/>
    <w:rsid w:val="00314D59"/>
    <w:rsid w:val="00315C29"/>
    <w:rsid w:val="00331F76"/>
    <w:rsid w:val="00333E4F"/>
    <w:rsid w:val="003404EA"/>
    <w:rsid w:val="00344894"/>
    <w:rsid w:val="00345C92"/>
    <w:rsid w:val="00347A81"/>
    <w:rsid w:val="00354C59"/>
    <w:rsid w:val="003553B1"/>
    <w:rsid w:val="003617A1"/>
    <w:rsid w:val="00362962"/>
    <w:rsid w:val="00370126"/>
    <w:rsid w:val="00376C17"/>
    <w:rsid w:val="003863CD"/>
    <w:rsid w:val="003A0D5E"/>
    <w:rsid w:val="003A4315"/>
    <w:rsid w:val="003A758C"/>
    <w:rsid w:val="003C6FC2"/>
    <w:rsid w:val="003D0A5C"/>
    <w:rsid w:val="003D0A9A"/>
    <w:rsid w:val="003D23B2"/>
    <w:rsid w:val="003E0B82"/>
    <w:rsid w:val="003E3387"/>
    <w:rsid w:val="003E4F19"/>
    <w:rsid w:val="003E72FA"/>
    <w:rsid w:val="003E7A35"/>
    <w:rsid w:val="003F34A6"/>
    <w:rsid w:val="003F362F"/>
    <w:rsid w:val="0040158E"/>
    <w:rsid w:val="004046C4"/>
    <w:rsid w:val="004176A0"/>
    <w:rsid w:val="004253FE"/>
    <w:rsid w:val="00435183"/>
    <w:rsid w:val="0044121F"/>
    <w:rsid w:val="004449C9"/>
    <w:rsid w:val="004476D4"/>
    <w:rsid w:val="00456D79"/>
    <w:rsid w:val="00456F92"/>
    <w:rsid w:val="00461F49"/>
    <w:rsid w:val="0047172A"/>
    <w:rsid w:val="004846A3"/>
    <w:rsid w:val="00491487"/>
    <w:rsid w:val="004914DA"/>
    <w:rsid w:val="0049371A"/>
    <w:rsid w:val="00493DE3"/>
    <w:rsid w:val="004B609A"/>
    <w:rsid w:val="004C2145"/>
    <w:rsid w:val="004C626D"/>
    <w:rsid w:val="004D0764"/>
    <w:rsid w:val="004E3D50"/>
    <w:rsid w:val="004F6820"/>
    <w:rsid w:val="005052F3"/>
    <w:rsid w:val="005078BC"/>
    <w:rsid w:val="005117F1"/>
    <w:rsid w:val="00524F23"/>
    <w:rsid w:val="0052710E"/>
    <w:rsid w:val="00533CD9"/>
    <w:rsid w:val="00534DB8"/>
    <w:rsid w:val="005438E1"/>
    <w:rsid w:val="00551263"/>
    <w:rsid w:val="00564967"/>
    <w:rsid w:val="00565C31"/>
    <w:rsid w:val="0057769A"/>
    <w:rsid w:val="0058094D"/>
    <w:rsid w:val="0058796E"/>
    <w:rsid w:val="0059571C"/>
    <w:rsid w:val="00595C26"/>
    <w:rsid w:val="005A3E6D"/>
    <w:rsid w:val="005A46D8"/>
    <w:rsid w:val="005C2303"/>
    <w:rsid w:val="005C3497"/>
    <w:rsid w:val="005C620E"/>
    <w:rsid w:val="005D3771"/>
    <w:rsid w:val="005D3877"/>
    <w:rsid w:val="005D5CDF"/>
    <w:rsid w:val="005D702B"/>
    <w:rsid w:val="005E1074"/>
    <w:rsid w:val="005E1A8A"/>
    <w:rsid w:val="005E2D5E"/>
    <w:rsid w:val="005E373F"/>
    <w:rsid w:val="005E3F4A"/>
    <w:rsid w:val="005E477B"/>
    <w:rsid w:val="005F046F"/>
    <w:rsid w:val="005F48A4"/>
    <w:rsid w:val="005F64D2"/>
    <w:rsid w:val="006045BB"/>
    <w:rsid w:val="00605441"/>
    <w:rsid w:val="00605AC0"/>
    <w:rsid w:val="0061119A"/>
    <w:rsid w:val="00624A1C"/>
    <w:rsid w:val="00630F7F"/>
    <w:rsid w:val="00634465"/>
    <w:rsid w:val="00634C59"/>
    <w:rsid w:val="006456D4"/>
    <w:rsid w:val="0064630C"/>
    <w:rsid w:val="00647005"/>
    <w:rsid w:val="00650A5F"/>
    <w:rsid w:val="00652A65"/>
    <w:rsid w:val="006626C0"/>
    <w:rsid w:val="006663C8"/>
    <w:rsid w:val="00670B34"/>
    <w:rsid w:val="00676B77"/>
    <w:rsid w:val="00677596"/>
    <w:rsid w:val="00681D49"/>
    <w:rsid w:val="00686342"/>
    <w:rsid w:val="006873D2"/>
    <w:rsid w:val="00690C43"/>
    <w:rsid w:val="00693E2A"/>
    <w:rsid w:val="006969B6"/>
    <w:rsid w:val="006B446B"/>
    <w:rsid w:val="006B6512"/>
    <w:rsid w:val="006C4EF6"/>
    <w:rsid w:val="006D021E"/>
    <w:rsid w:val="006D409E"/>
    <w:rsid w:val="006D6E75"/>
    <w:rsid w:val="006E003B"/>
    <w:rsid w:val="006E279A"/>
    <w:rsid w:val="006E36FD"/>
    <w:rsid w:val="006F097F"/>
    <w:rsid w:val="006F2A95"/>
    <w:rsid w:val="006F393D"/>
    <w:rsid w:val="006F5134"/>
    <w:rsid w:val="007059A0"/>
    <w:rsid w:val="0071059F"/>
    <w:rsid w:val="00711F46"/>
    <w:rsid w:val="007120C5"/>
    <w:rsid w:val="00727574"/>
    <w:rsid w:val="0073108A"/>
    <w:rsid w:val="00733394"/>
    <w:rsid w:val="00734CB8"/>
    <w:rsid w:val="0073785A"/>
    <w:rsid w:val="00740179"/>
    <w:rsid w:val="007421F3"/>
    <w:rsid w:val="00742FE4"/>
    <w:rsid w:val="00744AF2"/>
    <w:rsid w:val="00745AEE"/>
    <w:rsid w:val="00751365"/>
    <w:rsid w:val="007663B4"/>
    <w:rsid w:val="00766D54"/>
    <w:rsid w:val="00772D90"/>
    <w:rsid w:val="00776BDE"/>
    <w:rsid w:val="0078124C"/>
    <w:rsid w:val="00782D22"/>
    <w:rsid w:val="007855DC"/>
    <w:rsid w:val="007902C7"/>
    <w:rsid w:val="007909DE"/>
    <w:rsid w:val="00797190"/>
    <w:rsid w:val="007A1D7D"/>
    <w:rsid w:val="007A382B"/>
    <w:rsid w:val="007A63A9"/>
    <w:rsid w:val="007B2EAB"/>
    <w:rsid w:val="007B4AC8"/>
    <w:rsid w:val="007C1291"/>
    <w:rsid w:val="007C4D2C"/>
    <w:rsid w:val="007C6386"/>
    <w:rsid w:val="007D6D98"/>
    <w:rsid w:val="007E7FFB"/>
    <w:rsid w:val="007F3AA5"/>
    <w:rsid w:val="007F404C"/>
    <w:rsid w:val="007F510C"/>
    <w:rsid w:val="008050D1"/>
    <w:rsid w:val="00805876"/>
    <w:rsid w:val="00837707"/>
    <w:rsid w:val="00841463"/>
    <w:rsid w:val="00844CE7"/>
    <w:rsid w:val="00856EE8"/>
    <w:rsid w:val="00867458"/>
    <w:rsid w:val="00870C95"/>
    <w:rsid w:val="00871548"/>
    <w:rsid w:val="008802A3"/>
    <w:rsid w:val="00882211"/>
    <w:rsid w:val="008848B0"/>
    <w:rsid w:val="008C24E7"/>
    <w:rsid w:val="008C29C0"/>
    <w:rsid w:val="008C3A04"/>
    <w:rsid w:val="008C6AA4"/>
    <w:rsid w:val="008D1006"/>
    <w:rsid w:val="008D68F9"/>
    <w:rsid w:val="008E0EE5"/>
    <w:rsid w:val="008F43BB"/>
    <w:rsid w:val="00900695"/>
    <w:rsid w:val="009058B0"/>
    <w:rsid w:val="009070F1"/>
    <w:rsid w:val="00910E4B"/>
    <w:rsid w:val="0091273D"/>
    <w:rsid w:val="009211D7"/>
    <w:rsid w:val="00924792"/>
    <w:rsid w:val="00926D16"/>
    <w:rsid w:val="0093630F"/>
    <w:rsid w:val="0094586B"/>
    <w:rsid w:val="00955B48"/>
    <w:rsid w:val="009609DD"/>
    <w:rsid w:val="00973468"/>
    <w:rsid w:val="00975404"/>
    <w:rsid w:val="00976346"/>
    <w:rsid w:val="00984448"/>
    <w:rsid w:val="00990F63"/>
    <w:rsid w:val="00991941"/>
    <w:rsid w:val="00991A95"/>
    <w:rsid w:val="009A0083"/>
    <w:rsid w:val="009A1559"/>
    <w:rsid w:val="009A73CD"/>
    <w:rsid w:val="009B2185"/>
    <w:rsid w:val="009C3ECB"/>
    <w:rsid w:val="009D3851"/>
    <w:rsid w:val="009D5AA3"/>
    <w:rsid w:val="009E52A0"/>
    <w:rsid w:val="009E7DD2"/>
    <w:rsid w:val="009F0188"/>
    <w:rsid w:val="009F7DC2"/>
    <w:rsid w:val="00A00930"/>
    <w:rsid w:val="00A061F8"/>
    <w:rsid w:val="00A20220"/>
    <w:rsid w:val="00A240E6"/>
    <w:rsid w:val="00A270E6"/>
    <w:rsid w:val="00A33E15"/>
    <w:rsid w:val="00A34626"/>
    <w:rsid w:val="00A401FE"/>
    <w:rsid w:val="00A44D34"/>
    <w:rsid w:val="00A456B1"/>
    <w:rsid w:val="00A52FD9"/>
    <w:rsid w:val="00A54494"/>
    <w:rsid w:val="00A564F9"/>
    <w:rsid w:val="00A565E4"/>
    <w:rsid w:val="00A61116"/>
    <w:rsid w:val="00A66DAE"/>
    <w:rsid w:val="00A71DA0"/>
    <w:rsid w:val="00A727BA"/>
    <w:rsid w:val="00A90A90"/>
    <w:rsid w:val="00A90F74"/>
    <w:rsid w:val="00A92964"/>
    <w:rsid w:val="00AA223A"/>
    <w:rsid w:val="00AA337D"/>
    <w:rsid w:val="00AA7267"/>
    <w:rsid w:val="00AB0811"/>
    <w:rsid w:val="00AB3B07"/>
    <w:rsid w:val="00AB7EC8"/>
    <w:rsid w:val="00AC365E"/>
    <w:rsid w:val="00AC6907"/>
    <w:rsid w:val="00AD61FD"/>
    <w:rsid w:val="00AE2F8A"/>
    <w:rsid w:val="00AE553F"/>
    <w:rsid w:val="00AF009D"/>
    <w:rsid w:val="00AF6C3B"/>
    <w:rsid w:val="00AF795E"/>
    <w:rsid w:val="00AF7FBE"/>
    <w:rsid w:val="00B03B66"/>
    <w:rsid w:val="00B03D63"/>
    <w:rsid w:val="00B064EC"/>
    <w:rsid w:val="00B16E57"/>
    <w:rsid w:val="00B258E3"/>
    <w:rsid w:val="00B27F12"/>
    <w:rsid w:val="00B32D59"/>
    <w:rsid w:val="00B33FB4"/>
    <w:rsid w:val="00B37CCD"/>
    <w:rsid w:val="00B41E65"/>
    <w:rsid w:val="00B4286F"/>
    <w:rsid w:val="00B42EED"/>
    <w:rsid w:val="00B46C4F"/>
    <w:rsid w:val="00B47835"/>
    <w:rsid w:val="00B51329"/>
    <w:rsid w:val="00B54085"/>
    <w:rsid w:val="00B60349"/>
    <w:rsid w:val="00B610A5"/>
    <w:rsid w:val="00B6552F"/>
    <w:rsid w:val="00B65A8B"/>
    <w:rsid w:val="00B70FD2"/>
    <w:rsid w:val="00B869EB"/>
    <w:rsid w:val="00B93BFA"/>
    <w:rsid w:val="00B972E8"/>
    <w:rsid w:val="00BA0446"/>
    <w:rsid w:val="00BB3ED3"/>
    <w:rsid w:val="00BC412F"/>
    <w:rsid w:val="00BC75D6"/>
    <w:rsid w:val="00BD493C"/>
    <w:rsid w:val="00BD4D18"/>
    <w:rsid w:val="00BD758F"/>
    <w:rsid w:val="00BE151D"/>
    <w:rsid w:val="00BE499C"/>
    <w:rsid w:val="00BE49CF"/>
    <w:rsid w:val="00BE54E1"/>
    <w:rsid w:val="00BF0864"/>
    <w:rsid w:val="00BF309C"/>
    <w:rsid w:val="00BF3270"/>
    <w:rsid w:val="00C00322"/>
    <w:rsid w:val="00C031B8"/>
    <w:rsid w:val="00C07C3B"/>
    <w:rsid w:val="00C113C9"/>
    <w:rsid w:val="00C1761C"/>
    <w:rsid w:val="00C245A5"/>
    <w:rsid w:val="00C26C82"/>
    <w:rsid w:val="00C27CB4"/>
    <w:rsid w:val="00C30FF2"/>
    <w:rsid w:val="00C450E2"/>
    <w:rsid w:val="00C453D9"/>
    <w:rsid w:val="00C50381"/>
    <w:rsid w:val="00C50D87"/>
    <w:rsid w:val="00C51525"/>
    <w:rsid w:val="00C6597A"/>
    <w:rsid w:val="00C66803"/>
    <w:rsid w:val="00C72E61"/>
    <w:rsid w:val="00C73A09"/>
    <w:rsid w:val="00C751E0"/>
    <w:rsid w:val="00C83B29"/>
    <w:rsid w:val="00C9460B"/>
    <w:rsid w:val="00CA5249"/>
    <w:rsid w:val="00CA533C"/>
    <w:rsid w:val="00CC5B19"/>
    <w:rsid w:val="00CC613E"/>
    <w:rsid w:val="00CD10AB"/>
    <w:rsid w:val="00CD36C7"/>
    <w:rsid w:val="00CE22C8"/>
    <w:rsid w:val="00D053C9"/>
    <w:rsid w:val="00D05E25"/>
    <w:rsid w:val="00D07661"/>
    <w:rsid w:val="00D14822"/>
    <w:rsid w:val="00D21615"/>
    <w:rsid w:val="00D253C7"/>
    <w:rsid w:val="00D27183"/>
    <w:rsid w:val="00D31CFF"/>
    <w:rsid w:val="00D337BF"/>
    <w:rsid w:val="00D521E5"/>
    <w:rsid w:val="00D57C7C"/>
    <w:rsid w:val="00D63C03"/>
    <w:rsid w:val="00D64C80"/>
    <w:rsid w:val="00D6621E"/>
    <w:rsid w:val="00D67015"/>
    <w:rsid w:val="00D6739F"/>
    <w:rsid w:val="00D67E33"/>
    <w:rsid w:val="00D75C33"/>
    <w:rsid w:val="00D8430E"/>
    <w:rsid w:val="00D84AED"/>
    <w:rsid w:val="00D8505D"/>
    <w:rsid w:val="00D92118"/>
    <w:rsid w:val="00D94324"/>
    <w:rsid w:val="00DA3475"/>
    <w:rsid w:val="00DA48A7"/>
    <w:rsid w:val="00DB0F06"/>
    <w:rsid w:val="00DB75CE"/>
    <w:rsid w:val="00DB7C9A"/>
    <w:rsid w:val="00DC0B41"/>
    <w:rsid w:val="00DC6743"/>
    <w:rsid w:val="00DD6AEB"/>
    <w:rsid w:val="00DD7358"/>
    <w:rsid w:val="00DE23AE"/>
    <w:rsid w:val="00DE541A"/>
    <w:rsid w:val="00DF6883"/>
    <w:rsid w:val="00DF72E4"/>
    <w:rsid w:val="00E065CB"/>
    <w:rsid w:val="00E1289A"/>
    <w:rsid w:val="00E12C2C"/>
    <w:rsid w:val="00E306D6"/>
    <w:rsid w:val="00E30CDF"/>
    <w:rsid w:val="00E31A7D"/>
    <w:rsid w:val="00E36A63"/>
    <w:rsid w:val="00E415AB"/>
    <w:rsid w:val="00E42B2A"/>
    <w:rsid w:val="00E46CEF"/>
    <w:rsid w:val="00E4765C"/>
    <w:rsid w:val="00E51EA9"/>
    <w:rsid w:val="00E5287D"/>
    <w:rsid w:val="00E54B25"/>
    <w:rsid w:val="00E62E56"/>
    <w:rsid w:val="00E638C9"/>
    <w:rsid w:val="00E722E0"/>
    <w:rsid w:val="00E75F2A"/>
    <w:rsid w:val="00E80B72"/>
    <w:rsid w:val="00E840DD"/>
    <w:rsid w:val="00E85DAC"/>
    <w:rsid w:val="00E940F1"/>
    <w:rsid w:val="00EA1699"/>
    <w:rsid w:val="00EA22B9"/>
    <w:rsid w:val="00EB13D7"/>
    <w:rsid w:val="00EB2767"/>
    <w:rsid w:val="00EB2AA7"/>
    <w:rsid w:val="00EB3744"/>
    <w:rsid w:val="00EB4FB8"/>
    <w:rsid w:val="00EB6FE4"/>
    <w:rsid w:val="00EC1904"/>
    <w:rsid w:val="00EC5563"/>
    <w:rsid w:val="00EC7B07"/>
    <w:rsid w:val="00ED708C"/>
    <w:rsid w:val="00EE1DEC"/>
    <w:rsid w:val="00EF30EF"/>
    <w:rsid w:val="00EF48E9"/>
    <w:rsid w:val="00EF66DA"/>
    <w:rsid w:val="00F011ED"/>
    <w:rsid w:val="00F04E17"/>
    <w:rsid w:val="00F06060"/>
    <w:rsid w:val="00F0650B"/>
    <w:rsid w:val="00F14A6F"/>
    <w:rsid w:val="00F16A88"/>
    <w:rsid w:val="00F24B6D"/>
    <w:rsid w:val="00F2509D"/>
    <w:rsid w:val="00F252C2"/>
    <w:rsid w:val="00F30CD1"/>
    <w:rsid w:val="00F31FB6"/>
    <w:rsid w:val="00F33147"/>
    <w:rsid w:val="00F33238"/>
    <w:rsid w:val="00F40194"/>
    <w:rsid w:val="00F501E2"/>
    <w:rsid w:val="00F517A2"/>
    <w:rsid w:val="00F52198"/>
    <w:rsid w:val="00F56290"/>
    <w:rsid w:val="00F71F37"/>
    <w:rsid w:val="00F75645"/>
    <w:rsid w:val="00F75A81"/>
    <w:rsid w:val="00F82119"/>
    <w:rsid w:val="00F84597"/>
    <w:rsid w:val="00F84DFC"/>
    <w:rsid w:val="00F95646"/>
    <w:rsid w:val="00FA39AC"/>
    <w:rsid w:val="00FA405A"/>
    <w:rsid w:val="00FB2651"/>
    <w:rsid w:val="00FB34D9"/>
    <w:rsid w:val="00FB35F2"/>
    <w:rsid w:val="00FC1A37"/>
    <w:rsid w:val="00FC5BB4"/>
    <w:rsid w:val="00FC5F00"/>
    <w:rsid w:val="00FD0B3C"/>
    <w:rsid w:val="00FD74DA"/>
    <w:rsid w:val="00FF0BA3"/>
    <w:rsid w:val="00FF5E34"/>
    <w:rsid w:val="00FF7B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61356"/>
  <w15:chartTrackingRefBased/>
  <w15:docId w15:val="{3F483EAA-F492-45DB-85C6-336F68EF7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200" w:line="276" w:lineRule="auto"/>
    </w:pPr>
    <w:rPr>
      <w:sz w:val="22"/>
      <w:szCs w:val="22"/>
      <w:lang w:eastAsia="en-US"/>
    </w:rPr>
  </w:style>
  <w:style w:type="paragraph" w:styleId="Titolo1">
    <w:name w:val="heading 1"/>
    <w:basedOn w:val="Normale"/>
    <w:next w:val="Normale"/>
    <w:link w:val="Titolo1Carattere"/>
    <w:qFormat/>
    <w:rsid w:val="000D7E89"/>
    <w:pPr>
      <w:keepNext/>
      <w:spacing w:before="240" w:after="60"/>
      <w:outlineLvl w:val="0"/>
    </w:pPr>
    <w:rPr>
      <w:rFonts w:ascii="Calibri Light" w:eastAsia="Times New Roman" w:hAnsi="Calibri Light"/>
      <w:b/>
      <w:bCs/>
      <w:kern w:val="32"/>
      <w:sz w:val="32"/>
      <w:szCs w:val="32"/>
    </w:rPr>
  </w:style>
  <w:style w:type="paragraph" w:styleId="Titolo4">
    <w:name w:val="heading 4"/>
    <w:basedOn w:val="Normale"/>
    <w:next w:val="Normale"/>
    <w:link w:val="Titolo4Carattere"/>
    <w:qFormat/>
    <w:rsid w:val="003A0D5E"/>
    <w:pPr>
      <w:keepNext/>
      <w:widowControl w:val="0"/>
      <w:spacing w:after="0" w:line="240" w:lineRule="auto"/>
      <w:jc w:val="center"/>
      <w:outlineLvl w:val="3"/>
    </w:pPr>
    <w:rPr>
      <w:rFonts w:ascii="Trebuchet MS" w:eastAsia="Times New Roman" w:hAnsi="Trebuchet MS"/>
      <w:snapToGrid w:val="0"/>
      <w:color w:val="0000FF"/>
      <w:sz w:val="44"/>
      <w:szCs w:val="20"/>
      <w:lang w:eastAsia="it-IT"/>
    </w:rPr>
  </w:style>
  <w:style w:type="paragraph" w:styleId="Titolo8">
    <w:name w:val="heading 8"/>
    <w:basedOn w:val="Normale"/>
    <w:next w:val="Normale"/>
    <w:link w:val="Titolo8Carattere"/>
    <w:unhideWhenUsed/>
    <w:qFormat/>
    <w:rsid w:val="00F75A81"/>
    <w:pPr>
      <w:spacing w:before="240" w:after="60"/>
      <w:outlineLvl w:val="7"/>
    </w:pPr>
    <w:rPr>
      <w:rFonts w:eastAsia="Times New Roman"/>
      <w:i/>
      <w:iCs/>
      <w:sz w:val="24"/>
      <w:szCs w:val="24"/>
    </w:rPr>
  </w:style>
  <w:style w:type="paragraph" w:styleId="Titolo9">
    <w:name w:val="heading 9"/>
    <w:basedOn w:val="Normale"/>
    <w:next w:val="Normale"/>
    <w:link w:val="Titolo9Carattere"/>
    <w:unhideWhenUsed/>
    <w:qFormat/>
    <w:rsid w:val="00B54085"/>
    <w:pPr>
      <w:spacing w:before="240" w:after="60"/>
      <w:outlineLvl w:val="8"/>
    </w:pPr>
    <w:rPr>
      <w:rFonts w:ascii="Calibri Light" w:eastAsia="Times New Roman" w:hAnsi="Calibri Ligh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F501E2"/>
    <w:pPr>
      <w:spacing w:after="0" w:line="240" w:lineRule="auto"/>
    </w:pPr>
    <w:rPr>
      <w:rFonts w:ascii="Tahoma" w:hAnsi="Tahoma" w:cs="Tahoma"/>
      <w:sz w:val="16"/>
      <w:szCs w:val="16"/>
    </w:rPr>
  </w:style>
  <w:style w:type="character" w:customStyle="1" w:styleId="TestofumettoCarattere">
    <w:name w:val="Testo fumetto Carattere"/>
    <w:link w:val="Testofumetto"/>
    <w:uiPriority w:val="99"/>
    <w:semiHidden/>
    <w:rsid w:val="00F501E2"/>
    <w:rPr>
      <w:rFonts w:ascii="Tahoma" w:hAnsi="Tahoma" w:cs="Tahoma"/>
      <w:sz w:val="16"/>
      <w:szCs w:val="16"/>
      <w:lang w:eastAsia="en-US"/>
    </w:rPr>
  </w:style>
  <w:style w:type="paragraph" w:styleId="Intestazione">
    <w:name w:val="header"/>
    <w:basedOn w:val="Normale"/>
    <w:link w:val="IntestazioneCarattere"/>
    <w:unhideWhenUsed/>
    <w:rsid w:val="00B6552F"/>
    <w:pPr>
      <w:tabs>
        <w:tab w:val="center" w:pos="4819"/>
        <w:tab w:val="right" w:pos="9638"/>
      </w:tabs>
    </w:pPr>
  </w:style>
  <w:style w:type="character" w:customStyle="1" w:styleId="IntestazioneCarattere">
    <w:name w:val="Intestazione Carattere"/>
    <w:link w:val="Intestazione"/>
    <w:rsid w:val="00B6552F"/>
    <w:rPr>
      <w:sz w:val="22"/>
      <w:szCs w:val="22"/>
      <w:lang w:eastAsia="en-US"/>
    </w:rPr>
  </w:style>
  <w:style w:type="paragraph" w:styleId="Pidipagina">
    <w:name w:val="footer"/>
    <w:basedOn w:val="Normale"/>
    <w:link w:val="PidipaginaCarattere"/>
    <w:uiPriority w:val="99"/>
    <w:unhideWhenUsed/>
    <w:rsid w:val="00B6552F"/>
    <w:pPr>
      <w:tabs>
        <w:tab w:val="center" w:pos="4819"/>
        <w:tab w:val="right" w:pos="9638"/>
      </w:tabs>
    </w:pPr>
  </w:style>
  <w:style w:type="character" w:customStyle="1" w:styleId="PidipaginaCarattere">
    <w:name w:val="Piè di pagina Carattere"/>
    <w:link w:val="Pidipagina"/>
    <w:uiPriority w:val="99"/>
    <w:rsid w:val="00B6552F"/>
    <w:rPr>
      <w:sz w:val="22"/>
      <w:szCs w:val="22"/>
      <w:lang w:eastAsia="en-US"/>
    </w:rPr>
  </w:style>
  <w:style w:type="character" w:styleId="Collegamentoipertestuale">
    <w:name w:val="Hyperlink"/>
    <w:uiPriority w:val="99"/>
    <w:semiHidden/>
    <w:unhideWhenUsed/>
    <w:rsid w:val="004C2145"/>
    <w:rPr>
      <w:color w:val="0000FF"/>
      <w:u w:val="single"/>
    </w:rPr>
  </w:style>
  <w:style w:type="character" w:customStyle="1" w:styleId="Titolo4Carattere">
    <w:name w:val="Titolo 4 Carattere"/>
    <w:link w:val="Titolo4"/>
    <w:rsid w:val="003A0D5E"/>
    <w:rPr>
      <w:rFonts w:ascii="Trebuchet MS" w:eastAsia="Times New Roman" w:hAnsi="Trebuchet MS"/>
      <w:snapToGrid w:val="0"/>
      <w:color w:val="0000FF"/>
      <w:sz w:val="44"/>
    </w:rPr>
  </w:style>
  <w:style w:type="character" w:customStyle="1" w:styleId="Titolo9Carattere">
    <w:name w:val="Titolo 9 Carattere"/>
    <w:link w:val="Titolo9"/>
    <w:uiPriority w:val="9"/>
    <w:semiHidden/>
    <w:rsid w:val="00B54085"/>
    <w:rPr>
      <w:rFonts w:ascii="Calibri Light" w:eastAsia="Times New Roman" w:hAnsi="Calibri Light" w:cs="Times New Roman"/>
      <w:sz w:val="22"/>
      <w:szCs w:val="22"/>
      <w:lang w:eastAsia="en-US"/>
    </w:rPr>
  </w:style>
  <w:style w:type="character" w:customStyle="1" w:styleId="Titolo8Carattere">
    <w:name w:val="Titolo 8 Carattere"/>
    <w:link w:val="Titolo8"/>
    <w:uiPriority w:val="9"/>
    <w:semiHidden/>
    <w:rsid w:val="00F75A81"/>
    <w:rPr>
      <w:rFonts w:ascii="Calibri" w:eastAsia="Times New Roman" w:hAnsi="Calibri" w:cs="Times New Roman"/>
      <w:i/>
      <w:iCs/>
      <w:sz w:val="24"/>
      <w:szCs w:val="24"/>
      <w:lang w:eastAsia="en-US"/>
    </w:rPr>
  </w:style>
  <w:style w:type="paragraph" w:styleId="Rientrocorpodeltesto">
    <w:name w:val="Body Text Indent"/>
    <w:basedOn w:val="Normale"/>
    <w:link w:val="RientrocorpodeltestoCarattere"/>
    <w:unhideWhenUsed/>
    <w:rsid w:val="00AF009D"/>
    <w:pPr>
      <w:spacing w:after="0" w:line="240" w:lineRule="auto"/>
      <w:ind w:left="1418" w:hanging="1418"/>
      <w:jc w:val="both"/>
    </w:pPr>
    <w:rPr>
      <w:rFonts w:ascii="Times New Roman" w:eastAsia="Times New Roman" w:hAnsi="Times New Roman"/>
      <w:b/>
      <w:bCs/>
      <w:sz w:val="24"/>
      <w:szCs w:val="20"/>
      <w:lang w:eastAsia="it-IT"/>
    </w:rPr>
  </w:style>
  <w:style w:type="character" w:customStyle="1" w:styleId="RientrocorpodeltestoCarattere">
    <w:name w:val="Rientro corpo del testo Carattere"/>
    <w:link w:val="Rientrocorpodeltesto"/>
    <w:rsid w:val="00AF009D"/>
    <w:rPr>
      <w:rFonts w:ascii="Times New Roman" w:eastAsia="Times New Roman" w:hAnsi="Times New Roman"/>
      <w:b/>
      <w:bCs/>
      <w:sz w:val="24"/>
    </w:rPr>
  </w:style>
  <w:style w:type="character" w:customStyle="1" w:styleId="Titolo1Carattere">
    <w:name w:val="Titolo 1 Carattere"/>
    <w:link w:val="Titolo1"/>
    <w:uiPriority w:val="9"/>
    <w:rsid w:val="000D7E89"/>
    <w:rPr>
      <w:rFonts w:ascii="Calibri Light" w:eastAsia="Times New Roman" w:hAnsi="Calibri Light" w:cs="Times New Roman"/>
      <w:b/>
      <w:bCs/>
      <w:kern w:val="32"/>
      <w:sz w:val="32"/>
      <w:szCs w:val="32"/>
      <w:lang w:eastAsia="en-US"/>
    </w:rPr>
  </w:style>
  <w:style w:type="paragraph" w:styleId="Corpotesto">
    <w:name w:val="Body Text"/>
    <w:basedOn w:val="Normale"/>
    <w:link w:val="CorpotestoCarattere"/>
    <w:uiPriority w:val="99"/>
    <w:unhideWhenUsed/>
    <w:rsid w:val="000D7E89"/>
    <w:pPr>
      <w:spacing w:after="120"/>
    </w:pPr>
  </w:style>
  <w:style w:type="character" w:customStyle="1" w:styleId="CorpotestoCarattere">
    <w:name w:val="Corpo testo Carattere"/>
    <w:link w:val="Corpotesto"/>
    <w:uiPriority w:val="99"/>
    <w:rsid w:val="000D7E89"/>
    <w:rPr>
      <w:sz w:val="22"/>
      <w:szCs w:val="22"/>
      <w:lang w:eastAsia="en-US"/>
    </w:rPr>
  </w:style>
  <w:style w:type="paragraph" w:customStyle="1" w:styleId="Default">
    <w:name w:val="Default"/>
    <w:rsid w:val="00E75F2A"/>
    <w:pPr>
      <w:autoSpaceDE w:val="0"/>
      <w:autoSpaceDN w:val="0"/>
      <w:adjustRightInd w:val="0"/>
    </w:pPr>
    <w:rPr>
      <w:rFonts w:ascii="Bookman Old Style" w:hAnsi="Bookman Old Style" w:cs="Bookman Old Style"/>
      <w:color w:val="000000"/>
      <w:sz w:val="24"/>
      <w:szCs w:val="24"/>
    </w:rPr>
  </w:style>
  <w:style w:type="character" w:customStyle="1" w:styleId="Carpredefinitoparagrafo2">
    <w:name w:val="Car. predefinito paragrafo2"/>
    <w:rsid w:val="00B37CCD"/>
  </w:style>
  <w:style w:type="character" w:customStyle="1" w:styleId="Carpredefinitoparagrafo1">
    <w:name w:val="Car. predefinito paragrafo1"/>
    <w:rsid w:val="00B37CCD"/>
  </w:style>
  <w:style w:type="paragraph" w:customStyle="1" w:styleId="Titolo81">
    <w:name w:val="Titolo 81"/>
    <w:basedOn w:val="Normale"/>
    <w:next w:val="Corpotesto"/>
    <w:rsid w:val="00B37CCD"/>
    <w:pPr>
      <w:numPr>
        <w:numId w:val="1"/>
      </w:numPr>
      <w:suppressAutoHyphens/>
      <w:spacing w:before="240" w:after="60"/>
      <w:textAlignment w:val="baseline"/>
    </w:pPr>
    <w:rPr>
      <w:rFonts w:ascii="Times New Roman" w:eastAsia="Times New Roman" w:hAnsi="Times New Roman" w:cs="Mangal"/>
      <w:i/>
      <w:iCs/>
      <w:kern w:val="1"/>
      <w:sz w:val="24"/>
      <w:szCs w:val="24"/>
      <w:lang w:eastAsia="hi-IN" w:bidi="hi-IN"/>
    </w:rPr>
  </w:style>
  <w:style w:type="paragraph" w:styleId="Paragrafoelenco">
    <w:name w:val="List Paragraph"/>
    <w:basedOn w:val="Normale"/>
    <w:uiPriority w:val="34"/>
    <w:qFormat/>
    <w:rsid w:val="00E940F1"/>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02227">
      <w:bodyDiv w:val="1"/>
      <w:marLeft w:val="0"/>
      <w:marRight w:val="0"/>
      <w:marTop w:val="0"/>
      <w:marBottom w:val="0"/>
      <w:divBdr>
        <w:top w:val="none" w:sz="0" w:space="0" w:color="auto"/>
        <w:left w:val="none" w:sz="0" w:space="0" w:color="auto"/>
        <w:bottom w:val="none" w:sz="0" w:space="0" w:color="auto"/>
        <w:right w:val="none" w:sz="0" w:space="0" w:color="auto"/>
      </w:divBdr>
    </w:div>
    <w:div w:id="245455153">
      <w:bodyDiv w:val="1"/>
      <w:marLeft w:val="0"/>
      <w:marRight w:val="0"/>
      <w:marTop w:val="0"/>
      <w:marBottom w:val="0"/>
      <w:divBdr>
        <w:top w:val="none" w:sz="0" w:space="0" w:color="auto"/>
        <w:left w:val="none" w:sz="0" w:space="0" w:color="auto"/>
        <w:bottom w:val="none" w:sz="0" w:space="0" w:color="auto"/>
        <w:right w:val="none" w:sz="0" w:space="0" w:color="auto"/>
      </w:divBdr>
    </w:div>
    <w:div w:id="1327711161">
      <w:bodyDiv w:val="1"/>
      <w:marLeft w:val="0"/>
      <w:marRight w:val="0"/>
      <w:marTop w:val="0"/>
      <w:marBottom w:val="0"/>
      <w:divBdr>
        <w:top w:val="none" w:sz="0" w:space="0" w:color="auto"/>
        <w:left w:val="none" w:sz="0" w:space="0" w:color="auto"/>
        <w:bottom w:val="none" w:sz="0" w:space="0" w:color="auto"/>
        <w:right w:val="none" w:sz="0" w:space="0" w:color="auto"/>
      </w:divBdr>
    </w:div>
    <w:div w:id="1741096780">
      <w:bodyDiv w:val="1"/>
      <w:marLeft w:val="0"/>
      <w:marRight w:val="0"/>
      <w:marTop w:val="0"/>
      <w:marBottom w:val="0"/>
      <w:divBdr>
        <w:top w:val="none" w:sz="0" w:space="0" w:color="auto"/>
        <w:left w:val="none" w:sz="0" w:space="0" w:color="auto"/>
        <w:bottom w:val="none" w:sz="0" w:space="0" w:color="auto"/>
        <w:right w:val="none" w:sz="0" w:space="0" w:color="auto"/>
      </w:divBdr>
    </w:div>
    <w:div w:id="194649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B6D4A-BE1A-489A-A599-74816EF5C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785</Words>
  <Characters>4884</Characters>
  <Application>Microsoft Office Word</Application>
  <DocSecurity>0</DocSecurity>
  <Lines>90</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Concas</dc:creator>
  <cp:keywords/>
  <cp:lastModifiedBy>Stefano Puddu</cp:lastModifiedBy>
  <cp:revision>6</cp:revision>
  <cp:lastPrinted>2021-04-23T12:45:00Z</cp:lastPrinted>
  <dcterms:created xsi:type="dcterms:W3CDTF">2026-06-25T10:42:00Z</dcterms:created>
  <dcterms:modified xsi:type="dcterms:W3CDTF">2026-06-25T17:25:00Z</dcterms:modified>
</cp:coreProperties>
</file>