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5A3" w:rsidRDefault="00F725A3">
      <w:r>
        <w:t>Para generar nueva edición, hacemos como siempre, con la muestra cerrada pulsamos en Abrir Muestra:</w:t>
      </w:r>
    </w:p>
    <w:p w:rsidR="00CE2177" w:rsidRDefault="00F725A3">
      <w:r>
        <w:rPr>
          <w:noProof/>
          <w:lang w:eastAsia="es-ES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margin-left:422.35pt;margin-top:25.45pt;width:59.8pt;height:14.25pt;z-index:251658240"/>
        </w:pict>
      </w:r>
      <w:r>
        <w:rPr>
          <w:noProof/>
          <w:lang w:eastAsia="es-ES"/>
        </w:rPr>
        <w:drawing>
          <wp:inline distT="0" distB="0" distL="0" distR="0">
            <wp:extent cx="5400040" cy="415760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A3" w:rsidRDefault="00F725A3">
      <w:r>
        <w:t>Confirmamos:</w:t>
      </w:r>
    </w:p>
    <w:p w:rsidR="00F725A3" w:rsidRDefault="00F725A3">
      <w:r>
        <w:rPr>
          <w:noProof/>
          <w:lang w:eastAsia="es-ES"/>
        </w:rPr>
        <w:drawing>
          <wp:inline distT="0" distB="0" distL="0" distR="0">
            <wp:extent cx="3735070" cy="11303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A3" w:rsidRDefault="00F725A3">
      <w:r>
        <w:t>Nos pide el motivo de generación, escribimos lo más detallado posible:</w:t>
      </w:r>
    </w:p>
    <w:p w:rsidR="00F725A3" w:rsidRDefault="00F725A3">
      <w:r>
        <w:rPr>
          <w:noProof/>
          <w:lang w:eastAsia="es-ES"/>
        </w:rPr>
        <w:drawing>
          <wp:inline distT="0" distB="0" distL="0" distR="0">
            <wp:extent cx="3905969" cy="251145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782" cy="251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A3" w:rsidRDefault="00F725A3"/>
    <w:p w:rsidR="00F725A3" w:rsidRDefault="00F725A3"/>
    <w:p w:rsidR="00F725A3" w:rsidRDefault="00F725A3">
      <w:r>
        <w:lastRenderedPageBreak/>
        <w:t>Hasta aquí todo es como siempre. Ahora viene lo nuevo, una vez introducido el motivo, nos sale la lista de motivos de todas las ediciones:</w:t>
      </w:r>
    </w:p>
    <w:p w:rsidR="00F725A3" w:rsidRDefault="00F725A3">
      <w:r>
        <w:rPr>
          <w:noProof/>
          <w:lang w:eastAsia="es-ES"/>
        </w:rPr>
        <w:drawing>
          <wp:inline distT="0" distB="0" distL="0" distR="0">
            <wp:extent cx="6645910" cy="5252199"/>
            <wp:effectExtent l="1905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52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A3" w:rsidRDefault="00F725A3">
      <w:r>
        <w:t>Desde esta ventana, podremos añadir, modificar y eliminar todos los comentarios que se hayan realizado sobre la edición.</w:t>
      </w:r>
    </w:p>
    <w:p w:rsidR="00F725A3" w:rsidRDefault="00F725A3"/>
    <w:p w:rsidR="00F725A3" w:rsidRDefault="00F725A3">
      <w:r>
        <w:rPr>
          <w:noProof/>
          <w:lang w:eastAsia="es-ES"/>
        </w:rPr>
        <w:lastRenderedPageBreak/>
        <w:drawing>
          <wp:inline distT="0" distB="0" distL="0" distR="0">
            <wp:extent cx="6645910" cy="5252199"/>
            <wp:effectExtent l="1905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52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A3" w:rsidRDefault="00F725A3">
      <w:r>
        <w:t>Con esta ventana, ya se pueden gestionar todas las modificaciones necesarias.</w:t>
      </w:r>
    </w:p>
    <w:p w:rsidR="00C67234" w:rsidRDefault="00F725A3">
      <w:r>
        <w:t>Para acceder a la ventana,</w:t>
      </w:r>
      <w:r w:rsidR="00C67234">
        <w:t xml:space="preserve"> he incluido un botón Ediciones, que se puede acceder desde el detalle de la muestra y desde el Registro de Aguas y Baños. Voy a incluir el botón en </w:t>
      </w:r>
      <w:proofErr w:type="spellStart"/>
      <w:r w:rsidR="00C67234">
        <w:t>Sellantes</w:t>
      </w:r>
      <w:proofErr w:type="spellEnd"/>
      <w:r w:rsidR="00C67234">
        <w:t>, CE, Fluidos y Plasma para la siguiente versión.</w:t>
      </w:r>
    </w:p>
    <w:p w:rsidR="00F725A3" w:rsidRDefault="00F725A3">
      <w:r>
        <w:rPr>
          <w:noProof/>
          <w:lang w:eastAsia="es-ES"/>
        </w:rPr>
        <w:drawing>
          <wp:inline distT="0" distB="0" distL="0" distR="0">
            <wp:extent cx="1318044" cy="1226042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6683" t="89039" r="24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044" cy="1226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A3" w:rsidRDefault="00C67234">
      <w:r>
        <w:t>QUEDA LA SEGUNDA PARTE DEL DESARROLLO, QUE ES CREAR EL ANEXO EN LAS PLANTILLAS, PERO YA NECESITO DORMIR UN RATO…</w:t>
      </w:r>
    </w:p>
    <w:p w:rsidR="00C67234" w:rsidRDefault="00C67234"/>
    <w:p w:rsidR="00F725A3" w:rsidRDefault="00F725A3"/>
    <w:sectPr w:rsidR="00F725A3" w:rsidSect="00F725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725A3"/>
    <w:rsid w:val="00C67234"/>
    <w:rsid w:val="00CE2177"/>
    <w:rsid w:val="00F72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2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5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B5845-D77A-43C2-B396-FF02CB5A8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2018-09-17T22:14:00Z</dcterms:created>
  <dcterms:modified xsi:type="dcterms:W3CDTF">2018-09-17T22:27:00Z</dcterms:modified>
</cp:coreProperties>
</file>