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1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22"/>
        <w:gridCol w:w="3023"/>
        <w:gridCol w:w="3165"/>
      </w:tblGrid>
      <w:tr w:rsidR="00510C47" w:rsidRPr="009F78AB">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C66721">
            <w:pPr>
              <w:ind w:left="2160" w:hanging="2160"/>
              <w:jc w:val="center"/>
              <w:rPr>
                <w:rFonts w:ascii="Arial" w:hAnsi="Arial"/>
                <w:b/>
                <w:color w:val="000000"/>
              </w:rPr>
            </w:pPr>
            <w:r w:rsidRPr="009F78AB">
              <w:rPr>
                <w:rFonts w:ascii="Arial" w:hAnsi="Arial"/>
                <w:b/>
                <w:color w:val="000000"/>
              </w:rPr>
              <w:t>ELABORADO POR:</w:t>
            </w:r>
          </w:p>
        </w:tc>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rFonts w:ascii="Arial" w:hAnsi="Arial"/>
                <w:b/>
                <w:color w:val="000000"/>
              </w:rPr>
            </w:pPr>
            <w:r w:rsidRPr="009F78AB">
              <w:rPr>
                <w:rFonts w:ascii="Arial" w:hAnsi="Arial"/>
                <w:b/>
                <w:color w:val="000000"/>
              </w:rPr>
              <w:t>REVISADO  POR:</w:t>
            </w:r>
          </w:p>
        </w:tc>
        <w:tc>
          <w:tcPr>
            <w:tcW w:w="3166"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rFonts w:ascii="Arial" w:hAnsi="Arial"/>
                <w:b/>
                <w:color w:val="000000"/>
              </w:rPr>
            </w:pPr>
            <w:r w:rsidRPr="009F78AB">
              <w:rPr>
                <w:rFonts w:ascii="Arial" w:hAnsi="Arial"/>
                <w:b/>
                <w:color w:val="000000"/>
              </w:rPr>
              <w:t>APROBADO  POR:</w:t>
            </w:r>
          </w:p>
        </w:tc>
      </w:tr>
      <w:tr w:rsidR="00510C47" w:rsidRPr="009F78AB">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Técnico Homologado</w:t>
            </w:r>
          </w:p>
        </w:tc>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Responsable de Calidad</w:t>
            </w:r>
          </w:p>
        </w:tc>
        <w:tc>
          <w:tcPr>
            <w:tcW w:w="3166"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Gerente</w:t>
            </w:r>
          </w:p>
        </w:tc>
      </w:tr>
      <w:tr w:rsidR="00510C47" w:rsidRPr="009F78AB">
        <w:trPr>
          <w:trHeight w:val="266"/>
        </w:trPr>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Fecha: 07/06/1999</w:t>
            </w:r>
          </w:p>
        </w:tc>
        <w:tc>
          <w:tcPr>
            <w:tcW w:w="3024"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Fecha: 07/06/1999</w:t>
            </w:r>
          </w:p>
        </w:tc>
        <w:tc>
          <w:tcPr>
            <w:tcW w:w="3166" w:type="dxa"/>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Fecha: 07/06/1999</w:t>
            </w:r>
          </w:p>
        </w:tc>
      </w:tr>
      <w:tr w:rsidR="00510C47" w:rsidRPr="009F78AB">
        <w:trPr>
          <w:trHeight w:val="1079"/>
        </w:trPr>
        <w:tc>
          <w:tcPr>
            <w:tcW w:w="3024" w:type="dxa"/>
            <w:tcBorders>
              <w:top w:val="single" w:sz="6" w:space="0" w:color="auto"/>
              <w:left w:val="single" w:sz="6" w:space="0" w:color="auto"/>
              <w:bottom w:val="nil"/>
              <w:right w:val="single" w:sz="6" w:space="0" w:color="auto"/>
            </w:tcBorders>
            <w:vAlign w:val="center"/>
          </w:tcPr>
          <w:p w:rsidR="00510C47" w:rsidRPr="009F78AB" w:rsidRDefault="00323FDA" w:rsidP="00A56940">
            <w:pPr>
              <w:jc w:val="center"/>
              <w:rPr>
                <w:color w:val="000000"/>
              </w:rPr>
            </w:pPr>
            <w:r>
              <w:rPr>
                <w:noProof/>
                <w:color w:val="000000"/>
              </w:rPr>
              <w:drawing>
                <wp:inline distT="0" distB="0" distL="0" distR="0">
                  <wp:extent cx="967740" cy="457200"/>
                  <wp:effectExtent l="19050" t="0" r="3810" b="0"/>
                  <wp:docPr id="40" name="Imagen 19"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rgarita Halcon"/>
                          <pic:cNvPicPr>
                            <a:picLocks noChangeAspect="1" noChangeArrowheads="1"/>
                          </pic:cNvPicPr>
                        </pic:nvPicPr>
                        <pic:blipFill>
                          <a:blip r:embed="rId8" cstate="print"/>
                          <a:srcRect/>
                          <a:stretch>
                            <a:fillRect/>
                          </a:stretch>
                        </pic:blipFill>
                        <pic:spPr bwMode="auto">
                          <a:xfrm>
                            <a:off x="0" y="0"/>
                            <a:ext cx="967740" cy="457200"/>
                          </a:xfrm>
                          <a:prstGeom prst="rect">
                            <a:avLst/>
                          </a:prstGeom>
                          <a:noFill/>
                          <a:ln w="9525">
                            <a:noFill/>
                            <a:miter lim="800000"/>
                            <a:headEnd/>
                            <a:tailEnd/>
                          </a:ln>
                        </pic:spPr>
                      </pic:pic>
                    </a:graphicData>
                  </a:graphic>
                </wp:inline>
              </w:drawing>
            </w:r>
          </w:p>
        </w:tc>
        <w:tc>
          <w:tcPr>
            <w:tcW w:w="3024" w:type="dxa"/>
            <w:tcBorders>
              <w:top w:val="single" w:sz="6" w:space="0" w:color="auto"/>
              <w:left w:val="single" w:sz="6" w:space="0" w:color="auto"/>
              <w:bottom w:val="nil"/>
              <w:right w:val="single" w:sz="6" w:space="0" w:color="auto"/>
            </w:tcBorders>
            <w:vAlign w:val="center"/>
          </w:tcPr>
          <w:p w:rsidR="00510C47" w:rsidRPr="009F78AB" w:rsidRDefault="00323FDA" w:rsidP="00A56940">
            <w:pPr>
              <w:jc w:val="center"/>
              <w:rPr>
                <w:color w:val="000000"/>
              </w:rPr>
            </w:pPr>
            <w:r>
              <w:rPr>
                <w:noProof/>
                <w:color w:val="000000"/>
              </w:rPr>
              <w:drawing>
                <wp:inline distT="0" distB="0" distL="0" distR="0">
                  <wp:extent cx="967740" cy="457200"/>
                  <wp:effectExtent l="19050" t="0" r="3810" b="0"/>
                  <wp:docPr id="20" name="Imagen 20"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rgarita Halcon"/>
                          <pic:cNvPicPr>
                            <a:picLocks noChangeAspect="1" noChangeArrowheads="1"/>
                          </pic:cNvPicPr>
                        </pic:nvPicPr>
                        <pic:blipFill>
                          <a:blip r:embed="rId8" cstate="print"/>
                          <a:srcRect/>
                          <a:stretch>
                            <a:fillRect/>
                          </a:stretch>
                        </pic:blipFill>
                        <pic:spPr bwMode="auto">
                          <a:xfrm>
                            <a:off x="0" y="0"/>
                            <a:ext cx="967740" cy="457200"/>
                          </a:xfrm>
                          <a:prstGeom prst="rect">
                            <a:avLst/>
                          </a:prstGeom>
                          <a:noFill/>
                          <a:ln w="9525">
                            <a:noFill/>
                            <a:miter lim="800000"/>
                            <a:headEnd/>
                            <a:tailEnd/>
                          </a:ln>
                        </pic:spPr>
                      </pic:pic>
                    </a:graphicData>
                  </a:graphic>
                </wp:inline>
              </w:drawing>
            </w:r>
          </w:p>
        </w:tc>
        <w:tc>
          <w:tcPr>
            <w:tcW w:w="3166" w:type="dxa"/>
            <w:tcBorders>
              <w:top w:val="single" w:sz="6" w:space="0" w:color="auto"/>
              <w:left w:val="single" w:sz="6" w:space="0" w:color="auto"/>
              <w:bottom w:val="nil"/>
              <w:right w:val="single" w:sz="6" w:space="0" w:color="auto"/>
            </w:tcBorders>
            <w:vAlign w:val="center"/>
          </w:tcPr>
          <w:p w:rsidR="00510C47" w:rsidRPr="009F78AB" w:rsidRDefault="00323FDA" w:rsidP="00A56940">
            <w:pPr>
              <w:jc w:val="center"/>
              <w:rPr>
                <w:color w:val="000000"/>
              </w:rPr>
            </w:pPr>
            <w:r>
              <w:rPr>
                <w:noProof/>
                <w:color w:val="000000"/>
              </w:rPr>
              <w:drawing>
                <wp:inline distT="0" distB="0" distL="0" distR="0">
                  <wp:extent cx="1010285" cy="457200"/>
                  <wp:effectExtent l="19050" t="0" r="0" b="0"/>
                  <wp:docPr id="21" name="Imagen 21"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lvador Alarcon"/>
                          <pic:cNvPicPr>
                            <a:picLocks noChangeAspect="1" noChangeArrowheads="1"/>
                          </pic:cNvPicPr>
                        </pic:nvPicPr>
                        <pic:blipFill>
                          <a:blip r:embed="rId9" cstate="print"/>
                          <a:srcRect/>
                          <a:stretch>
                            <a:fillRect/>
                          </a:stretch>
                        </pic:blipFill>
                        <pic:spPr bwMode="auto">
                          <a:xfrm>
                            <a:off x="0" y="0"/>
                            <a:ext cx="1010285" cy="457200"/>
                          </a:xfrm>
                          <a:prstGeom prst="rect">
                            <a:avLst/>
                          </a:prstGeom>
                          <a:noFill/>
                          <a:ln w="9525">
                            <a:noFill/>
                            <a:miter lim="800000"/>
                            <a:headEnd/>
                            <a:tailEnd/>
                          </a:ln>
                        </pic:spPr>
                      </pic:pic>
                    </a:graphicData>
                  </a:graphic>
                </wp:inline>
              </w:drawing>
            </w:r>
          </w:p>
        </w:tc>
      </w:tr>
      <w:tr w:rsidR="00510C47" w:rsidRPr="009F78AB">
        <w:trPr>
          <w:trHeight w:val="258"/>
        </w:trPr>
        <w:tc>
          <w:tcPr>
            <w:tcW w:w="3024" w:type="dxa"/>
            <w:tcBorders>
              <w:top w:val="nil"/>
              <w:left w:val="single" w:sz="6" w:space="0" w:color="auto"/>
              <w:bottom w:val="single" w:sz="6" w:space="0" w:color="auto"/>
              <w:right w:val="single" w:sz="6" w:space="0" w:color="auto"/>
            </w:tcBorders>
            <w:vAlign w:val="bottom"/>
          </w:tcPr>
          <w:p w:rsidR="00510C47" w:rsidRPr="009F78AB" w:rsidRDefault="00510C47" w:rsidP="00A56940">
            <w:pPr>
              <w:jc w:val="center"/>
              <w:rPr>
                <w:color w:val="000000"/>
              </w:rPr>
            </w:pPr>
            <w:r w:rsidRPr="009F78AB">
              <w:rPr>
                <w:color w:val="000000"/>
              </w:rPr>
              <w:t>Margarita Halcón</w:t>
            </w:r>
          </w:p>
        </w:tc>
        <w:tc>
          <w:tcPr>
            <w:tcW w:w="3024" w:type="dxa"/>
            <w:tcBorders>
              <w:top w:val="nil"/>
              <w:left w:val="single" w:sz="6" w:space="0" w:color="auto"/>
              <w:bottom w:val="single" w:sz="6" w:space="0" w:color="auto"/>
              <w:right w:val="single" w:sz="6" w:space="0" w:color="auto"/>
            </w:tcBorders>
            <w:vAlign w:val="bottom"/>
          </w:tcPr>
          <w:p w:rsidR="00510C47" w:rsidRPr="009F78AB" w:rsidRDefault="00510C47" w:rsidP="00A56940">
            <w:pPr>
              <w:jc w:val="center"/>
              <w:rPr>
                <w:color w:val="000000"/>
              </w:rPr>
            </w:pPr>
            <w:r w:rsidRPr="009F78AB">
              <w:rPr>
                <w:color w:val="000000"/>
              </w:rPr>
              <w:t>Margarita Halcón</w:t>
            </w:r>
          </w:p>
        </w:tc>
        <w:tc>
          <w:tcPr>
            <w:tcW w:w="3166" w:type="dxa"/>
            <w:tcBorders>
              <w:top w:val="nil"/>
              <w:left w:val="single" w:sz="6" w:space="0" w:color="auto"/>
              <w:bottom w:val="single" w:sz="6" w:space="0" w:color="auto"/>
              <w:right w:val="single" w:sz="6" w:space="0" w:color="auto"/>
            </w:tcBorders>
            <w:vAlign w:val="center"/>
          </w:tcPr>
          <w:p w:rsidR="00510C47" w:rsidRPr="009F78AB" w:rsidRDefault="00510C47" w:rsidP="00A56940">
            <w:pPr>
              <w:jc w:val="center"/>
              <w:rPr>
                <w:color w:val="000000"/>
              </w:rPr>
            </w:pPr>
            <w:r w:rsidRPr="009F78AB">
              <w:rPr>
                <w:color w:val="000000"/>
              </w:rPr>
              <w:t>Salvador Alarcon</w:t>
            </w:r>
          </w:p>
        </w:tc>
      </w:tr>
    </w:tbl>
    <w:p w:rsidR="00DE7350" w:rsidRPr="009F78AB" w:rsidRDefault="00DE7350" w:rsidP="00A56940">
      <w:pPr>
        <w:pStyle w:val="Ttulo3"/>
        <w:spacing w:before="120"/>
        <w:jc w:val="center"/>
        <w:rPr>
          <w:b/>
          <w:sz w:val="24"/>
          <w:szCs w:val="24"/>
        </w:rPr>
      </w:pPr>
      <w:bookmarkStart w:id="0" w:name="_Toc338262593"/>
      <w:bookmarkStart w:id="1" w:name="_Toc349564671"/>
    </w:p>
    <w:p w:rsidR="00DE7350" w:rsidRPr="009F78AB" w:rsidRDefault="00DE7350" w:rsidP="00A56940">
      <w:pPr>
        <w:pStyle w:val="Ttulo3"/>
        <w:spacing w:before="120"/>
        <w:jc w:val="center"/>
        <w:rPr>
          <w:b/>
          <w:sz w:val="24"/>
          <w:szCs w:val="24"/>
        </w:rPr>
      </w:pPr>
    </w:p>
    <w:p w:rsidR="00510C47" w:rsidRPr="009F78AB" w:rsidRDefault="00510C47" w:rsidP="009C3099">
      <w:pPr>
        <w:jc w:val="center"/>
      </w:pPr>
      <w:bookmarkStart w:id="2" w:name="_Toc386039591"/>
      <w:bookmarkStart w:id="3" w:name="_Toc398574831"/>
      <w:bookmarkStart w:id="4" w:name="_Toc398574860"/>
      <w:bookmarkStart w:id="5" w:name="_Toc401739959"/>
      <w:bookmarkStart w:id="6" w:name="_Toc401757810"/>
      <w:bookmarkStart w:id="7" w:name="_Toc409610830"/>
      <w:bookmarkStart w:id="8" w:name="_Toc409777767"/>
      <w:bookmarkStart w:id="9" w:name="_Toc410210190"/>
      <w:bookmarkStart w:id="10" w:name="_Toc415569417"/>
      <w:bookmarkStart w:id="11" w:name="_Toc420483319"/>
      <w:bookmarkStart w:id="12" w:name="_Toc429412234"/>
      <w:bookmarkStart w:id="13" w:name="_Toc446403423"/>
      <w:bookmarkStart w:id="14" w:name="_Toc452403489"/>
      <w:r w:rsidRPr="009F78AB">
        <w:t>MANUAL DE PROCEDIMIENTOS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tbl>
      <w:tblPr>
        <w:tblW w:w="9214" w:type="dxa"/>
        <w:tblInd w:w="108" w:type="dxa"/>
        <w:tblLook w:val="01E0"/>
      </w:tblPr>
      <w:tblGrid>
        <w:gridCol w:w="9214"/>
      </w:tblGrid>
      <w:tr w:rsidR="00510C47" w:rsidRPr="009F78AB">
        <w:tc>
          <w:tcPr>
            <w:tcW w:w="9214" w:type="dxa"/>
          </w:tcPr>
          <w:p w:rsidR="00375338" w:rsidRPr="009F78AB" w:rsidRDefault="006645BC" w:rsidP="009C3099">
            <w:pPr>
              <w:jc w:val="center"/>
              <w:rPr>
                <w:lang w:val="es-ES_tradnl"/>
              </w:rPr>
            </w:pPr>
            <w:r>
              <w:rPr>
                <w:sz w:val="30"/>
                <w:lang w:val="es-ES_tradnl"/>
              </w:rPr>
              <w:t>POC 0301</w:t>
            </w:r>
          </w:p>
        </w:tc>
      </w:tr>
      <w:tr w:rsidR="00510C47" w:rsidRPr="009F78AB">
        <w:tc>
          <w:tcPr>
            <w:tcW w:w="9214" w:type="dxa"/>
          </w:tcPr>
          <w:p w:rsidR="00510C47" w:rsidRPr="009F78AB" w:rsidRDefault="006645BC" w:rsidP="009C3099">
            <w:pPr>
              <w:jc w:val="center"/>
              <w:rPr>
                <w:sz w:val="30"/>
              </w:rPr>
            </w:pPr>
            <w:r>
              <w:rPr>
                <w:sz w:val="30"/>
              </w:rPr>
              <w:t>POC 0301. Procedimiento de Cualificación y formación.</w:t>
            </w:r>
          </w:p>
        </w:tc>
      </w:tr>
      <w:tr w:rsidR="007179D0" w:rsidRPr="009F78AB">
        <w:tc>
          <w:tcPr>
            <w:tcW w:w="9214" w:type="dxa"/>
          </w:tcPr>
          <w:p w:rsidR="007179D0" w:rsidRPr="009F78AB" w:rsidRDefault="007179D0" w:rsidP="00A56940">
            <w:pPr>
              <w:pStyle w:val="Ttulo3"/>
              <w:tabs>
                <w:tab w:val="left" w:pos="9000"/>
                <w:tab w:val="right" w:pos="9360"/>
              </w:tabs>
              <w:suppressAutoHyphens/>
              <w:spacing w:before="120"/>
              <w:jc w:val="center"/>
              <w:rPr>
                <w:sz w:val="30"/>
              </w:rPr>
            </w:pPr>
          </w:p>
        </w:tc>
      </w:tr>
    </w:tbl>
    <w:p w:rsidR="00E9109C" w:rsidRPr="009F78AB" w:rsidRDefault="00E9109C" w:rsidP="00EB59C5">
      <w:pPr>
        <w:jc w:val="both"/>
      </w:pPr>
    </w:p>
    <w:p w:rsidR="00E9109C" w:rsidRPr="009F78AB" w:rsidRDefault="00E9109C" w:rsidP="00EB59C5">
      <w:pPr>
        <w:jc w:val="both"/>
      </w:pPr>
    </w:p>
    <w:tbl>
      <w:tblPr>
        <w:tblpPr w:leftFromText="141" w:rightFromText="141" w:vertAnchor="text" w:horzAnchor="margin" w:tblpXSpec="center" w:tblpY="70"/>
        <w:tblW w:w="9210" w:type="dxa"/>
        <w:tblLayout w:type="fixed"/>
        <w:tblCellMar>
          <w:left w:w="42" w:type="dxa"/>
          <w:right w:w="42" w:type="dxa"/>
        </w:tblCellMar>
        <w:tblLook w:val="04A0"/>
      </w:tblPr>
      <w:tblGrid>
        <w:gridCol w:w="1234"/>
        <w:gridCol w:w="1029"/>
        <w:gridCol w:w="3831"/>
        <w:gridCol w:w="1558"/>
        <w:gridCol w:w="1558"/>
      </w:tblGrid>
      <w:tr w:rsidR="00510C47" w:rsidRPr="009F78AB" w:rsidTr="00A56940">
        <w:trPr>
          <w:trHeight w:val="408"/>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rPr>
                <w:rFonts w:ascii="Arial" w:hAnsi="Arial"/>
                <w:b/>
              </w:rPr>
            </w:pPr>
            <w:r w:rsidRPr="009F78AB">
              <w:rPr>
                <w:rFonts w:ascii="Arial" w:hAnsi="Arial"/>
                <w:b/>
              </w:rPr>
              <w:t>EDICIÓN</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s>
              <w:suppressAutoHyphens/>
              <w:jc w:val="center"/>
              <w:rPr>
                <w:rFonts w:ascii="Arial" w:hAnsi="Arial"/>
                <w:b/>
              </w:rPr>
            </w:pPr>
            <w:r w:rsidRPr="009F78AB">
              <w:rPr>
                <w:rFonts w:ascii="Arial" w:hAnsi="Arial"/>
                <w:b/>
              </w:rPr>
              <w:t>FECHA</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rFonts w:ascii="Arial" w:hAnsi="Arial"/>
                <w:b/>
              </w:rPr>
            </w:pPr>
            <w:r w:rsidRPr="009F78AB">
              <w:rPr>
                <w:rFonts w:ascii="Arial" w:hAnsi="Arial"/>
                <w:b/>
              </w:rPr>
              <w:t>MODIFICACIONES</w:t>
            </w:r>
          </w:p>
        </w:tc>
        <w:tc>
          <w:tcPr>
            <w:tcW w:w="3116" w:type="dxa"/>
            <w:gridSpan w:val="2"/>
            <w:tcBorders>
              <w:top w:val="single" w:sz="6" w:space="0" w:color="auto"/>
              <w:left w:val="single" w:sz="6" w:space="0" w:color="auto"/>
              <w:bottom w:val="single" w:sz="6" w:space="0" w:color="auto"/>
              <w:right w:val="single" w:sz="6" w:space="0" w:color="auto"/>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b/>
              </w:rPr>
            </w:pPr>
            <w:r w:rsidRPr="009F78AB">
              <w:rPr>
                <w:b/>
              </w:rPr>
              <w:t>FIRMA AUTORIZADA</w:t>
            </w:r>
          </w:p>
        </w:tc>
      </w:tr>
      <w:tr w:rsidR="00510C47" w:rsidRPr="009F78AB" w:rsidTr="00A56940">
        <w:trPr>
          <w:trHeight w:hRule="exact" w:val="343"/>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07/06/1999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Creación del Procedimiento.</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19" name="Imagen 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2" name="Imagen 2"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571"/>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2</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25/09/2000</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del pto. 3.1 y creación del Anexo V.</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3" name="Imagen 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1" name="Imagen 4"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343"/>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3</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16/07/2001</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del pto. 3.1 y pto.3.5 y 4.</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5" name="Imagen 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6" name="Imagen 6"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4</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02/02/2002</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 los ptos.3.2, 3.4, 3.5. Introducción del pto.3.3 y 3.6. Modificación del Anexo V.</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57200" cy="223520"/>
                  <wp:effectExtent l="19050" t="0" r="0" b="0"/>
                  <wp:docPr id="22" name="Imagen 22"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rgarita Halcon"/>
                          <pic:cNvPicPr>
                            <a:picLocks noChangeAspect="1" noChangeArrowheads="1"/>
                          </pic:cNvPicPr>
                        </pic:nvPicPr>
                        <pic:blipFill>
                          <a:blip r:embed="rId10" cstate="print"/>
                          <a:srcRect/>
                          <a:stretch>
                            <a:fillRect/>
                          </a:stretch>
                        </pic:blipFill>
                        <pic:spPr bwMode="auto">
                          <a:xfrm>
                            <a:off x="0" y="0"/>
                            <a:ext cx="457200" cy="22352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488950" cy="223520"/>
                  <wp:effectExtent l="19050" t="0" r="6350" b="0"/>
                  <wp:docPr id="23" name="Imagen 23"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lvador Alarcon"/>
                          <pic:cNvPicPr>
                            <a:picLocks noChangeAspect="1" noChangeArrowheads="1"/>
                          </pic:cNvPicPr>
                        </pic:nvPicPr>
                        <pic:blipFill>
                          <a:blip r:embed="rId11" cstate="print"/>
                          <a:srcRect/>
                          <a:stretch>
                            <a:fillRect/>
                          </a:stretch>
                        </pic:blipFill>
                        <pic:spPr bwMode="auto">
                          <a:xfrm>
                            <a:off x="0" y="0"/>
                            <a:ext cx="488950" cy="223520"/>
                          </a:xfrm>
                          <a:prstGeom prst="rect">
                            <a:avLst/>
                          </a:prstGeom>
                          <a:noFill/>
                          <a:ln w="9525">
                            <a:noFill/>
                            <a:miter lim="800000"/>
                            <a:headEnd/>
                            <a:tailEnd/>
                          </a:ln>
                        </pic:spPr>
                      </pic:pic>
                    </a:graphicData>
                  </a:graphic>
                </wp:inline>
              </w:drawing>
            </w:r>
          </w:p>
        </w:tc>
      </w:tr>
      <w:tr w:rsidR="00510C47" w:rsidRPr="009F78AB" w:rsidTr="00A56940">
        <w:trPr>
          <w:trHeight w:hRule="exact" w:val="434"/>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5</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15/05/2002</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tras auditoría interna.</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24" name="Imagen 24"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31495" cy="318770"/>
                  <wp:effectExtent l="19050" t="0" r="1905" b="0"/>
                  <wp:docPr id="25" name="Imagen 25"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lvador Alarcon"/>
                          <pic:cNvPicPr>
                            <a:picLocks noChangeAspect="1" noChangeArrowheads="1"/>
                          </pic:cNvPicPr>
                        </pic:nvPicPr>
                        <pic:blipFill>
                          <a:blip r:embed="rId13" cstate="print"/>
                          <a:srcRect/>
                          <a:stretch>
                            <a:fillRect/>
                          </a:stretch>
                        </pic:blipFill>
                        <pic:spPr bwMode="auto">
                          <a:xfrm>
                            <a:off x="0" y="0"/>
                            <a:ext cx="53149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6</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15/05/2003</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tras auditoría CASA</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26" name="Imagen 26"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05790" cy="318770"/>
                  <wp:effectExtent l="19050" t="0" r="3810" b="0"/>
                  <wp:docPr id="27" name="Imagen 27"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lvador Alarcon"/>
                          <pic:cNvPicPr>
                            <a:picLocks noChangeAspect="1" noChangeArrowheads="1"/>
                          </pic:cNvPicPr>
                        </pic:nvPicPr>
                        <pic:blipFill>
                          <a:blip r:embed="rId14" cstate="print"/>
                          <a:srcRect/>
                          <a:stretch>
                            <a:fillRect/>
                          </a:stretch>
                        </pic:blipFill>
                        <pic:spPr bwMode="auto">
                          <a:xfrm>
                            <a:off x="0" y="0"/>
                            <a:ext cx="605790"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7</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15/06/2005</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tras auditoría ENAC.</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28" name="Imagen 28"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53085" cy="318770"/>
                  <wp:effectExtent l="19050" t="0" r="0" b="0"/>
                  <wp:docPr id="29" name="Imagen 29"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lvador Alarcon"/>
                          <pic:cNvPicPr>
                            <a:picLocks noChangeAspect="1" noChangeArrowheads="1"/>
                          </pic:cNvPicPr>
                        </pic:nvPicPr>
                        <pic:blipFill>
                          <a:blip r:embed="rId15" cstate="print"/>
                          <a:srcRect/>
                          <a:stretch>
                            <a:fillRect/>
                          </a:stretch>
                        </pic:blipFill>
                        <pic:spPr bwMode="auto">
                          <a:xfrm>
                            <a:off x="0" y="0"/>
                            <a:ext cx="55308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8</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08/08/2005</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 xml:space="preserve">Adaptación a </w:t>
            </w:r>
            <w:smartTag w:uri="urn:schemas-microsoft-com:office:smarttags" w:element="place">
              <w:smartTagPr>
                <w:attr w:name="ProductID" w:val="la UNE EN"/>
              </w:smartTagPr>
              <w:r w:rsidRPr="009F78AB">
                <w:t>la UNE EN</w:t>
              </w:r>
            </w:smartTag>
            <w:r w:rsidRPr="009F78AB">
              <w:t xml:space="preserve"> 9100:2003.</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30" name="Imagen 30"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05790" cy="318770"/>
                  <wp:effectExtent l="19050" t="0" r="3810" b="0"/>
                  <wp:docPr id="31" name="Imagen 31"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lvador Alarcon"/>
                          <pic:cNvPicPr>
                            <a:picLocks noChangeAspect="1" noChangeArrowheads="1"/>
                          </pic:cNvPicPr>
                        </pic:nvPicPr>
                        <pic:blipFill>
                          <a:blip r:embed="rId14" cstate="print"/>
                          <a:srcRect/>
                          <a:stretch>
                            <a:fillRect/>
                          </a:stretch>
                        </pic:blipFill>
                        <pic:spPr bwMode="auto">
                          <a:xfrm>
                            <a:off x="0" y="0"/>
                            <a:ext cx="605790"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9</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04/09/2006</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Total.</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32" name="Imagen 32"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20700" cy="318770"/>
                  <wp:effectExtent l="19050" t="0" r="0" b="0"/>
                  <wp:docPr id="33" name="Imagen 33"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lvador Alarcon"/>
                          <pic:cNvPicPr>
                            <a:picLocks noChangeAspect="1" noChangeArrowheads="1"/>
                          </pic:cNvPicPr>
                        </pic:nvPicPr>
                        <pic:blipFill>
                          <a:blip r:embed="rId16" cstate="print"/>
                          <a:srcRect/>
                          <a:stretch>
                            <a:fillRect/>
                          </a:stretch>
                        </pic:blipFill>
                        <pic:spPr bwMode="auto">
                          <a:xfrm>
                            <a:off x="0" y="0"/>
                            <a:ext cx="520700"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10</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06/10/2006</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apartado 3.</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34" name="Imagen 34"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63245" cy="318770"/>
                  <wp:effectExtent l="19050" t="0" r="8255" b="0"/>
                  <wp:docPr id="35" name="Imagen 35"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alvador Alarcon"/>
                          <pic:cNvPicPr>
                            <a:picLocks noChangeAspect="1" noChangeArrowheads="1"/>
                          </pic:cNvPicPr>
                        </pic:nvPicPr>
                        <pic:blipFill>
                          <a:blip r:embed="rId17" cstate="print"/>
                          <a:srcRect/>
                          <a:stretch>
                            <a:fillRect/>
                          </a:stretch>
                        </pic:blipFill>
                        <pic:spPr bwMode="auto">
                          <a:xfrm>
                            <a:off x="0" y="0"/>
                            <a:ext cx="56324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11</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29/01/2009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Anexos,</w:t>
            </w:r>
            <w:r w:rsidR="00896DE8" w:rsidRPr="009F78AB">
              <w:t xml:space="preserve"> </w:t>
            </w:r>
            <w:r w:rsidRPr="009F78AB">
              <w:t>Cuadros de Cualificaciones, recualificaciones.</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6" name="Imagen 36" descr="Cristina An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istina Andrada"/>
                          <pic:cNvPicPr>
                            <a:picLocks noChangeAspect="1" noChangeArrowheads="1"/>
                          </pic:cNvPicPr>
                        </pic:nvPicPr>
                        <pic:blipFill>
                          <a:blip r:embed="rId18"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7" name="Imagen 37"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12</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22/09/2009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portada por modificación pto.3.4 POC 1601.</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8" name="Imagen 38" descr="Cristina An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istina Andrada"/>
                          <pic:cNvPicPr>
                            <a:picLocks noChangeAspect="1" noChangeArrowheads="1"/>
                          </pic:cNvPicPr>
                        </pic:nvPicPr>
                        <pic:blipFill>
                          <a:blip r:embed="rId18"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39" name="Imagen 39"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510C47" w:rsidRPr="009F78AB" w:rsidTr="00A56940">
        <w:trPr>
          <w:trHeight w:hRule="exact" w:val="499"/>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13</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11/11/2009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pPr>
            <w:r w:rsidRPr="009F78AB">
              <w:t>Modificación de los ptos.1,</w:t>
            </w:r>
            <w:r w:rsidR="008D4A3C" w:rsidRPr="009F78AB">
              <w:t xml:space="preserve"> </w:t>
            </w:r>
            <w:r w:rsidRPr="009F78AB">
              <w:t>3.</w:t>
            </w:r>
            <w:r w:rsidR="008D4A3C" w:rsidRPr="009F78AB">
              <w:t xml:space="preserve"> </w:t>
            </w:r>
            <w:r w:rsidRPr="009F78AB">
              <w:t>8 y 3.8.1.</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318770"/>
                  <wp:effectExtent l="19050" t="0" r="0" b="0"/>
                  <wp:docPr id="11" name="Imagen 1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garita Halcon"/>
                          <pic:cNvPicPr>
                            <a:picLocks noChangeAspect="1" noChangeArrowheads="1"/>
                          </pic:cNvPicPr>
                        </pic:nvPicPr>
                        <pic:blipFill>
                          <a:blip r:embed="rId12"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48335" cy="318770"/>
                  <wp:effectExtent l="19050" t="0" r="0" b="0"/>
                  <wp:docPr id="12" name="Imagen 12"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lvador Alarcon"/>
                          <pic:cNvPicPr>
                            <a:picLocks noChangeAspect="1" noChangeArrowheads="1"/>
                          </pic:cNvPicPr>
                        </pic:nvPicPr>
                        <pic:blipFill>
                          <a:blip r:embed="rId20" cstate="print"/>
                          <a:srcRect/>
                          <a:stretch>
                            <a:fillRect/>
                          </a:stretch>
                        </pic:blipFill>
                        <pic:spPr bwMode="auto">
                          <a:xfrm>
                            <a:off x="0" y="0"/>
                            <a:ext cx="648335" cy="318770"/>
                          </a:xfrm>
                          <a:prstGeom prst="rect">
                            <a:avLst/>
                          </a:prstGeom>
                          <a:noFill/>
                          <a:ln w="9525">
                            <a:noFill/>
                            <a:miter lim="800000"/>
                            <a:headEnd/>
                            <a:tailEnd/>
                          </a:ln>
                        </pic:spPr>
                      </pic:pic>
                    </a:graphicData>
                  </a:graphic>
                </wp:inline>
              </w:drawing>
            </w:r>
          </w:p>
        </w:tc>
      </w:tr>
      <w:tr w:rsidR="00510C47"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lastRenderedPageBreak/>
              <w:t>14</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23/11/2009</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 los ptos. 1, 3.1,3.2,  3.3, 3.4.2, 3.5.3, 3.9, 3.9.1 y Anexo</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69925" cy="255270"/>
                  <wp:effectExtent l="19050" t="0" r="0" b="0"/>
                  <wp:docPr id="13" name="Imagen 1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garita Halcon"/>
                          <pic:cNvPicPr>
                            <a:picLocks noChangeAspect="1" noChangeArrowheads="1"/>
                          </pic:cNvPicPr>
                        </pic:nvPicPr>
                        <pic:blipFill>
                          <a:blip r:embed="rId21" cstate="print"/>
                          <a:srcRect/>
                          <a:stretch>
                            <a:fillRect/>
                          </a:stretch>
                        </pic:blipFill>
                        <pic:spPr bwMode="auto">
                          <a:xfrm>
                            <a:off x="0" y="0"/>
                            <a:ext cx="669925" cy="255270"/>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584835" cy="318770"/>
                  <wp:effectExtent l="19050" t="0" r="5715" b="0"/>
                  <wp:docPr id="14" name="Imagen 14"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510C47"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708"/>
              </w:tabs>
              <w:suppressAutoHyphens/>
              <w:jc w:val="center"/>
            </w:pPr>
            <w:r w:rsidRPr="009F78AB">
              <w:t>15</w:t>
            </w:r>
          </w:p>
        </w:tc>
        <w:tc>
          <w:tcPr>
            <w:tcW w:w="1029" w:type="dxa"/>
            <w:tcBorders>
              <w:top w:val="single" w:sz="6" w:space="0" w:color="auto"/>
              <w:left w:val="single" w:sz="6" w:space="0" w:color="auto"/>
              <w:bottom w:val="single" w:sz="6" w:space="0" w:color="auto"/>
              <w:right w:val="nil"/>
            </w:tcBorders>
            <w:vAlign w:val="center"/>
          </w:tcPr>
          <w:p w:rsidR="00510C47" w:rsidRPr="009F78AB" w:rsidRDefault="00510C47" w:rsidP="00EB59C5">
            <w:pPr>
              <w:tabs>
                <w:tab w:val="left" w:pos="0"/>
                <w:tab w:val="left" w:pos="708"/>
                <w:tab w:val="left" w:pos="1416"/>
                <w:tab w:val="left" w:pos="2124"/>
                <w:tab w:val="left" w:pos="2832"/>
                <w:tab w:val="left" w:pos="3540"/>
              </w:tabs>
              <w:suppressAutoHyphens/>
              <w:jc w:val="both"/>
            </w:pPr>
            <w:r w:rsidRPr="009F78AB">
              <w:t>02/03/2010</w:t>
            </w:r>
          </w:p>
        </w:tc>
        <w:tc>
          <w:tcPr>
            <w:tcW w:w="3831" w:type="dxa"/>
            <w:tcBorders>
              <w:top w:val="single" w:sz="6" w:space="0" w:color="auto"/>
              <w:left w:val="single" w:sz="6" w:space="0" w:color="auto"/>
              <w:bottom w:val="single" w:sz="6" w:space="0" w:color="auto"/>
              <w:right w:val="nil"/>
            </w:tcBorders>
            <w:vAlign w:val="center"/>
          </w:tcPr>
          <w:p w:rsidR="00510C47" w:rsidRPr="009F78AB" w:rsidRDefault="00510C47"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 los puntos 3.2.1, 3.3, 3.2.2, 3.4.1,</w:t>
            </w:r>
            <w:r w:rsidR="008D4A3C" w:rsidRPr="009F78AB">
              <w:rPr>
                <w:sz w:val="16"/>
                <w:szCs w:val="16"/>
              </w:rPr>
              <w:t xml:space="preserve"> </w:t>
            </w:r>
            <w:r w:rsidRPr="009F78AB">
              <w:rPr>
                <w:sz w:val="16"/>
                <w:szCs w:val="16"/>
              </w:rPr>
              <w:t>3.</w:t>
            </w:r>
            <w:r w:rsidR="008D4A3C" w:rsidRPr="009F78AB">
              <w:rPr>
                <w:sz w:val="16"/>
                <w:szCs w:val="16"/>
              </w:rPr>
              <w:t xml:space="preserve"> </w:t>
            </w:r>
            <w:r w:rsidRPr="009F78AB">
              <w:rPr>
                <w:sz w:val="16"/>
                <w:szCs w:val="16"/>
              </w:rPr>
              <w:t>4.2, 3.5.3, 3.6, 3.7, 3.8, 3.9.1, 3.10, 3.11 4 y 5.</w:t>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712470" cy="478155"/>
                  <wp:effectExtent l="19050" t="0" r="0" b="0"/>
                  <wp:docPr id="15" name="Imagen 15" descr="r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ul"/>
                          <pic:cNvPicPr>
                            <a:picLocks noChangeAspect="1" noChangeArrowheads="1"/>
                          </pic:cNvPicPr>
                        </pic:nvPicPr>
                        <pic:blipFill>
                          <a:blip r:embed="rId22" cstate="print"/>
                          <a:srcRect/>
                          <a:stretch>
                            <a:fillRect/>
                          </a:stretch>
                        </pic:blipFill>
                        <pic:spPr bwMode="auto">
                          <a:xfrm>
                            <a:off x="0" y="0"/>
                            <a:ext cx="712470" cy="47815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10C47" w:rsidRPr="009F78AB" w:rsidRDefault="00323FDA" w:rsidP="00A56940">
            <w:pPr>
              <w:jc w:val="center"/>
            </w:pPr>
            <w:r>
              <w:rPr>
                <w:noProof/>
              </w:rPr>
              <w:drawing>
                <wp:inline distT="0" distB="0" distL="0" distR="0">
                  <wp:extent cx="605790" cy="318770"/>
                  <wp:effectExtent l="19050" t="0" r="3810" b="0"/>
                  <wp:docPr id="16" name="Imagen 16"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lvador Alarcon"/>
                          <pic:cNvPicPr>
                            <a:picLocks noChangeAspect="1" noChangeArrowheads="1"/>
                          </pic:cNvPicPr>
                        </pic:nvPicPr>
                        <pic:blipFill>
                          <a:blip r:embed="rId14" cstate="print"/>
                          <a:srcRect/>
                          <a:stretch>
                            <a:fillRect/>
                          </a:stretch>
                        </pic:blipFill>
                        <pic:spPr bwMode="auto">
                          <a:xfrm>
                            <a:off x="0" y="0"/>
                            <a:ext cx="605790" cy="318770"/>
                          </a:xfrm>
                          <a:prstGeom prst="rect">
                            <a:avLst/>
                          </a:prstGeom>
                          <a:noFill/>
                          <a:ln w="9525">
                            <a:noFill/>
                            <a:miter lim="800000"/>
                            <a:headEnd/>
                            <a:tailEnd/>
                          </a:ln>
                        </pic:spPr>
                      </pic:pic>
                    </a:graphicData>
                  </a:graphic>
                </wp:inline>
              </w:drawing>
            </w:r>
          </w:p>
        </w:tc>
      </w:tr>
      <w:tr w:rsidR="00D85A10"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D85A10" w:rsidRPr="009F78AB" w:rsidRDefault="000931BA" w:rsidP="00A56940">
            <w:pPr>
              <w:tabs>
                <w:tab w:val="left" w:pos="708"/>
              </w:tabs>
              <w:suppressAutoHyphens/>
              <w:jc w:val="center"/>
            </w:pPr>
            <w:r w:rsidRPr="009F78AB">
              <w:t>16</w:t>
            </w:r>
          </w:p>
        </w:tc>
        <w:tc>
          <w:tcPr>
            <w:tcW w:w="1029" w:type="dxa"/>
            <w:tcBorders>
              <w:top w:val="single" w:sz="6" w:space="0" w:color="auto"/>
              <w:left w:val="single" w:sz="6" w:space="0" w:color="auto"/>
              <w:bottom w:val="single" w:sz="6" w:space="0" w:color="auto"/>
              <w:right w:val="nil"/>
            </w:tcBorders>
            <w:vAlign w:val="center"/>
          </w:tcPr>
          <w:p w:rsidR="00D85A10" w:rsidRPr="009F78AB" w:rsidRDefault="000931BA" w:rsidP="00EB59C5">
            <w:pPr>
              <w:tabs>
                <w:tab w:val="left" w:pos="0"/>
                <w:tab w:val="left" w:pos="708"/>
                <w:tab w:val="left" w:pos="1416"/>
                <w:tab w:val="left" w:pos="2124"/>
                <w:tab w:val="left" w:pos="2832"/>
                <w:tab w:val="left" w:pos="3540"/>
              </w:tabs>
              <w:suppressAutoHyphens/>
              <w:jc w:val="both"/>
            </w:pPr>
            <w:r w:rsidRPr="009F78AB">
              <w:t>31/01/2012</w:t>
            </w:r>
          </w:p>
        </w:tc>
        <w:tc>
          <w:tcPr>
            <w:tcW w:w="3831" w:type="dxa"/>
            <w:tcBorders>
              <w:top w:val="single" w:sz="6" w:space="0" w:color="auto"/>
              <w:left w:val="single" w:sz="6" w:space="0" w:color="auto"/>
              <w:bottom w:val="single" w:sz="6" w:space="0" w:color="auto"/>
              <w:right w:val="nil"/>
            </w:tcBorders>
            <w:vAlign w:val="center"/>
          </w:tcPr>
          <w:p w:rsidR="00D85A10" w:rsidRPr="009F78AB" w:rsidRDefault="000931BA"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Actualización del procedimiento</w:t>
            </w:r>
          </w:p>
        </w:tc>
        <w:tc>
          <w:tcPr>
            <w:tcW w:w="1558" w:type="dxa"/>
            <w:tcBorders>
              <w:top w:val="single" w:sz="6" w:space="0" w:color="auto"/>
              <w:left w:val="single" w:sz="6" w:space="0" w:color="auto"/>
              <w:bottom w:val="single" w:sz="6" w:space="0" w:color="auto"/>
              <w:right w:val="single" w:sz="6" w:space="0" w:color="auto"/>
            </w:tcBorders>
            <w:vAlign w:val="center"/>
          </w:tcPr>
          <w:p w:rsidR="00D85A10" w:rsidRPr="009F78AB" w:rsidRDefault="00323FDA" w:rsidP="00A56940">
            <w:pPr>
              <w:jc w:val="center"/>
            </w:pPr>
            <w:r>
              <w:rPr>
                <w:noProof/>
              </w:rPr>
              <w:drawing>
                <wp:inline distT="0" distB="0" distL="0" distR="0">
                  <wp:extent cx="712470" cy="478155"/>
                  <wp:effectExtent l="19050" t="0" r="0" b="0"/>
                  <wp:docPr id="17" name="Imagen 17"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ibel"/>
                          <pic:cNvPicPr>
                            <a:picLocks noChangeAspect="1" noChangeArrowheads="1"/>
                          </pic:cNvPicPr>
                        </pic:nvPicPr>
                        <pic:blipFill>
                          <a:blip r:embed="rId23" cstate="print"/>
                          <a:srcRect/>
                          <a:stretch>
                            <a:fillRect/>
                          </a:stretch>
                        </pic:blipFill>
                        <pic:spPr bwMode="auto">
                          <a:xfrm>
                            <a:off x="0" y="0"/>
                            <a:ext cx="712470" cy="47815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D85A10" w:rsidRPr="009F78AB" w:rsidRDefault="00323FDA" w:rsidP="00A56940">
            <w:pPr>
              <w:jc w:val="center"/>
            </w:pPr>
            <w:r>
              <w:rPr>
                <w:noProof/>
              </w:rPr>
              <w:drawing>
                <wp:inline distT="0" distB="0" distL="0" distR="0">
                  <wp:extent cx="584835" cy="318770"/>
                  <wp:effectExtent l="19050" t="0" r="5715" b="0"/>
                  <wp:docPr id="18" name="Imagen 18" descr="Salvador Al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lvador Alarcon"/>
                          <pic:cNvPicPr>
                            <a:picLocks noChangeAspect="1" noChangeArrowheads="1"/>
                          </pic:cNvPicPr>
                        </pic:nvPicPr>
                        <pic:blipFill>
                          <a:blip r:embed="rId19" cstate="print"/>
                          <a:srcRect/>
                          <a:stretch>
                            <a:fillRect/>
                          </a:stretch>
                        </pic:blipFill>
                        <pic:spPr bwMode="auto">
                          <a:xfrm>
                            <a:off x="0" y="0"/>
                            <a:ext cx="584835" cy="318770"/>
                          </a:xfrm>
                          <a:prstGeom prst="rect">
                            <a:avLst/>
                          </a:prstGeom>
                          <a:noFill/>
                          <a:ln w="9525">
                            <a:noFill/>
                            <a:miter lim="800000"/>
                            <a:headEnd/>
                            <a:tailEnd/>
                          </a:ln>
                        </pic:spPr>
                      </pic:pic>
                    </a:graphicData>
                  </a:graphic>
                </wp:inline>
              </w:drawing>
            </w:r>
          </w:p>
        </w:tc>
      </w:tr>
      <w:tr w:rsidR="00074357" w:rsidRPr="009F78AB" w:rsidTr="00A56940">
        <w:trPr>
          <w:trHeight w:hRule="exact" w:val="792"/>
        </w:trPr>
        <w:tc>
          <w:tcPr>
            <w:tcW w:w="1234" w:type="dxa"/>
            <w:tcBorders>
              <w:top w:val="single" w:sz="6" w:space="0" w:color="auto"/>
              <w:left w:val="single" w:sz="6" w:space="0" w:color="auto"/>
              <w:bottom w:val="single" w:sz="6" w:space="0" w:color="auto"/>
              <w:right w:val="nil"/>
            </w:tcBorders>
            <w:vAlign w:val="center"/>
          </w:tcPr>
          <w:p w:rsidR="00074357" w:rsidRPr="009F78AB" w:rsidRDefault="00C9132F" w:rsidP="00A56940">
            <w:pPr>
              <w:tabs>
                <w:tab w:val="left" w:pos="708"/>
              </w:tabs>
              <w:suppressAutoHyphens/>
              <w:jc w:val="center"/>
            </w:pPr>
            <w:r w:rsidRPr="009F78AB">
              <w:t>17</w:t>
            </w:r>
          </w:p>
        </w:tc>
        <w:tc>
          <w:tcPr>
            <w:tcW w:w="1029" w:type="dxa"/>
            <w:tcBorders>
              <w:top w:val="single" w:sz="6" w:space="0" w:color="auto"/>
              <w:left w:val="single" w:sz="6" w:space="0" w:color="auto"/>
              <w:bottom w:val="single" w:sz="6" w:space="0" w:color="auto"/>
              <w:right w:val="nil"/>
            </w:tcBorders>
            <w:vAlign w:val="center"/>
          </w:tcPr>
          <w:p w:rsidR="00074357" w:rsidRPr="009F78AB" w:rsidRDefault="00C9132F" w:rsidP="00EB59C5">
            <w:pPr>
              <w:tabs>
                <w:tab w:val="left" w:pos="0"/>
                <w:tab w:val="left" w:pos="708"/>
                <w:tab w:val="left" w:pos="1416"/>
                <w:tab w:val="left" w:pos="2124"/>
                <w:tab w:val="left" w:pos="2832"/>
                <w:tab w:val="left" w:pos="3540"/>
              </w:tabs>
              <w:suppressAutoHyphens/>
              <w:jc w:val="both"/>
            </w:pPr>
            <w:r w:rsidRPr="009F78AB">
              <w:t>24/04/2012</w:t>
            </w:r>
          </w:p>
        </w:tc>
        <w:tc>
          <w:tcPr>
            <w:tcW w:w="3831" w:type="dxa"/>
            <w:tcBorders>
              <w:top w:val="single" w:sz="6" w:space="0" w:color="auto"/>
              <w:left w:val="single" w:sz="6" w:space="0" w:color="auto"/>
              <w:bottom w:val="single" w:sz="6" w:space="0" w:color="auto"/>
              <w:right w:val="nil"/>
            </w:tcBorders>
            <w:vAlign w:val="center"/>
          </w:tcPr>
          <w:p w:rsidR="00074357" w:rsidRPr="009F78AB" w:rsidRDefault="00C9132F"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 los ptos. 3.3, 3.4, 3.8.3, 3.9.</w:t>
            </w:r>
          </w:p>
        </w:tc>
        <w:tc>
          <w:tcPr>
            <w:tcW w:w="1558" w:type="dxa"/>
            <w:tcBorders>
              <w:top w:val="single" w:sz="6" w:space="0" w:color="auto"/>
              <w:left w:val="single" w:sz="6" w:space="0" w:color="auto"/>
              <w:bottom w:val="single" w:sz="6" w:space="0" w:color="auto"/>
              <w:right w:val="single" w:sz="6" w:space="0" w:color="auto"/>
            </w:tcBorders>
            <w:vAlign w:val="center"/>
          </w:tcPr>
          <w:p w:rsidR="00074357" w:rsidRPr="009F78AB" w:rsidRDefault="00323FDA" w:rsidP="00A56940">
            <w:pPr>
              <w:jc w:val="center"/>
            </w:pPr>
            <w:r>
              <w:rPr>
                <w:noProof/>
              </w:rPr>
              <w:drawing>
                <wp:inline distT="0" distB="0" distL="0" distR="0">
                  <wp:extent cx="712470" cy="478155"/>
                  <wp:effectExtent l="19050" t="0" r="0" b="0"/>
                  <wp:docPr id="7" name="Imagen 7"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ibel"/>
                          <pic:cNvPicPr>
                            <a:picLocks noChangeAspect="1" noChangeArrowheads="1"/>
                          </pic:cNvPicPr>
                        </pic:nvPicPr>
                        <pic:blipFill>
                          <a:blip r:embed="rId23" cstate="print"/>
                          <a:srcRect/>
                          <a:stretch>
                            <a:fillRect/>
                          </a:stretch>
                        </pic:blipFill>
                        <pic:spPr bwMode="auto">
                          <a:xfrm>
                            <a:off x="0" y="0"/>
                            <a:ext cx="712470" cy="47815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074357" w:rsidRPr="009F78AB" w:rsidRDefault="00323FDA" w:rsidP="00A56940">
            <w:pPr>
              <w:jc w:val="center"/>
            </w:pPr>
            <w:r>
              <w:rPr>
                <w:noProof/>
              </w:rPr>
              <w:drawing>
                <wp:inline distT="0" distB="0" distL="0" distR="0">
                  <wp:extent cx="690880" cy="276225"/>
                  <wp:effectExtent l="19050" t="0" r="0" b="0"/>
                  <wp:docPr id="8" name="Imagen 8"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garita Halcon"/>
                          <pic:cNvPicPr>
                            <a:picLocks noChangeAspect="1" noChangeArrowheads="1"/>
                          </pic:cNvPicPr>
                        </pic:nvPicPr>
                        <pic:blipFill>
                          <a:blip r:embed="rId24"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p>
        </w:tc>
      </w:tr>
      <w:tr w:rsidR="005961AD" w:rsidRPr="009F78AB" w:rsidTr="00A56940">
        <w:trPr>
          <w:trHeight w:hRule="exact" w:val="696"/>
        </w:trPr>
        <w:tc>
          <w:tcPr>
            <w:tcW w:w="1234" w:type="dxa"/>
            <w:tcBorders>
              <w:top w:val="single" w:sz="6" w:space="0" w:color="auto"/>
              <w:left w:val="single" w:sz="6" w:space="0" w:color="auto"/>
              <w:bottom w:val="single" w:sz="6" w:space="0" w:color="auto"/>
              <w:right w:val="nil"/>
            </w:tcBorders>
            <w:vAlign w:val="center"/>
          </w:tcPr>
          <w:p w:rsidR="005961AD" w:rsidRPr="009F78AB" w:rsidRDefault="00BE227C" w:rsidP="00A56940">
            <w:pPr>
              <w:tabs>
                <w:tab w:val="left" w:pos="708"/>
              </w:tabs>
              <w:suppressAutoHyphens/>
              <w:jc w:val="center"/>
            </w:pPr>
            <w:r w:rsidRPr="009F78AB">
              <w:t>18</w:t>
            </w:r>
          </w:p>
        </w:tc>
        <w:tc>
          <w:tcPr>
            <w:tcW w:w="1029" w:type="dxa"/>
            <w:tcBorders>
              <w:top w:val="single" w:sz="6" w:space="0" w:color="auto"/>
              <w:left w:val="single" w:sz="6" w:space="0" w:color="auto"/>
              <w:bottom w:val="single" w:sz="6" w:space="0" w:color="auto"/>
              <w:right w:val="nil"/>
            </w:tcBorders>
            <w:vAlign w:val="center"/>
          </w:tcPr>
          <w:p w:rsidR="005961AD" w:rsidRPr="009F78AB" w:rsidRDefault="00BE227C" w:rsidP="00EB59C5">
            <w:pPr>
              <w:tabs>
                <w:tab w:val="left" w:pos="0"/>
                <w:tab w:val="left" w:pos="708"/>
                <w:tab w:val="left" w:pos="1416"/>
                <w:tab w:val="left" w:pos="2124"/>
                <w:tab w:val="left" w:pos="2832"/>
                <w:tab w:val="left" w:pos="3540"/>
              </w:tabs>
              <w:suppressAutoHyphens/>
              <w:jc w:val="both"/>
            </w:pPr>
            <w:r w:rsidRPr="009F78AB">
              <w:t>26/10/2012</w:t>
            </w:r>
          </w:p>
        </w:tc>
        <w:tc>
          <w:tcPr>
            <w:tcW w:w="3831" w:type="dxa"/>
            <w:tcBorders>
              <w:top w:val="single" w:sz="6" w:space="0" w:color="auto"/>
              <w:left w:val="single" w:sz="6" w:space="0" w:color="auto"/>
              <w:bottom w:val="single" w:sz="6" w:space="0" w:color="auto"/>
              <w:right w:val="nil"/>
            </w:tcBorders>
            <w:vAlign w:val="center"/>
          </w:tcPr>
          <w:p w:rsidR="005961AD" w:rsidRPr="009F78AB" w:rsidRDefault="00BE227C" w:rsidP="00A56940">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Implantación de la norma ISO 14001</w:t>
            </w:r>
          </w:p>
        </w:tc>
        <w:tc>
          <w:tcPr>
            <w:tcW w:w="1558" w:type="dxa"/>
            <w:tcBorders>
              <w:top w:val="single" w:sz="6" w:space="0" w:color="auto"/>
              <w:left w:val="single" w:sz="6" w:space="0" w:color="auto"/>
              <w:bottom w:val="single" w:sz="6" w:space="0" w:color="auto"/>
              <w:right w:val="single" w:sz="6" w:space="0" w:color="auto"/>
            </w:tcBorders>
            <w:vAlign w:val="center"/>
          </w:tcPr>
          <w:p w:rsidR="005961AD" w:rsidRPr="009F78AB" w:rsidRDefault="00323FDA" w:rsidP="00A56940">
            <w:pPr>
              <w:jc w:val="center"/>
            </w:pPr>
            <w:r>
              <w:rPr>
                <w:noProof/>
              </w:rPr>
              <w:drawing>
                <wp:inline distT="0" distB="0" distL="0" distR="0">
                  <wp:extent cx="669925" cy="276225"/>
                  <wp:effectExtent l="19050" t="0" r="0" b="0"/>
                  <wp:docPr id="9" name="Imagen 9"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ro"/>
                          <pic:cNvPicPr>
                            <a:picLocks noChangeAspect="1" noChangeArrowheads="1"/>
                          </pic:cNvPicPr>
                        </pic:nvPicPr>
                        <pic:blipFill>
                          <a:blip r:embed="rId25" cstate="print"/>
                          <a:srcRect/>
                          <a:stretch>
                            <a:fillRect/>
                          </a:stretch>
                        </pic:blipFill>
                        <pic:spPr bwMode="auto">
                          <a:xfrm>
                            <a:off x="0" y="0"/>
                            <a:ext cx="669925" cy="276225"/>
                          </a:xfrm>
                          <a:prstGeom prst="rect">
                            <a:avLst/>
                          </a:prstGeom>
                          <a:noFill/>
                          <a:ln w="9525">
                            <a:noFill/>
                            <a:miter lim="800000"/>
                            <a:headEnd/>
                            <a:tailEnd/>
                          </a:ln>
                        </pic:spPr>
                      </pic:pic>
                    </a:graphicData>
                  </a:graphic>
                </wp:inline>
              </w:drawing>
            </w:r>
          </w:p>
        </w:tc>
        <w:tc>
          <w:tcPr>
            <w:tcW w:w="1558" w:type="dxa"/>
            <w:tcBorders>
              <w:top w:val="single" w:sz="6" w:space="0" w:color="auto"/>
              <w:left w:val="single" w:sz="6" w:space="0" w:color="auto"/>
              <w:bottom w:val="single" w:sz="6" w:space="0" w:color="auto"/>
              <w:right w:val="single" w:sz="6" w:space="0" w:color="auto"/>
            </w:tcBorders>
            <w:vAlign w:val="center"/>
          </w:tcPr>
          <w:p w:rsidR="005961AD" w:rsidRPr="009F78AB" w:rsidRDefault="00323FDA" w:rsidP="00A56940">
            <w:pPr>
              <w:jc w:val="center"/>
            </w:pPr>
            <w:r>
              <w:rPr>
                <w:noProof/>
              </w:rPr>
              <w:drawing>
                <wp:inline distT="0" distB="0" distL="0" distR="0">
                  <wp:extent cx="638175" cy="212725"/>
                  <wp:effectExtent l="19050" t="0" r="9525" b="0"/>
                  <wp:docPr id="10" name="Imagen 10"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garita Halcon"/>
                          <pic:cNvPicPr>
                            <a:picLocks noChangeAspect="1" noChangeArrowheads="1"/>
                          </pic:cNvPicPr>
                        </pic:nvPicPr>
                        <pic:blipFill>
                          <a:blip r:embed="rId26" cstate="print"/>
                          <a:srcRect/>
                          <a:stretch>
                            <a:fillRect/>
                          </a:stretch>
                        </pic:blipFill>
                        <pic:spPr bwMode="auto">
                          <a:xfrm>
                            <a:off x="0" y="0"/>
                            <a:ext cx="638175" cy="212725"/>
                          </a:xfrm>
                          <a:prstGeom prst="rect">
                            <a:avLst/>
                          </a:prstGeom>
                          <a:noFill/>
                          <a:ln w="9525">
                            <a:noFill/>
                            <a:miter lim="800000"/>
                            <a:headEnd/>
                            <a:tailEnd/>
                          </a:ln>
                        </pic:spPr>
                      </pic:pic>
                    </a:graphicData>
                  </a:graphic>
                </wp:inline>
              </w:drawing>
            </w:r>
          </w:p>
        </w:tc>
      </w:tr>
      <w:tr w:rsidR="009832B1" w:rsidRPr="009F78AB" w:rsidTr="009648FC">
        <w:trPr>
          <w:trHeight w:hRule="exact" w:val="1146"/>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708"/>
              </w:tabs>
              <w:suppressAutoHyphens/>
              <w:jc w:val="center"/>
            </w:pPr>
            <w:r w:rsidRPr="009F78AB">
              <w:t>19</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s>
              <w:suppressAutoHyphens/>
              <w:jc w:val="both"/>
            </w:pPr>
            <w:r w:rsidRPr="009F78AB">
              <w:t>26/04/2013</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Segregación del procedimiento de certificación de personal (CASA 1400)</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669925" cy="318770"/>
                  <wp:effectExtent l="19050" t="0" r="0" b="0"/>
                  <wp:docPr id="41" name="Imagen 42"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aro"/>
                          <pic:cNvPicPr>
                            <a:picLocks noChangeAspect="1" noChangeArrowheads="1"/>
                          </pic:cNvPicPr>
                        </pic:nvPicPr>
                        <pic:blipFill>
                          <a:blip r:embed="rId25"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Rosario Barón Barbadillo</w:t>
            </w:r>
          </w:p>
          <w:p w:rsidR="009832B1" w:rsidRPr="009F78AB" w:rsidRDefault="009832B1" w:rsidP="009648FC">
            <w:pPr>
              <w:jc w:val="center"/>
            </w:pPr>
          </w:p>
          <w:p w:rsidR="009832B1" w:rsidRPr="009F78AB" w:rsidRDefault="009832B1" w:rsidP="009648FC">
            <w:pPr>
              <w:jc w:val="center"/>
            </w:pP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775970" cy="233680"/>
                  <wp:effectExtent l="19050" t="0" r="5080" b="0"/>
                  <wp:docPr id="256" name="Imagen 4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garita Halcon"/>
                          <pic:cNvPicPr>
                            <a:picLocks noChangeAspect="1" noChangeArrowheads="1"/>
                          </pic:cNvPicPr>
                        </pic:nvPicPr>
                        <pic:blipFill>
                          <a:blip r:embed="rId27" cstate="print"/>
                          <a:srcRect/>
                          <a:stretch>
                            <a:fillRect/>
                          </a:stretch>
                        </pic:blipFill>
                        <pic:spPr bwMode="auto">
                          <a:xfrm>
                            <a:off x="0" y="0"/>
                            <a:ext cx="775970" cy="23368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Margarita Halcón Álvarez</w:t>
            </w:r>
          </w:p>
        </w:tc>
      </w:tr>
      <w:tr w:rsidR="009832B1" w:rsidRPr="009F78AB" w:rsidTr="009648FC">
        <w:trPr>
          <w:trHeight w:hRule="exact" w:val="992"/>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708"/>
              </w:tabs>
              <w:suppressAutoHyphens/>
              <w:jc w:val="center"/>
            </w:pPr>
            <w:r w:rsidRPr="009F78AB">
              <w:t>20</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s>
              <w:suppressAutoHyphens/>
              <w:jc w:val="both"/>
            </w:pPr>
            <w:r w:rsidRPr="009F78AB">
              <w:t>10/11/2013</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648FC">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Incluir la validación para obtener la recualificación en un ensayo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712470" cy="201930"/>
                  <wp:effectExtent l="19050" t="0" r="0" b="0"/>
                  <wp:docPr id="257" name="Imagen 44"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ibel"/>
                          <pic:cNvPicPr>
                            <a:picLocks noChangeAspect="1" noChangeArrowheads="1"/>
                          </pic:cNvPicPr>
                        </pic:nvPicPr>
                        <pic:blipFill>
                          <a:blip r:embed="rId23" cstate="print"/>
                          <a:srcRect/>
                          <a:stretch>
                            <a:fillRect/>
                          </a:stretch>
                        </pic:blipFill>
                        <pic:spPr bwMode="auto">
                          <a:xfrm>
                            <a:off x="0" y="0"/>
                            <a:ext cx="712470" cy="20193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648FC">
            <w:pPr>
              <w:jc w:val="center"/>
            </w:pPr>
            <w:r>
              <w:rPr>
                <w:noProof/>
              </w:rPr>
              <w:drawing>
                <wp:inline distT="0" distB="0" distL="0" distR="0">
                  <wp:extent cx="871855" cy="255270"/>
                  <wp:effectExtent l="19050" t="0" r="4445" b="0"/>
                  <wp:docPr id="258" name="Imagen 4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rgarita Halcon"/>
                          <pic:cNvPicPr>
                            <a:picLocks noChangeAspect="1" noChangeArrowheads="1"/>
                          </pic:cNvPicPr>
                        </pic:nvPicPr>
                        <pic:blipFill>
                          <a:blip r:embed="rId28" cstate="print"/>
                          <a:srcRect/>
                          <a:stretch>
                            <a:fillRect/>
                          </a:stretch>
                        </pic:blipFill>
                        <pic:spPr bwMode="auto">
                          <a:xfrm>
                            <a:off x="0" y="0"/>
                            <a:ext cx="871855" cy="255270"/>
                          </a:xfrm>
                          <a:prstGeom prst="rect">
                            <a:avLst/>
                          </a:prstGeom>
                          <a:noFill/>
                          <a:ln w="9525">
                            <a:noFill/>
                            <a:miter lim="800000"/>
                            <a:headEnd/>
                            <a:tailEnd/>
                          </a:ln>
                        </pic:spPr>
                      </pic:pic>
                    </a:graphicData>
                  </a:graphic>
                </wp:inline>
              </w:drawing>
            </w:r>
          </w:p>
          <w:p w:rsidR="009832B1" w:rsidRPr="009F78AB" w:rsidRDefault="009832B1" w:rsidP="009648FC">
            <w:pPr>
              <w:jc w:val="center"/>
            </w:pPr>
            <w:r w:rsidRPr="009F78AB">
              <w:t>Margarita Halcón Álvarez</w:t>
            </w:r>
          </w:p>
        </w:tc>
      </w:tr>
      <w:tr w:rsidR="009832B1" w:rsidRPr="009F78AB" w:rsidTr="009832B1">
        <w:trPr>
          <w:trHeight w:hRule="exact" w:val="12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21</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27/04/2014</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del apartado 4</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4654" cy="329609"/>
                  <wp:effectExtent l="19050" t="0" r="0" b="0"/>
                  <wp:docPr id="259" name="Imagen 46" descr="Jose Maria Guaj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ose Maria Guajardo"/>
                          <pic:cNvPicPr>
                            <a:picLocks noChangeAspect="1" noChangeArrowheads="1"/>
                          </pic:cNvPicPr>
                        </pic:nvPicPr>
                        <pic:blipFill>
                          <a:blip r:embed="rId29" cstate="print"/>
                          <a:srcRect/>
                          <a:stretch>
                            <a:fillRect/>
                          </a:stretch>
                        </pic:blipFill>
                        <pic:spPr bwMode="auto">
                          <a:xfrm>
                            <a:off x="0" y="0"/>
                            <a:ext cx="935355" cy="329856"/>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Jose María Guajardo-Fajardo Delgado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480" cy="329609"/>
                  <wp:effectExtent l="19050" t="0" r="0" b="0"/>
                  <wp:docPr id="260" name="Imagen 47"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rgarita Halcon"/>
                          <pic:cNvPicPr>
                            <a:picLocks noChangeAspect="1" noChangeArrowheads="1"/>
                          </pic:cNvPicPr>
                        </pic:nvPicPr>
                        <pic:blipFill>
                          <a:blip r:embed="rId30" cstate="print"/>
                          <a:srcRect/>
                          <a:stretch>
                            <a:fillRect/>
                          </a:stretch>
                        </pic:blipFill>
                        <pic:spPr bwMode="auto">
                          <a:xfrm>
                            <a:off x="0" y="0"/>
                            <a:ext cx="935355" cy="32956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12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22</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18/06/2014</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apartados 3, 4 y 5</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69925" cy="318770"/>
                  <wp:effectExtent l="19050" t="0" r="0" b="0"/>
                  <wp:docPr id="261" name="Imagen 48"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aro"/>
                          <pic:cNvPicPr>
                            <a:picLocks noChangeAspect="1" noChangeArrowheads="1"/>
                          </pic:cNvPicPr>
                        </pic:nvPicPr>
                        <pic:blipFill>
                          <a:blip r:embed="rId25" cstate="print"/>
                          <a:srcRect/>
                          <a:stretch>
                            <a:fillRect/>
                          </a:stretch>
                        </pic:blipFill>
                        <pic:spPr bwMode="auto">
                          <a:xfrm>
                            <a:off x="0" y="0"/>
                            <a:ext cx="669925" cy="31877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4552" cy="255182"/>
                  <wp:effectExtent l="19050" t="0" r="0" b="0"/>
                  <wp:docPr id="262" name="Imagen 49"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rgarita Halcon"/>
                          <pic:cNvPicPr>
                            <a:picLocks noChangeAspect="1" noChangeArrowheads="1"/>
                          </pic:cNvPicPr>
                        </pic:nvPicPr>
                        <pic:blipFill>
                          <a:blip r:embed="rId31" cstate="print"/>
                          <a:srcRect/>
                          <a:stretch>
                            <a:fillRect/>
                          </a:stretch>
                        </pic:blipFill>
                        <pic:spPr bwMode="auto">
                          <a:xfrm>
                            <a:off x="0" y="0"/>
                            <a:ext cx="935355" cy="255401"/>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12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23</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20/04/2015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Inclusió</w:t>
            </w:r>
            <w:r w:rsidRPr="009F78AB">
              <w:rPr>
                <w:sz w:val="16"/>
                <w:szCs w:val="16"/>
              </w:rPr>
              <w:t>n de requisitos de la CASA 1400-55-FT</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03860"/>
                  <wp:effectExtent l="19050" t="0" r="0" b="0"/>
                  <wp:docPr id="263" name="Imagen 50" descr="M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rta"/>
                          <pic:cNvPicPr>
                            <a:picLocks noChangeAspect="1" noChangeArrowheads="1"/>
                          </pic:cNvPicPr>
                        </pic:nvPicPr>
                        <pic:blipFill>
                          <a:blip r:embed="rId32" cstate="print"/>
                          <a:srcRect/>
                          <a:stretch>
                            <a:fillRect/>
                          </a:stretch>
                        </pic:blipFill>
                        <pic:spPr bwMode="auto">
                          <a:xfrm>
                            <a:off x="0" y="0"/>
                            <a:ext cx="93535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Marta García Ferrera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25195" cy="351155"/>
                  <wp:effectExtent l="19050" t="0" r="8255" b="0"/>
                  <wp:docPr id="264" name="Imagen 5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rgarita Halcon"/>
                          <pic:cNvPicPr>
                            <a:picLocks noChangeAspect="1" noChangeArrowheads="1"/>
                          </pic:cNvPicPr>
                        </pic:nvPicPr>
                        <pic:blipFill>
                          <a:blip r:embed="rId33" cstate="print"/>
                          <a:srcRect/>
                          <a:stretch>
                            <a:fillRect/>
                          </a:stretch>
                        </pic:blipFill>
                        <pic:spPr bwMode="auto">
                          <a:xfrm>
                            <a:off x="0" y="0"/>
                            <a:ext cx="925195" cy="35115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E1607D">
        <w:trPr>
          <w:trHeight w:hRule="exact" w:val="1146"/>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24</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27/05/2015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Inclusión de Anexo Plantilla exámenes</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03860"/>
                  <wp:effectExtent l="19050" t="0" r="0" b="0"/>
                  <wp:docPr id="265" name="Imagen 52" descr="M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rta"/>
                          <pic:cNvPicPr>
                            <a:picLocks noChangeAspect="1" noChangeArrowheads="1"/>
                          </pic:cNvPicPr>
                        </pic:nvPicPr>
                        <pic:blipFill>
                          <a:blip r:embed="rId32" cstate="print"/>
                          <a:srcRect/>
                          <a:stretch>
                            <a:fillRect/>
                          </a:stretch>
                        </pic:blipFill>
                        <pic:spPr bwMode="auto">
                          <a:xfrm>
                            <a:off x="0" y="0"/>
                            <a:ext cx="93535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Marta García Ferrera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266065"/>
                  <wp:effectExtent l="19050" t="0" r="0" b="0"/>
                  <wp:docPr id="266" name="Imagen 5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rgarita Halcon"/>
                          <pic:cNvPicPr>
                            <a:picLocks noChangeAspect="1" noChangeArrowheads="1"/>
                          </pic:cNvPicPr>
                        </pic:nvPicPr>
                        <pic:blipFill>
                          <a:blip r:embed="rId34" cstate="print"/>
                          <a:srcRect/>
                          <a:stretch>
                            <a:fillRect/>
                          </a:stretch>
                        </pic:blipFill>
                        <pic:spPr bwMode="auto">
                          <a:xfrm>
                            <a:off x="0" y="0"/>
                            <a:ext cx="935355" cy="26606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28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25</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26/06/2015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Inclusión de anexo.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12932" cy="372140"/>
                  <wp:effectExtent l="19050" t="0" r="0" b="0"/>
                  <wp:docPr id="267" name="Imagen 54"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ribel"/>
                          <pic:cNvPicPr>
                            <a:picLocks noChangeAspect="1" noChangeArrowheads="1"/>
                          </pic:cNvPicPr>
                        </pic:nvPicPr>
                        <pic:blipFill>
                          <a:blip r:embed="rId23" cstate="print"/>
                          <a:srcRect/>
                          <a:stretch>
                            <a:fillRect/>
                          </a:stretch>
                        </pic:blipFill>
                        <pic:spPr bwMode="auto">
                          <a:xfrm>
                            <a:off x="0" y="0"/>
                            <a:ext cx="712470" cy="371899"/>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244475"/>
                  <wp:effectExtent l="19050" t="0" r="0" b="0"/>
                  <wp:docPr id="268" name="Imagen 5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rgarita Halcon"/>
                          <pic:cNvPicPr>
                            <a:picLocks noChangeAspect="1" noChangeArrowheads="1"/>
                          </pic:cNvPicPr>
                        </pic:nvPicPr>
                        <pic:blipFill>
                          <a:blip r:embed="rId35" cstate="print"/>
                          <a:srcRect/>
                          <a:stretch>
                            <a:fillRect/>
                          </a:stretch>
                        </pic:blipFill>
                        <pic:spPr bwMode="auto">
                          <a:xfrm>
                            <a:off x="0" y="0"/>
                            <a:ext cx="935355" cy="24447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E1607D">
        <w:trPr>
          <w:trHeight w:hRule="exact" w:val="171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lastRenderedPageBreak/>
              <w:t>26</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08/09/2015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Incluir requisitos para suplencia de certificador interno de Airbus</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12470" cy="340360"/>
                  <wp:effectExtent l="19050" t="0" r="0" b="0"/>
                  <wp:docPr id="269" name="Imagen 56"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ribel"/>
                          <pic:cNvPicPr>
                            <a:picLocks noChangeAspect="1" noChangeArrowheads="1"/>
                          </pic:cNvPicPr>
                        </pic:nvPicPr>
                        <pic:blipFill>
                          <a:blip r:embed="rId23" cstate="print"/>
                          <a:srcRect/>
                          <a:stretch>
                            <a:fillRect/>
                          </a:stretch>
                        </pic:blipFill>
                        <pic:spPr bwMode="auto">
                          <a:xfrm>
                            <a:off x="0" y="0"/>
                            <a:ext cx="712470" cy="3403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840105" cy="329565"/>
                  <wp:effectExtent l="19050" t="0" r="0" b="0"/>
                  <wp:docPr id="270" name="Imagen 57"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aro"/>
                          <pic:cNvPicPr>
                            <a:picLocks noChangeAspect="1" noChangeArrowheads="1"/>
                          </pic:cNvPicPr>
                        </pic:nvPicPr>
                        <pic:blipFill>
                          <a:blip r:embed="rId25" cstate="print"/>
                          <a:srcRect/>
                          <a:stretch>
                            <a:fillRect/>
                          </a:stretch>
                        </pic:blipFill>
                        <pic:spPr bwMode="auto">
                          <a:xfrm>
                            <a:off x="0" y="0"/>
                            <a:ext cx="840105" cy="32956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E1607D">
        <w:trPr>
          <w:trHeight w:hRule="exact" w:val="1000"/>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27</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07/11/2015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puntos 3.2, 3.5.2.1, 3.8.5</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97117" cy="318977"/>
                  <wp:effectExtent l="19050" t="0" r="2983" b="0"/>
                  <wp:docPr id="271" name="Imagen 58" descr="M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rta"/>
                          <pic:cNvPicPr>
                            <a:picLocks noChangeAspect="1" noChangeArrowheads="1"/>
                          </pic:cNvPicPr>
                        </pic:nvPicPr>
                        <pic:blipFill>
                          <a:blip r:embed="rId32" cstate="print"/>
                          <a:srcRect/>
                          <a:stretch>
                            <a:fillRect/>
                          </a:stretch>
                        </pic:blipFill>
                        <pic:spPr bwMode="auto">
                          <a:xfrm>
                            <a:off x="0" y="0"/>
                            <a:ext cx="797560" cy="319154"/>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Marta García Ferrera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308610"/>
                  <wp:effectExtent l="19050" t="0" r="5715" b="0"/>
                  <wp:docPr id="272" name="Imagen 59"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aro"/>
                          <pic:cNvPicPr>
                            <a:picLocks noChangeAspect="1" noChangeArrowheads="1"/>
                          </pic:cNvPicPr>
                        </pic:nvPicPr>
                        <pic:blipFill>
                          <a:blip r:embed="rId25" cstate="print"/>
                          <a:srcRect/>
                          <a:stretch>
                            <a:fillRect/>
                          </a:stretch>
                        </pic:blipFill>
                        <pic:spPr bwMode="auto">
                          <a:xfrm>
                            <a:off x="0" y="0"/>
                            <a:ext cx="584835" cy="3086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E1607D">
        <w:trPr>
          <w:trHeight w:hRule="exact" w:val="1306"/>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28</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21/12/2015</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Nadcap</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3" name="Imagen 60"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74" name="Imagen 61"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E1607D">
        <w:trPr>
          <w:trHeight w:hRule="exact" w:val="130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29</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12/01/2016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Adaptació</w:t>
            </w:r>
            <w:r w:rsidRPr="009F78AB">
              <w:rPr>
                <w:sz w:val="16"/>
                <w:szCs w:val="16"/>
              </w:rPr>
              <w:t>n a los req</w:t>
            </w:r>
            <w:r>
              <w:rPr>
                <w:sz w:val="16"/>
                <w:szCs w:val="16"/>
              </w:rPr>
              <w:t>uisitos de Nadcap IBERIA 2º enví</w:t>
            </w:r>
            <w:r w:rsidRPr="009F78AB">
              <w:rPr>
                <w:sz w:val="16"/>
                <w:szCs w:val="16"/>
              </w:rPr>
              <w:t>o NCR</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5" name="Imagen 62"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76" name="Imagen 63"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F6D80">
        <w:trPr>
          <w:trHeight w:hRule="exact" w:val="147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30</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20/01/2016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Adaptació</w:t>
            </w:r>
            <w:r w:rsidRPr="009F78AB">
              <w:rPr>
                <w:sz w:val="16"/>
                <w:szCs w:val="16"/>
              </w:rPr>
              <w:t>n a los req</w:t>
            </w:r>
            <w:r>
              <w:rPr>
                <w:sz w:val="16"/>
                <w:szCs w:val="16"/>
              </w:rPr>
              <w:t>uisitos de Nadcap IBERIA 3º enví</w:t>
            </w:r>
            <w:r w:rsidRPr="009F78AB">
              <w:rPr>
                <w:sz w:val="16"/>
                <w:szCs w:val="16"/>
              </w:rPr>
              <w:t>o NCR</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7" name="Imagen 64"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78" name="Imagen 65"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9C5F69">
        <w:trPr>
          <w:trHeight w:hRule="exact" w:val="2004"/>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31</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30/05/2016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Detallar los requisitos del personal formador no cualificado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79" name="Imagen 66"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81" name="Imagen 67"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A7B70">
        <w:trPr>
          <w:trHeight w:hRule="exact" w:val="154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32</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29/06/2016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Suplencia por baja definitiva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69925" cy="308610"/>
                  <wp:effectExtent l="19050" t="0" r="0" b="0"/>
                  <wp:docPr id="282" name="Imagen 68"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ribel"/>
                          <pic:cNvPicPr>
                            <a:picLocks noChangeAspect="1" noChangeArrowheads="1"/>
                          </pic:cNvPicPr>
                        </pic:nvPicPr>
                        <pic:blipFill>
                          <a:blip r:embed="rId23" cstate="print"/>
                          <a:srcRect/>
                          <a:stretch>
                            <a:fillRect/>
                          </a:stretch>
                        </pic:blipFill>
                        <pic:spPr bwMode="auto">
                          <a:xfrm>
                            <a:off x="0" y="0"/>
                            <a:ext cx="669925" cy="3086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308610"/>
                  <wp:effectExtent l="19050" t="0" r="5715" b="0"/>
                  <wp:docPr id="283" name="Imagen 69"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aro"/>
                          <pic:cNvPicPr>
                            <a:picLocks noChangeAspect="1" noChangeArrowheads="1"/>
                          </pic:cNvPicPr>
                        </pic:nvPicPr>
                        <pic:blipFill>
                          <a:blip r:embed="rId25" cstate="print"/>
                          <a:srcRect/>
                          <a:stretch>
                            <a:fillRect/>
                          </a:stretch>
                        </pic:blipFill>
                        <pic:spPr bwMode="auto">
                          <a:xfrm>
                            <a:off x="0" y="0"/>
                            <a:ext cx="584835" cy="3086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A7B70">
        <w:trPr>
          <w:trHeight w:hRule="exact" w:val="154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33</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31/08/2016</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Incluir cualificación por puesta en marcha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659130" cy="446405"/>
                  <wp:effectExtent l="19050" t="0" r="7620" b="0"/>
                  <wp:docPr id="284" name="Imagen 70" descr="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ribel"/>
                          <pic:cNvPicPr>
                            <a:picLocks noChangeAspect="1" noChangeArrowheads="1"/>
                          </pic:cNvPicPr>
                        </pic:nvPicPr>
                        <pic:blipFill>
                          <a:blip r:embed="rId23" cstate="print"/>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Maribel Ramírez de Cartagena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84835" cy="446405"/>
                  <wp:effectExtent l="19050" t="0" r="5715" b="0"/>
                  <wp:docPr id="285" name="Imagen 71" descr="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aro"/>
                          <pic:cNvPicPr>
                            <a:picLocks noChangeAspect="1" noChangeArrowheads="1"/>
                          </pic:cNvPicPr>
                        </pic:nvPicPr>
                        <pic:blipFill>
                          <a:blip r:embed="rId25" cstate="print"/>
                          <a:srcRect/>
                          <a:stretch>
                            <a:fillRect/>
                          </a:stretch>
                        </pic:blipFill>
                        <pic:spPr bwMode="auto">
                          <a:xfrm>
                            <a:off x="0" y="0"/>
                            <a:ext cx="58483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Barón Barbadillo</w:t>
            </w:r>
          </w:p>
        </w:tc>
      </w:tr>
      <w:tr w:rsidR="009832B1" w:rsidRPr="009F78AB" w:rsidTr="00CA7B70">
        <w:trPr>
          <w:trHeight w:hRule="exact" w:val="1547"/>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lastRenderedPageBreak/>
              <w:t>34</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13/03/2017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puntos 3.2, 3.8 y 3.8.1.</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286" name="Imagen 72"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287" name="Imagen 7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FC000E">
        <w:trPr>
          <w:trHeight w:hRule="exact" w:val="129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35</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19/06/2017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del punto 3.8.1</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436245" cy="436245"/>
                  <wp:effectExtent l="19050" t="0" r="1905" b="0"/>
                  <wp:docPr id="288" name="Imagen 74" descr="Adrian Hin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drian Hinojo"/>
                          <pic:cNvPicPr>
                            <a:picLocks noChangeAspect="1" noChangeArrowheads="1"/>
                          </pic:cNvPicPr>
                        </pic:nvPicPr>
                        <pic:blipFill>
                          <a:blip r:embed="rId38" cstate="print"/>
                          <a:srcRect/>
                          <a:stretch>
                            <a:fillRect/>
                          </a:stretch>
                        </pic:blipFill>
                        <pic:spPr bwMode="auto">
                          <a:xfrm>
                            <a:off x="0" y="0"/>
                            <a:ext cx="436245" cy="43624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Adrián Hinojo</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25195" cy="372110"/>
                  <wp:effectExtent l="19050" t="0" r="8255" b="0"/>
                  <wp:docPr id="289" name="Imagen 7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argarita Halcon"/>
                          <pic:cNvPicPr>
                            <a:picLocks noChangeAspect="1" noChangeArrowheads="1"/>
                          </pic:cNvPicPr>
                        </pic:nvPicPr>
                        <pic:blipFill>
                          <a:blip r:embed="rId39" cstate="print"/>
                          <a:srcRect/>
                          <a:stretch>
                            <a:fillRect/>
                          </a:stretch>
                        </pic:blipFill>
                        <pic:spPr bwMode="auto">
                          <a:xfrm>
                            <a:off x="0" y="0"/>
                            <a:ext cx="925195" cy="37211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9832B1">
        <w:trPr>
          <w:trHeight w:hRule="exact" w:val="154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36</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06/09/2017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Cambio de denominación y revisión general para desglosarlo en POC 0303.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290" name="Imagen 76"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291" name="Imagen 77"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B928CC">
        <w:trPr>
          <w:trHeight w:hRule="exact" w:val="14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37</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27/09/2017</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3.4.4. Justificación documental de las acciones formativas incorporadas en el Plan Anual de Formación (matización sobre cuestionario de evaluación de la calidad de acciones formativas por parte de responsable y acreditación de cualificación de formadores externos)</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712470" cy="446405"/>
                  <wp:effectExtent l="19050" t="0" r="0" b="0"/>
                  <wp:docPr id="292" name="Imagen 78" descr="charo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harovega"/>
                          <pic:cNvPicPr>
                            <a:picLocks noChangeAspect="1" noChangeArrowheads="1"/>
                          </pic:cNvPicPr>
                        </pic:nvPicPr>
                        <pic:blipFill>
                          <a:blip r:embed="rId40" cstate="print"/>
                          <a:srcRect/>
                          <a:stretch>
                            <a:fillRect/>
                          </a:stretch>
                        </pic:blipFill>
                        <pic:spPr bwMode="auto">
                          <a:xfrm>
                            <a:off x="0" y="0"/>
                            <a:ext cx="712470"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Rosario De La Vega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293" name="Imagen 79"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r>
      <w:tr w:rsidR="009832B1" w:rsidRPr="009F78AB" w:rsidTr="00B928CC">
        <w:trPr>
          <w:trHeight w:hRule="exact" w:val="14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38</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02/04/2018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03860"/>
                  <wp:effectExtent l="19050" t="0" r="1905" b="0"/>
                  <wp:docPr id="295" name="Imagen 80"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ura"/>
                          <pic:cNvPicPr>
                            <a:picLocks noChangeAspect="1" noChangeArrowheads="1"/>
                          </pic:cNvPicPr>
                        </pic:nvPicPr>
                        <pic:blipFill>
                          <a:blip r:embed="rId41" cstate="print"/>
                          <a:srcRect/>
                          <a:stretch>
                            <a:fillRect/>
                          </a:stretch>
                        </pic:blipFill>
                        <pic:spPr bwMode="auto">
                          <a:xfrm>
                            <a:off x="0" y="0"/>
                            <a:ext cx="53149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351155"/>
                  <wp:effectExtent l="19050" t="0" r="0" b="0"/>
                  <wp:docPr id="296" name="Imagen 8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rgarita Halcon"/>
                          <pic:cNvPicPr>
                            <a:picLocks noChangeAspect="1" noChangeArrowheads="1"/>
                          </pic:cNvPicPr>
                        </pic:nvPicPr>
                        <pic:blipFill>
                          <a:blip r:embed="rId42" cstate="print"/>
                          <a:srcRect/>
                          <a:stretch>
                            <a:fillRect/>
                          </a:stretch>
                        </pic:blipFill>
                        <pic:spPr bwMode="auto">
                          <a:xfrm>
                            <a:off x="0" y="0"/>
                            <a:ext cx="935355" cy="35115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B928CC">
        <w:trPr>
          <w:trHeight w:hRule="exact" w:val="1433"/>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39</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26/07/2018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25450"/>
                  <wp:effectExtent l="19050" t="0" r="0" b="0"/>
                  <wp:docPr id="297" name="Imagen 82"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298" name="Imagen 8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196F8B">
        <w:trPr>
          <w:trHeight w:hRule="exact" w:val="1500"/>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40</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06/09/2018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Inclusión nuevos requisitos para revisión de informes en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03860"/>
                  <wp:effectExtent l="19050" t="0" r="1905" b="0"/>
                  <wp:docPr id="299" name="Imagen 84"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aura"/>
                          <pic:cNvPicPr>
                            <a:picLocks noChangeAspect="1" noChangeArrowheads="1"/>
                          </pic:cNvPicPr>
                        </pic:nvPicPr>
                        <pic:blipFill>
                          <a:blip r:embed="rId41" cstate="print"/>
                          <a:srcRect/>
                          <a:stretch>
                            <a:fillRect/>
                          </a:stretch>
                        </pic:blipFill>
                        <pic:spPr bwMode="auto">
                          <a:xfrm>
                            <a:off x="0" y="0"/>
                            <a:ext cx="531495" cy="40386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300" name="Imagen 8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CF6D80">
        <w:trPr>
          <w:trHeight w:hRule="exact" w:val="184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t>41</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14/09/2018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25450"/>
                  <wp:effectExtent l="19050" t="0" r="0" b="0"/>
                  <wp:docPr id="301" name="Imagen 86"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302" name="Imagen 87"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CF6D80">
        <w:trPr>
          <w:trHeight w:hRule="exact" w:val="1848"/>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rsidRPr="009F78AB">
              <w:lastRenderedPageBreak/>
              <w:t>42</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rsidRPr="009F78AB">
              <w:t>10/12/2018</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sidRPr="009F78AB">
              <w:rPr>
                <w:sz w:val="16"/>
                <w:szCs w:val="16"/>
              </w:rPr>
              <w:t>Modificación punto 3.5</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531495" cy="446405"/>
                  <wp:effectExtent l="19050" t="0" r="1905" b="0"/>
                  <wp:docPr id="303" name="Imagen 88"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Pr="009F78AB" w:rsidRDefault="009832B1" w:rsidP="009832B1">
            <w:pPr>
              <w:jc w:val="center"/>
            </w:pPr>
            <w:r>
              <w:rPr>
                <w:noProof/>
              </w:rPr>
              <w:drawing>
                <wp:inline distT="0" distB="0" distL="0" distR="0">
                  <wp:extent cx="935355" cy="446405"/>
                  <wp:effectExtent l="19050" t="0" r="0" b="0"/>
                  <wp:docPr id="304" name="Imagen 89"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rsidRPr="009F78AB">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t>43</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t>23/01/2019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Modificación punto 3.3</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531495" cy="446405"/>
                  <wp:effectExtent l="19050" t="0" r="1905" b="0"/>
                  <wp:docPr id="305" name="Imagen 90" descr="L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aura"/>
                          <pic:cNvPicPr>
                            <a:picLocks noChangeAspect="1" noChangeArrowheads="1"/>
                          </pic:cNvPicPr>
                        </pic:nvPicPr>
                        <pic:blipFill>
                          <a:blip r:embed="rId36" cstate="print"/>
                          <a:srcRect/>
                          <a:stretch>
                            <a:fillRect/>
                          </a:stretch>
                        </pic:blipFill>
                        <pic:spPr bwMode="auto">
                          <a:xfrm>
                            <a:off x="0" y="0"/>
                            <a:ext cx="53149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Laura Muruve Luna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46405"/>
                  <wp:effectExtent l="19050" t="0" r="0" b="0"/>
                  <wp:docPr id="306" name="Imagen 91"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t>44</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t>28/03/2019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Inclusión requisitos para formación FOD</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25450"/>
                  <wp:effectExtent l="19050" t="0" r="0" b="0"/>
                  <wp:docPr id="307" name="Imagen 92"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46405"/>
                  <wp:effectExtent l="19050" t="0" r="0" b="0"/>
                  <wp:docPr id="308" name="Imagen 93"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708"/>
              </w:tabs>
              <w:suppressAutoHyphens/>
              <w:jc w:val="center"/>
            </w:pPr>
            <w:r>
              <w:t>45</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s>
              <w:suppressAutoHyphens/>
              <w:jc w:val="both"/>
            </w:pPr>
            <w:r>
              <w:t>30/04/2019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9832B1"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Modificación punto 3.1</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25450"/>
                  <wp:effectExtent l="19050" t="0" r="0" b="0"/>
                  <wp:docPr id="309" name="Imagen 94"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ynthia"/>
                          <pic:cNvPicPr>
                            <a:picLocks noChangeAspect="1" noChangeArrowheads="1"/>
                          </pic:cNvPicPr>
                        </pic:nvPicPr>
                        <pic:blipFill>
                          <a:blip r:embed="rId43" cstate="print"/>
                          <a:srcRect/>
                          <a:stretch>
                            <a:fillRect/>
                          </a:stretch>
                        </pic:blipFill>
                        <pic:spPr bwMode="auto">
                          <a:xfrm>
                            <a:off x="0" y="0"/>
                            <a:ext cx="935355" cy="425450"/>
                          </a:xfrm>
                          <a:prstGeom prst="rect">
                            <a:avLst/>
                          </a:prstGeom>
                          <a:noFill/>
                          <a:ln w="9525">
                            <a:noFill/>
                            <a:miter lim="800000"/>
                            <a:headEnd/>
                            <a:tailEnd/>
                          </a:ln>
                        </pic:spPr>
                      </pic:pic>
                    </a:graphicData>
                  </a:graphic>
                </wp:inline>
              </w:drawing>
            </w:r>
          </w:p>
          <w:p w:rsidR="009832B1" w:rsidRPr="009F78AB" w:rsidRDefault="009832B1" w:rsidP="009832B1">
            <w:pPr>
              <w:jc w:val="center"/>
            </w:pPr>
            <w:r>
              <w:t>Cynthia Mayofret Ledesma</w:t>
            </w:r>
          </w:p>
        </w:tc>
        <w:tc>
          <w:tcPr>
            <w:tcW w:w="1558" w:type="dxa"/>
            <w:tcBorders>
              <w:top w:val="single" w:sz="6" w:space="0" w:color="auto"/>
              <w:left w:val="single" w:sz="6" w:space="0" w:color="auto"/>
              <w:bottom w:val="single" w:sz="6" w:space="0" w:color="auto"/>
              <w:right w:val="single" w:sz="6" w:space="0" w:color="auto"/>
            </w:tcBorders>
            <w:vAlign w:val="center"/>
          </w:tcPr>
          <w:p w:rsidR="009832B1" w:rsidRDefault="009832B1" w:rsidP="009832B1">
            <w:pPr>
              <w:jc w:val="center"/>
            </w:pPr>
            <w:r>
              <w:rPr>
                <w:noProof/>
              </w:rPr>
              <w:drawing>
                <wp:inline distT="0" distB="0" distL="0" distR="0">
                  <wp:extent cx="935355" cy="446405"/>
                  <wp:effectExtent l="19050" t="0" r="0" b="0"/>
                  <wp:docPr id="310" name="Imagen 95" descr="Margarita H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argarita Halcon"/>
                          <pic:cNvPicPr>
                            <a:picLocks noChangeAspect="1" noChangeArrowheads="1"/>
                          </pic:cNvPicPr>
                        </pic:nvPicPr>
                        <pic:blipFill>
                          <a:blip r:embed="rId37" cstate="print"/>
                          <a:srcRect/>
                          <a:stretch>
                            <a:fillRect/>
                          </a:stretch>
                        </pic:blipFill>
                        <pic:spPr bwMode="auto">
                          <a:xfrm>
                            <a:off x="0" y="0"/>
                            <a:ext cx="935355" cy="446405"/>
                          </a:xfrm>
                          <a:prstGeom prst="rect">
                            <a:avLst/>
                          </a:prstGeom>
                          <a:noFill/>
                          <a:ln w="9525">
                            <a:noFill/>
                            <a:miter lim="800000"/>
                            <a:headEnd/>
                            <a:tailEnd/>
                          </a:ln>
                        </pic:spPr>
                      </pic:pic>
                    </a:graphicData>
                  </a:graphic>
                </wp:inline>
              </w:drawing>
            </w:r>
          </w:p>
          <w:p w:rsidR="009832B1" w:rsidRPr="009F78AB" w:rsidRDefault="009832B1" w:rsidP="009832B1">
            <w:pPr>
              <w:jc w:val="center"/>
            </w:pPr>
            <w:r>
              <w:t>Margarita Halcón Álvarez</w:t>
            </w:r>
          </w:p>
        </w:tc>
      </w:tr>
      <w:tr w:rsidR="009832B1" w:rsidRPr="009F78AB" w:rsidTr="00290A68">
        <w:trPr>
          <w:trHeight w:hRule="exact" w:val="1575"/>
        </w:trPr>
        <w:tc>
          <w:tcPr>
            <w:tcW w:w="1234" w:type="dxa"/>
            <w:tcBorders>
              <w:top w:val="single" w:sz="6" w:space="0" w:color="auto"/>
              <w:left w:val="single" w:sz="6" w:space="0" w:color="auto"/>
              <w:bottom w:val="single" w:sz="6" w:space="0" w:color="auto"/>
              <w:right w:val="nil"/>
            </w:tcBorders>
            <w:vAlign w:val="center"/>
          </w:tcPr>
          <w:p w:rsidR="009832B1" w:rsidRPr="009F78AB" w:rsidRDefault="006645BC" w:rsidP="009832B1">
            <w:pPr>
              <w:tabs>
                <w:tab w:val="left" w:pos="708"/>
              </w:tabs>
              <w:suppressAutoHyphens/>
              <w:jc w:val="center"/>
            </w:pPr>
            <w:r>
              <w:t>46</w:t>
            </w:r>
          </w:p>
        </w:tc>
        <w:tc>
          <w:tcPr>
            <w:tcW w:w="1029" w:type="dxa"/>
            <w:tcBorders>
              <w:top w:val="single" w:sz="6" w:space="0" w:color="auto"/>
              <w:left w:val="single" w:sz="6" w:space="0" w:color="auto"/>
              <w:bottom w:val="single" w:sz="6" w:space="0" w:color="auto"/>
              <w:right w:val="nil"/>
            </w:tcBorders>
            <w:vAlign w:val="center"/>
          </w:tcPr>
          <w:p w:rsidR="009832B1" w:rsidRPr="009F78AB" w:rsidRDefault="006645BC" w:rsidP="009832B1">
            <w:pPr>
              <w:tabs>
                <w:tab w:val="left" w:pos="0"/>
                <w:tab w:val="left" w:pos="708"/>
                <w:tab w:val="left" w:pos="1416"/>
                <w:tab w:val="left" w:pos="2124"/>
                <w:tab w:val="left" w:pos="2832"/>
                <w:tab w:val="left" w:pos="3540"/>
              </w:tabs>
              <w:suppressAutoHyphens/>
              <w:jc w:val="both"/>
            </w:pPr>
            <w:r>
              <w:t>12/09/2019</w:t>
            </w:r>
          </w:p>
        </w:tc>
        <w:tc>
          <w:tcPr>
            <w:tcW w:w="3831" w:type="dxa"/>
            <w:tcBorders>
              <w:top w:val="single" w:sz="6" w:space="0" w:color="auto"/>
              <w:left w:val="single" w:sz="6" w:space="0" w:color="auto"/>
              <w:bottom w:val="single" w:sz="6" w:space="0" w:color="auto"/>
              <w:right w:val="nil"/>
            </w:tcBorders>
            <w:vAlign w:val="center"/>
          </w:tcPr>
          <w:p w:rsidR="009832B1" w:rsidRPr="009F78AB" w:rsidRDefault="006645BC" w:rsidP="009832B1">
            <w:pPr>
              <w:tabs>
                <w:tab w:val="left" w:pos="0"/>
                <w:tab w:val="left" w:pos="708"/>
                <w:tab w:val="left" w:pos="1416"/>
                <w:tab w:val="left" w:pos="2124"/>
                <w:tab w:val="left" w:pos="2832"/>
                <w:tab w:val="left" w:pos="3540"/>
                <w:tab w:val="left" w:pos="4248"/>
                <w:tab w:val="left" w:pos="4956"/>
              </w:tabs>
              <w:suppressAutoHyphens/>
              <w:jc w:val="center"/>
              <w:rPr>
                <w:sz w:val="16"/>
                <w:szCs w:val="16"/>
              </w:rPr>
            </w:pPr>
            <w:r>
              <w:rPr>
                <w:sz w:val="16"/>
                <w:szCs w:val="16"/>
              </w:rPr>
              <w:t>Modificación punto 3.4.4.</w:t>
            </w:r>
          </w:p>
        </w:tc>
        <w:tc>
          <w:tcPr>
            <w:tcW w:w="1558" w:type="dxa"/>
            <w:tcBorders>
              <w:top w:val="single" w:sz="6" w:space="0" w:color="auto"/>
              <w:left w:val="single" w:sz="6" w:space="0" w:color="auto"/>
              <w:bottom w:val="single" w:sz="6" w:space="0" w:color="auto"/>
              <w:right w:val="single" w:sz="6" w:space="0" w:color="auto"/>
            </w:tcBorders>
            <w:vAlign w:val="center"/>
          </w:tcPr>
          <w:p w:rsidR="006645BC" w:rsidRDefault="006645BC" w:rsidP="009832B1">
            <w:pPr>
              <w:jc w:val="center"/>
            </w:pPr>
          </w:p>
          <w:p w:rsidR="009832B1" w:rsidRPr="009F78AB" w:rsidRDefault="006645BC" w:rsidP="009832B1">
            <w:pPr>
              <w:jc w:val="center"/>
            </w:pPr>
            <w:r>
              <w:t>Rosario De La Vega</w:t>
            </w:r>
          </w:p>
        </w:tc>
        <w:tc>
          <w:tcPr>
            <w:tcW w:w="1558" w:type="dxa"/>
            <w:tcBorders>
              <w:top w:val="single" w:sz="6" w:space="0" w:color="auto"/>
              <w:left w:val="single" w:sz="6" w:space="0" w:color="auto"/>
              <w:bottom w:val="single" w:sz="6" w:space="0" w:color="auto"/>
              <w:right w:val="single" w:sz="6" w:space="0" w:color="auto"/>
            </w:tcBorders>
            <w:vAlign w:val="center"/>
          </w:tcPr>
          <w:p w:rsidR="006645BC" w:rsidRDefault="006645BC" w:rsidP="009832B1">
            <w:pPr>
              <w:jc w:val="center"/>
            </w:pPr>
          </w:p>
          <w:p w:rsidR="009832B1" w:rsidRPr="009F78AB" w:rsidRDefault="006645BC" w:rsidP="009832B1">
            <w:pPr>
              <w:jc w:val="center"/>
            </w:pPr>
            <w:r>
              <w:t>Margarita Halcón Álvarez</w:t>
            </w:r>
          </w:p>
        </w:tc>
      </w:tr>
    </w:tbl>
    <w:p w:rsidR="005C1864" w:rsidRDefault="00290A68" w:rsidP="00B16720">
      <w:pPr>
        <w:pStyle w:val="Ttulo5"/>
        <w:spacing w:line="360" w:lineRule="auto"/>
        <w:ind w:left="3538" w:firstLine="709"/>
        <w:jc w:val="both"/>
      </w:pPr>
      <w:r w:rsidRPr="009F78AB">
        <w:br w:type="page"/>
      </w:r>
    </w:p>
    <w:p w:rsidR="005C1864" w:rsidRDefault="005C1864" w:rsidP="00B16720">
      <w:pPr>
        <w:pStyle w:val="Ttulo5"/>
        <w:spacing w:line="360" w:lineRule="auto"/>
        <w:ind w:left="3538" w:firstLine="709"/>
        <w:jc w:val="both"/>
      </w:pPr>
    </w:p>
    <w:p w:rsidR="00685581" w:rsidRPr="009F78AB" w:rsidRDefault="00966BB4" w:rsidP="00B16720">
      <w:pPr>
        <w:pStyle w:val="Ttulo5"/>
        <w:spacing w:line="360" w:lineRule="auto"/>
        <w:ind w:left="3538" w:firstLine="709"/>
        <w:jc w:val="both"/>
        <w:rPr>
          <w:rFonts w:ascii="Calibri" w:hAnsi="Calibri"/>
        </w:rPr>
      </w:pPr>
      <w:r w:rsidRPr="009F78AB">
        <w:rPr>
          <w:rFonts w:ascii="Calibri" w:hAnsi="Calibri"/>
        </w:rPr>
        <w:t>ÍNDICE</w:t>
      </w:r>
    </w:p>
    <w:p w:rsidR="00E46DA3" w:rsidRPr="009F78AB" w:rsidRDefault="00CA3EB2">
      <w:pPr>
        <w:pStyle w:val="TDC1"/>
        <w:tabs>
          <w:tab w:val="left" w:pos="567"/>
          <w:tab w:val="right" w:leader="dot" w:pos="9488"/>
        </w:tabs>
        <w:rPr>
          <w:rFonts w:ascii="Calibri" w:hAnsi="Calibri"/>
          <w:noProof/>
          <w:sz w:val="22"/>
          <w:szCs w:val="22"/>
        </w:rPr>
      </w:pPr>
      <w:r w:rsidRPr="009F78AB">
        <w:rPr>
          <w:rFonts w:ascii="Calibri" w:hAnsi="Calibri"/>
        </w:rPr>
        <w:fldChar w:fldCharType="begin"/>
      </w:r>
      <w:r w:rsidR="00685581" w:rsidRPr="009F78AB">
        <w:rPr>
          <w:rFonts w:ascii="Calibri" w:hAnsi="Calibri"/>
        </w:rPr>
        <w:instrText xml:space="preserve"> TOC \o "1-3" \h \z \u </w:instrText>
      </w:r>
      <w:r w:rsidRPr="009F78AB">
        <w:rPr>
          <w:rFonts w:ascii="Calibri" w:hAnsi="Calibri"/>
        </w:rPr>
        <w:fldChar w:fldCharType="separate"/>
      </w:r>
      <w:hyperlink w:anchor="_Toc510608492" w:history="1">
        <w:r w:rsidR="00E46DA3" w:rsidRPr="009F78AB">
          <w:rPr>
            <w:rStyle w:val="Hipervnculo"/>
            <w:rFonts w:ascii="Calibri" w:hAnsi="Calibri"/>
            <w:b/>
            <w:noProof/>
          </w:rPr>
          <w:t>1.</w:t>
        </w:r>
        <w:r w:rsidR="00E46DA3" w:rsidRPr="009F78AB">
          <w:rPr>
            <w:rFonts w:ascii="Calibri" w:hAnsi="Calibri"/>
            <w:noProof/>
            <w:sz w:val="22"/>
            <w:szCs w:val="22"/>
          </w:rPr>
          <w:tab/>
        </w:r>
        <w:r w:rsidR="00E46DA3" w:rsidRPr="009F78AB">
          <w:rPr>
            <w:rStyle w:val="Hipervnculo"/>
            <w:rFonts w:ascii="Calibri" w:hAnsi="Calibri"/>
            <w:b/>
            <w:noProof/>
          </w:rPr>
          <w:t>OBJETO/ AIM</w:t>
        </w:r>
        <w:r w:rsidR="00E46DA3" w:rsidRPr="009F78AB">
          <w:rPr>
            <w:noProof/>
            <w:webHidden/>
          </w:rPr>
          <w:tab/>
        </w:r>
        <w:r w:rsidRPr="009F78AB">
          <w:rPr>
            <w:noProof/>
            <w:webHidden/>
          </w:rPr>
          <w:fldChar w:fldCharType="begin"/>
        </w:r>
        <w:r w:rsidR="00E46DA3" w:rsidRPr="009F78AB">
          <w:rPr>
            <w:noProof/>
            <w:webHidden/>
          </w:rPr>
          <w:instrText xml:space="preserve"> PAGEREF _Toc510608492 \h </w:instrText>
        </w:r>
        <w:r w:rsidRPr="009F78AB">
          <w:rPr>
            <w:noProof/>
            <w:webHidden/>
          </w:rPr>
        </w:r>
        <w:r w:rsidRPr="009F78AB">
          <w:rPr>
            <w:noProof/>
            <w:webHidden/>
          </w:rPr>
          <w:fldChar w:fldCharType="separate"/>
        </w:r>
        <w:r w:rsidR="00696D45">
          <w:rPr>
            <w:noProof/>
            <w:webHidden/>
          </w:rPr>
          <w:t>9</w:t>
        </w:r>
        <w:r w:rsidRPr="009F78AB">
          <w:rPr>
            <w:noProof/>
            <w:webHidden/>
          </w:rPr>
          <w:fldChar w:fldCharType="end"/>
        </w:r>
      </w:hyperlink>
    </w:p>
    <w:p w:rsidR="00E46DA3" w:rsidRPr="009F78AB" w:rsidRDefault="00CA3EB2">
      <w:pPr>
        <w:pStyle w:val="TDC1"/>
        <w:tabs>
          <w:tab w:val="left" w:pos="567"/>
          <w:tab w:val="right" w:leader="dot" w:pos="9488"/>
        </w:tabs>
        <w:rPr>
          <w:rFonts w:ascii="Calibri" w:hAnsi="Calibri"/>
          <w:noProof/>
          <w:sz w:val="22"/>
          <w:szCs w:val="22"/>
        </w:rPr>
      </w:pPr>
      <w:hyperlink w:anchor="_Toc510608493" w:history="1">
        <w:r w:rsidR="00E46DA3" w:rsidRPr="009F78AB">
          <w:rPr>
            <w:rStyle w:val="Hipervnculo"/>
            <w:rFonts w:ascii="Calibri" w:hAnsi="Calibri"/>
            <w:b/>
            <w:noProof/>
          </w:rPr>
          <w:t>2.</w:t>
        </w:r>
        <w:r w:rsidR="00E46DA3" w:rsidRPr="009F78AB">
          <w:rPr>
            <w:rFonts w:ascii="Calibri" w:hAnsi="Calibri"/>
            <w:noProof/>
            <w:sz w:val="22"/>
            <w:szCs w:val="22"/>
          </w:rPr>
          <w:tab/>
        </w:r>
        <w:r w:rsidR="00E46DA3" w:rsidRPr="009F78AB">
          <w:rPr>
            <w:rStyle w:val="Hipervnculo"/>
            <w:rFonts w:ascii="Calibri" w:hAnsi="Calibri"/>
            <w:b/>
            <w:noProof/>
          </w:rPr>
          <w:t>ALCANCE/ SCOPE.</w:t>
        </w:r>
        <w:r w:rsidR="00E46DA3" w:rsidRPr="009F78AB">
          <w:rPr>
            <w:noProof/>
            <w:webHidden/>
          </w:rPr>
          <w:tab/>
        </w:r>
        <w:r w:rsidRPr="009F78AB">
          <w:rPr>
            <w:noProof/>
            <w:webHidden/>
          </w:rPr>
          <w:fldChar w:fldCharType="begin"/>
        </w:r>
        <w:r w:rsidR="00E46DA3" w:rsidRPr="009F78AB">
          <w:rPr>
            <w:noProof/>
            <w:webHidden/>
          </w:rPr>
          <w:instrText xml:space="preserve"> PAGEREF _Toc510608493 \h </w:instrText>
        </w:r>
        <w:r w:rsidRPr="009F78AB">
          <w:rPr>
            <w:noProof/>
            <w:webHidden/>
          </w:rPr>
        </w:r>
        <w:r w:rsidRPr="009F78AB">
          <w:rPr>
            <w:noProof/>
            <w:webHidden/>
          </w:rPr>
          <w:fldChar w:fldCharType="separate"/>
        </w:r>
        <w:r w:rsidR="00696D45">
          <w:rPr>
            <w:noProof/>
            <w:webHidden/>
          </w:rPr>
          <w:t>10</w:t>
        </w:r>
        <w:r w:rsidRPr="009F78AB">
          <w:rPr>
            <w:noProof/>
            <w:webHidden/>
          </w:rPr>
          <w:fldChar w:fldCharType="end"/>
        </w:r>
      </w:hyperlink>
    </w:p>
    <w:p w:rsidR="00E46DA3" w:rsidRPr="009F78AB" w:rsidRDefault="00CA3EB2">
      <w:pPr>
        <w:pStyle w:val="TDC1"/>
        <w:tabs>
          <w:tab w:val="left" w:pos="567"/>
          <w:tab w:val="right" w:leader="dot" w:pos="9488"/>
        </w:tabs>
        <w:rPr>
          <w:rFonts w:ascii="Calibri" w:hAnsi="Calibri"/>
          <w:noProof/>
          <w:sz w:val="22"/>
          <w:szCs w:val="22"/>
        </w:rPr>
      </w:pPr>
      <w:hyperlink w:anchor="_Toc510608494" w:history="1">
        <w:r w:rsidR="00E46DA3" w:rsidRPr="009F78AB">
          <w:rPr>
            <w:rStyle w:val="Hipervnculo"/>
            <w:rFonts w:ascii="Calibri" w:hAnsi="Calibri"/>
            <w:b/>
            <w:noProof/>
          </w:rPr>
          <w:t>3.</w:t>
        </w:r>
        <w:r w:rsidR="00E46DA3" w:rsidRPr="009F78AB">
          <w:rPr>
            <w:rFonts w:ascii="Calibri" w:hAnsi="Calibri"/>
            <w:noProof/>
            <w:sz w:val="22"/>
            <w:szCs w:val="22"/>
          </w:rPr>
          <w:tab/>
        </w:r>
        <w:r w:rsidR="00E46DA3" w:rsidRPr="009F78AB">
          <w:rPr>
            <w:rStyle w:val="Hipervnculo"/>
            <w:rFonts w:ascii="Calibri" w:hAnsi="Calibri"/>
            <w:b/>
            <w:noProof/>
          </w:rPr>
          <w:t>DESCRIPCION/ DESCRIPTION.</w:t>
        </w:r>
        <w:r w:rsidR="00E46DA3" w:rsidRPr="009F78AB">
          <w:rPr>
            <w:noProof/>
            <w:webHidden/>
          </w:rPr>
          <w:tab/>
        </w:r>
        <w:r w:rsidRPr="009F78AB">
          <w:rPr>
            <w:noProof/>
            <w:webHidden/>
          </w:rPr>
          <w:fldChar w:fldCharType="begin"/>
        </w:r>
        <w:r w:rsidR="00E46DA3" w:rsidRPr="009F78AB">
          <w:rPr>
            <w:noProof/>
            <w:webHidden/>
          </w:rPr>
          <w:instrText xml:space="preserve"> PAGEREF _Toc510608494 \h </w:instrText>
        </w:r>
        <w:r w:rsidRPr="009F78AB">
          <w:rPr>
            <w:noProof/>
            <w:webHidden/>
          </w:rPr>
        </w:r>
        <w:r w:rsidRPr="009F78AB">
          <w:rPr>
            <w:noProof/>
            <w:webHidden/>
          </w:rPr>
          <w:fldChar w:fldCharType="separate"/>
        </w:r>
        <w:r w:rsidR="00696D45">
          <w:rPr>
            <w:noProof/>
            <w:webHidden/>
          </w:rPr>
          <w:t>11</w:t>
        </w:r>
        <w:r w:rsidRPr="009F78AB">
          <w:rPr>
            <w:noProof/>
            <w:webHidden/>
          </w:rPr>
          <w:fldChar w:fldCharType="end"/>
        </w:r>
      </w:hyperlink>
    </w:p>
    <w:p w:rsidR="00E46DA3" w:rsidRPr="009F78AB" w:rsidRDefault="00CA3EB2">
      <w:pPr>
        <w:pStyle w:val="TDC2"/>
        <w:tabs>
          <w:tab w:val="left" w:pos="880"/>
        </w:tabs>
        <w:rPr>
          <w:rFonts w:ascii="Calibri" w:hAnsi="Calibri"/>
          <w:noProof/>
          <w:sz w:val="22"/>
          <w:szCs w:val="22"/>
        </w:rPr>
      </w:pPr>
      <w:hyperlink w:anchor="_Toc510608495" w:history="1">
        <w:r w:rsidR="00E46DA3" w:rsidRPr="009F78AB">
          <w:rPr>
            <w:rStyle w:val="Hipervnculo"/>
            <w:rFonts w:ascii="Calibri" w:hAnsi="Calibri"/>
            <w:b/>
            <w:noProof/>
          </w:rPr>
          <w:t>3.1.</w:t>
        </w:r>
        <w:r w:rsidR="00E46DA3" w:rsidRPr="009F78AB">
          <w:rPr>
            <w:rFonts w:ascii="Calibri" w:hAnsi="Calibri"/>
            <w:noProof/>
            <w:sz w:val="22"/>
            <w:szCs w:val="22"/>
          </w:rPr>
          <w:tab/>
        </w:r>
        <w:r w:rsidR="00E46DA3" w:rsidRPr="009F78AB">
          <w:rPr>
            <w:rStyle w:val="Hipervnculo"/>
            <w:rFonts w:ascii="Calibri" w:hAnsi="Calibri"/>
            <w:b/>
            <w:noProof/>
          </w:rPr>
          <w:t>NIVELES DE FORMACIÓN / TRAINING LEVES.</w:t>
        </w:r>
        <w:r w:rsidR="00E46DA3" w:rsidRPr="009F78AB">
          <w:rPr>
            <w:noProof/>
            <w:webHidden/>
          </w:rPr>
          <w:tab/>
        </w:r>
        <w:r w:rsidRPr="009F78AB">
          <w:rPr>
            <w:noProof/>
            <w:webHidden/>
          </w:rPr>
          <w:fldChar w:fldCharType="begin"/>
        </w:r>
        <w:r w:rsidR="00E46DA3" w:rsidRPr="009F78AB">
          <w:rPr>
            <w:noProof/>
            <w:webHidden/>
          </w:rPr>
          <w:instrText xml:space="preserve"> PAGEREF _Toc510608495 \h </w:instrText>
        </w:r>
        <w:r w:rsidRPr="009F78AB">
          <w:rPr>
            <w:noProof/>
            <w:webHidden/>
          </w:rPr>
        </w:r>
        <w:r w:rsidRPr="009F78AB">
          <w:rPr>
            <w:noProof/>
            <w:webHidden/>
          </w:rPr>
          <w:fldChar w:fldCharType="separate"/>
        </w:r>
        <w:r w:rsidR="00696D45">
          <w:rPr>
            <w:noProof/>
            <w:webHidden/>
          </w:rPr>
          <w:t>11</w:t>
        </w:r>
        <w:r w:rsidRPr="009F78AB">
          <w:rPr>
            <w:noProof/>
            <w:webHidden/>
          </w:rPr>
          <w:fldChar w:fldCharType="end"/>
        </w:r>
      </w:hyperlink>
    </w:p>
    <w:p w:rsidR="00E46DA3" w:rsidRPr="009F78AB" w:rsidRDefault="00CA3EB2">
      <w:pPr>
        <w:pStyle w:val="TDC2"/>
        <w:tabs>
          <w:tab w:val="left" w:pos="880"/>
        </w:tabs>
        <w:rPr>
          <w:rFonts w:ascii="Calibri" w:hAnsi="Calibri"/>
          <w:noProof/>
          <w:sz w:val="22"/>
          <w:szCs w:val="22"/>
        </w:rPr>
      </w:pPr>
      <w:hyperlink w:anchor="_Toc510608496" w:history="1">
        <w:r w:rsidR="00E46DA3" w:rsidRPr="009F78AB">
          <w:rPr>
            <w:rStyle w:val="Hipervnculo"/>
            <w:rFonts w:ascii="Calibri" w:hAnsi="Calibri"/>
            <w:b/>
            <w:noProof/>
          </w:rPr>
          <w:t>3.2.</w:t>
        </w:r>
        <w:r w:rsidR="00E46DA3" w:rsidRPr="009F78AB">
          <w:rPr>
            <w:rFonts w:ascii="Calibri" w:hAnsi="Calibri"/>
            <w:noProof/>
            <w:sz w:val="22"/>
            <w:szCs w:val="22"/>
          </w:rPr>
          <w:tab/>
        </w:r>
        <w:r w:rsidR="00E46DA3" w:rsidRPr="009F78AB">
          <w:rPr>
            <w:rStyle w:val="Hipervnculo"/>
            <w:rFonts w:ascii="Calibri" w:hAnsi="Calibri"/>
            <w:b/>
            <w:noProof/>
          </w:rPr>
          <w:t>MODALIDADES DE FORMACIÓN / TRAINING TYPES</w:t>
        </w:r>
        <w:r w:rsidR="00E46DA3" w:rsidRPr="009F78AB">
          <w:rPr>
            <w:noProof/>
            <w:webHidden/>
          </w:rPr>
          <w:tab/>
        </w:r>
        <w:r w:rsidRPr="009F78AB">
          <w:rPr>
            <w:noProof/>
            <w:webHidden/>
          </w:rPr>
          <w:fldChar w:fldCharType="begin"/>
        </w:r>
        <w:r w:rsidR="00E46DA3" w:rsidRPr="009F78AB">
          <w:rPr>
            <w:noProof/>
            <w:webHidden/>
          </w:rPr>
          <w:instrText xml:space="preserve"> PAGEREF _Toc510608496 \h </w:instrText>
        </w:r>
        <w:r w:rsidRPr="009F78AB">
          <w:rPr>
            <w:noProof/>
            <w:webHidden/>
          </w:rPr>
        </w:r>
        <w:r w:rsidRPr="009F78AB">
          <w:rPr>
            <w:noProof/>
            <w:webHidden/>
          </w:rPr>
          <w:fldChar w:fldCharType="separate"/>
        </w:r>
        <w:r w:rsidR="00696D45">
          <w:rPr>
            <w:noProof/>
            <w:webHidden/>
          </w:rPr>
          <w:t>13</w:t>
        </w:r>
        <w:r w:rsidRPr="009F78AB">
          <w:rPr>
            <w:noProof/>
            <w:webHidden/>
          </w:rPr>
          <w:fldChar w:fldCharType="end"/>
        </w:r>
      </w:hyperlink>
    </w:p>
    <w:p w:rsidR="00E46DA3" w:rsidRPr="009F78AB" w:rsidRDefault="00CA3EB2">
      <w:pPr>
        <w:pStyle w:val="TDC2"/>
        <w:tabs>
          <w:tab w:val="left" w:pos="880"/>
        </w:tabs>
        <w:rPr>
          <w:rFonts w:ascii="Calibri" w:hAnsi="Calibri"/>
          <w:noProof/>
          <w:sz w:val="22"/>
          <w:szCs w:val="22"/>
        </w:rPr>
      </w:pPr>
      <w:hyperlink w:anchor="_Toc510608497" w:history="1">
        <w:r w:rsidR="00E46DA3" w:rsidRPr="009F78AB">
          <w:rPr>
            <w:rStyle w:val="Hipervnculo"/>
            <w:rFonts w:ascii="Calibri" w:hAnsi="Calibri"/>
            <w:b/>
            <w:noProof/>
          </w:rPr>
          <w:t>3.3.</w:t>
        </w:r>
        <w:r w:rsidR="00E46DA3" w:rsidRPr="009F78AB">
          <w:rPr>
            <w:rFonts w:ascii="Calibri" w:hAnsi="Calibri"/>
            <w:noProof/>
            <w:sz w:val="22"/>
            <w:szCs w:val="22"/>
          </w:rPr>
          <w:tab/>
        </w:r>
        <w:r w:rsidR="00E46DA3" w:rsidRPr="009F78AB">
          <w:rPr>
            <w:rStyle w:val="Hipervnculo"/>
            <w:rFonts w:ascii="Calibri" w:hAnsi="Calibri"/>
            <w:b/>
            <w:noProof/>
          </w:rPr>
          <w:t>CUALIFICACIONES/RECUALIFICACIONES /</w:t>
        </w:r>
        <w:r w:rsidR="00E46DA3" w:rsidRPr="009F78AB">
          <w:rPr>
            <w:rStyle w:val="Hipervnculo"/>
            <w:rFonts w:ascii="Calibri" w:hAnsi="Calibri"/>
            <w:b/>
            <w:bCs/>
            <w:noProof/>
          </w:rPr>
          <w:t xml:space="preserve"> QUALIFICATIONS/ REQUALIFICATIONS.</w:t>
        </w:r>
        <w:r w:rsidR="00E46DA3" w:rsidRPr="009F78AB">
          <w:rPr>
            <w:noProof/>
            <w:webHidden/>
          </w:rPr>
          <w:tab/>
        </w:r>
        <w:r w:rsidRPr="009F78AB">
          <w:rPr>
            <w:noProof/>
            <w:webHidden/>
          </w:rPr>
          <w:fldChar w:fldCharType="begin"/>
        </w:r>
        <w:r w:rsidR="00E46DA3" w:rsidRPr="009F78AB">
          <w:rPr>
            <w:noProof/>
            <w:webHidden/>
          </w:rPr>
          <w:instrText xml:space="preserve"> PAGEREF _Toc510608497 \h </w:instrText>
        </w:r>
        <w:r w:rsidRPr="009F78AB">
          <w:rPr>
            <w:noProof/>
            <w:webHidden/>
          </w:rPr>
        </w:r>
        <w:r w:rsidRPr="009F78AB">
          <w:rPr>
            <w:noProof/>
            <w:webHidden/>
          </w:rPr>
          <w:fldChar w:fldCharType="separate"/>
        </w:r>
        <w:r w:rsidR="00696D45">
          <w:rPr>
            <w:noProof/>
            <w:webHidden/>
          </w:rPr>
          <w:t>14</w:t>
        </w:r>
        <w:r w:rsidRPr="009F78AB">
          <w:rPr>
            <w:noProof/>
            <w:webHidden/>
          </w:rPr>
          <w:fldChar w:fldCharType="end"/>
        </w:r>
      </w:hyperlink>
    </w:p>
    <w:p w:rsidR="00E46DA3" w:rsidRPr="009F78AB" w:rsidRDefault="00CA3EB2">
      <w:pPr>
        <w:pStyle w:val="TDC2"/>
        <w:tabs>
          <w:tab w:val="left" w:pos="880"/>
        </w:tabs>
        <w:rPr>
          <w:rFonts w:ascii="Calibri" w:hAnsi="Calibri"/>
          <w:noProof/>
          <w:sz w:val="22"/>
          <w:szCs w:val="22"/>
        </w:rPr>
      </w:pPr>
      <w:hyperlink w:anchor="_Toc510608498" w:history="1">
        <w:r w:rsidR="00E46DA3" w:rsidRPr="009F78AB">
          <w:rPr>
            <w:rStyle w:val="Hipervnculo"/>
            <w:rFonts w:ascii="Calibri" w:hAnsi="Calibri"/>
            <w:b/>
            <w:noProof/>
          </w:rPr>
          <w:t>3.4.</w:t>
        </w:r>
        <w:r w:rsidR="00E46DA3" w:rsidRPr="009F78AB">
          <w:rPr>
            <w:rFonts w:ascii="Calibri" w:hAnsi="Calibri"/>
            <w:noProof/>
            <w:sz w:val="22"/>
            <w:szCs w:val="22"/>
          </w:rPr>
          <w:tab/>
        </w:r>
        <w:r w:rsidR="00E46DA3" w:rsidRPr="009F78AB">
          <w:rPr>
            <w:rStyle w:val="Hipervnculo"/>
            <w:rFonts w:ascii="Calibri" w:hAnsi="Calibri"/>
            <w:b/>
            <w:noProof/>
          </w:rPr>
          <w:t>FORMACIÓN CONTINUA: PLAN ANUAL DE FORMACIÓN</w:t>
        </w:r>
        <w:r w:rsidR="00E46DA3" w:rsidRPr="009F78AB">
          <w:rPr>
            <w:rStyle w:val="Hipervnculo"/>
            <w:rFonts w:ascii="Calibri" w:hAnsi="Calibri"/>
            <w:noProof/>
          </w:rPr>
          <w:t xml:space="preserve"> /</w:t>
        </w:r>
        <w:r w:rsidR="00E46DA3" w:rsidRPr="009F78AB">
          <w:rPr>
            <w:rStyle w:val="Hipervnculo"/>
            <w:rFonts w:ascii="Calibri" w:hAnsi="Calibri"/>
            <w:b/>
            <w:noProof/>
          </w:rPr>
          <w:t>CONTINUING TRAINING: ANNUAL TRAINING PLAN</w:t>
        </w:r>
        <w:r w:rsidR="00E46DA3" w:rsidRPr="009F78AB">
          <w:rPr>
            <w:noProof/>
            <w:webHidden/>
          </w:rPr>
          <w:tab/>
        </w:r>
        <w:r w:rsidRPr="009F78AB">
          <w:rPr>
            <w:noProof/>
            <w:webHidden/>
          </w:rPr>
          <w:fldChar w:fldCharType="begin"/>
        </w:r>
        <w:r w:rsidR="00E46DA3" w:rsidRPr="009F78AB">
          <w:rPr>
            <w:noProof/>
            <w:webHidden/>
          </w:rPr>
          <w:instrText xml:space="preserve"> PAGEREF _Toc510608498 \h </w:instrText>
        </w:r>
        <w:r w:rsidRPr="009F78AB">
          <w:rPr>
            <w:noProof/>
            <w:webHidden/>
          </w:rPr>
        </w:r>
        <w:r w:rsidRPr="009F78AB">
          <w:rPr>
            <w:noProof/>
            <w:webHidden/>
          </w:rPr>
          <w:fldChar w:fldCharType="separate"/>
        </w:r>
        <w:r w:rsidR="00696D45">
          <w:rPr>
            <w:noProof/>
            <w:webHidden/>
          </w:rPr>
          <w:t>28</w:t>
        </w:r>
        <w:r w:rsidRPr="009F78AB">
          <w:rPr>
            <w:noProof/>
            <w:webHidden/>
          </w:rPr>
          <w:fldChar w:fldCharType="end"/>
        </w:r>
      </w:hyperlink>
    </w:p>
    <w:p w:rsidR="00E46DA3" w:rsidRPr="009F78AB" w:rsidRDefault="00CA3EB2">
      <w:pPr>
        <w:pStyle w:val="TDC2"/>
        <w:tabs>
          <w:tab w:val="left" w:pos="880"/>
        </w:tabs>
        <w:rPr>
          <w:rFonts w:ascii="Calibri" w:hAnsi="Calibri"/>
          <w:noProof/>
          <w:sz w:val="22"/>
          <w:szCs w:val="22"/>
        </w:rPr>
      </w:pPr>
      <w:hyperlink w:anchor="_Toc510608499" w:history="1">
        <w:r w:rsidR="00E46DA3" w:rsidRPr="009F78AB">
          <w:rPr>
            <w:rStyle w:val="Hipervnculo"/>
            <w:rFonts w:ascii="Calibri" w:hAnsi="Calibri"/>
            <w:b/>
            <w:noProof/>
          </w:rPr>
          <w:t>3.5.</w:t>
        </w:r>
        <w:r w:rsidR="00E46DA3" w:rsidRPr="009F78AB">
          <w:rPr>
            <w:rFonts w:ascii="Calibri" w:hAnsi="Calibri"/>
            <w:noProof/>
            <w:sz w:val="22"/>
            <w:szCs w:val="22"/>
          </w:rPr>
          <w:tab/>
        </w:r>
        <w:r w:rsidR="00E46DA3" w:rsidRPr="009F78AB">
          <w:rPr>
            <w:rStyle w:val="Hipervnculo"/>
            <w:rFonts w:ascii="Calibri" w:hAnsi="Calibri"/>
            <w:b/>
            <w:noProof/>
          </w:rPr>
          <w:t>FORMADORES / TRAINERS</w:t>
        </w:r>
        <w:r w:rsidR="00E46DA3" w:rsidRPr="009F78AB">
          <w:rPr>
            <w:noProof/>
            <w:webHidden/>
          </w:rPr>
          <w:tab/>
        </w:r>
        <w:r w:rsidRPr="009F78AB">
          <w:rPr>
            <w:noProof/>
            <w:webHidden/>
          </w:rPr>
          <w:fldChar w:fldCharType="begin"/>
        </w:r>
        <w:r w:rsidR="00E46DA3" w:rsidRPr="009F78AB">
          <w:rPr>
            <w:noProof/>
            <w:webHidden/>
          </w:rPr>
          <w:instrText xml:space="preserve"> PAGEREF _Toc510608499 \h </w:instrText>
        </w:r>
        <w:r w:rsidRPr="009F78AB">
          <w:rPr>
            <w:noProof/>
            <w:webHidden/>
          </w:rPr>
        </w:r>
        <w:r w:rsidRPr="009F78AB">
          <w:rPr>
            <w:noProof/>
            <w:webHidden/>
          </w:rPr>
          <w:fldChar w:fldCharType="separate"/>
        </w:r>
        <w:r w:rsidR="00696D45">
          <w:rPr>
            <w:noProof/>
            <w:webHidden/>
          </w:rPr>
          <w:t>41</w:t>
        </w:r>
        <w:r w:rsidRPr="009F78AB">
          <w:rPr>
            <w:noProof/>
            <w:webHidden/>
          </w:rPr>
          <w:fldChar w:fldCharType="end"/>
        </w:r>
      </w:hyperlink>
    </w:p>
    <w:p w:rsidR="00E46DA3" w:rsidRPr="009F78AB" w:rsidRDefault="00CA3EB2">
      <w:pPr>
        <w:pStyle w:val="TDC2"/>
        <w:tabs>
          <w:tab w:val="left" w:pos="880"/>
        </w:tabs>
        <w:rPr>
          <w:rFonts w:ascii="Calibri" w:hAnsi="Calibri"/>
          <w:noProof/>
          <w:sz w:val="22"/>
          <w:szCs w:val="22"/>
        </w:rPr>
      </w:pPr>
      <w:hyperlink w:anchor="_Toc510608500" w:history="1">
        <w:r w:rsidR="00E46DA3" w:rsidRPr="009F78AB">
          <w:rPr>
            <w:rStyle w:val="Hipervnculo"/>
            <w:rFonts w:ascii="Calibri" w:hAnsi="Calibri"/>
            <w:b/>
            <w:noProof/>
          </w:rPr>
          <w:t>3.6.</w:t>
        </w:r>
        <w:r w:rsidR="00E46DA3" w:rsidRPr="009F78AB">
          <w:rPr>
            <w:rFonts w:ascii="Calibri" w:hAnsi="Calibri"/>
            <w:noProof/>
            <w:sz w:val="22"/>
            <w:szCs w:val="22"/>
          </w:rPr>
          <w:tab/>
        </w:r>
        <w:r w:rsidR="00E46DA3" w:rsidRPr="009F78AB">
          <w:rPr>
            <w:rStyle w:val="Hipervnculo"/>
            <w:rFonts w:ascii="Calibri" w:hAnsi="Calibri"/>
            <w:b/>
            <w:noProof/>
          </w:rPr>
          <w:t>REQUISITOS DE  CUALIFICACIÓN DE AUDITORES INTERNOS / REQUISITES OF QUALIFICATION OF INTERNAL AUDITORS</w:t>
        </w:r>
        <w:r w:rsidR="00E46DA3" w:rsidRPr="009F78AB">
          <w:rPr>
            <w:noProof/>
            <w:webHidden/>
          </w:rPr>
          <w:tab/>
        </w:r>
        <w:r w:rsidRPr="009F78AB">
          <w:rPr>
            <w:noProof/>
            <w:webHidden/>
          </w:rPr>
          <w:fldChar w:fldCharType="begin"/>
        </w:r>
        <w:r w:rsidR="00E46DA3" w:rsidRPr="009F78AB">
          <w:rPr>
            <w:noProof/>
            <w:webHidden/>
          </w:rPr>
          <w:instrText xml:space="preserve"> PAGEREF _Toc510608500 \h </w:instrText>
        </w:r>
        <w:r w:rsidRPr="009F78AB">
          <w:rPr>
            <w:noProof/>
            <w:webHidden/>
          </w:rPr>
        </w:r>
        <w:r w:rsidRPr="009F78AB">
          <w:rPr>
            <w:noProof/>
            <w:webHidden/>
          </w:rPr>
          <w:fldChar w:fldCharType="separate"/>
        </w:r>
        <w:r w:rsidR="00696D45">
          <w:rPr>
            <w:noProof/>
            <w:webHidden/>
          </w:rPr>
          <w:t>49</w:t>
        </w:r>
        <w:r w:rsidRPr="009F78AB">
          <w:rPr>
            <w:noProof/>
            <w:webHidden/>
          </w:rPr>
          <w:fldChar w:fldCharType="end"/>
        </w:r>
      </w:hyperlink>
    </w:p>
    <w:p w:rsidR="00E46DA3" w:rsidRPr="009F78AB" w:rsidRDefault="00CA3EB2">
      <w:pPr>
        <w:pStyle w:val="TDC2"/>
        <w:tabs>
          <w:tab w:val="left" w:pos="880"/>
        </w:tabs>
        <w:rPr>
          <w:rFonts w:ascii="Calibri" w:hAnsi="Calibri"/>
          <w:noProof/>
          <w:sz w:val="22"/>
          <w:szCs w:val="22"/>
        </w:rPr>
      </w:pPr>
      <w:hyperlink w:anchor="_Toc510608501" w:history="1">
        <w:r w:rsidR="00E46DA3" w:rsidRPr="009F78AB">
          <w:rPr>
            <w:rStyle w:val="Hipervnculo"/>
            <w:rFonts w:ascii="Calibri" w:hAnsi="Calibri"/>
            <w:b/>
            <w:noProof/>
          </w:rPr>
          <w:t>3.7.</w:t>
        </w:r>
        <w:r w:rsidR="00E46DA3" w:rsidRPr="009F78AB">
          <w:rPr>
            <w:rFonts w:ascii="Calibri" w:hAnsi="Calibri"/>
            <w:noProof/>
            <w:sz w:val="22"/>
            <w:szCs w:val="22"/>
          </w:rPr>
          <w:tab/>
        </w:r>
        <w:r w:rsidR="00E46DA3" w:rsidRPr="009F78AB">
          <w:rPr>
            <w:rStyle w:val="Hipervnculo"/>
            <w:rFonts w:ascii="Calibri" w:hAnsi="Calibri"/>
            <w:b/>
            <w:noProof/>
          </w:rPr>
          <w:t>EVALUACIÓN DE LA CALIDAD FORMATIVA / EVALUATION OF QUALITY TRAINING</w:t>
        </w:r>
        <w:r w:rsidR="00E46DA3" w:rsidRPr="009F78AB">
          <w:rPr>
            <w:noProof/>
            <w:webHidden/>
          </w:rPr>
          <w:tab/>
        </w:r>
        <w:r w:rsidRPr="009F78AB">
          <w:rPr>
            <w:noProof/>
            <w:webHidden/>
          </w:rPr>
          <w:fldChar w:fldCharType="begin"/>
        </w:r>
        <w:r w:rsidR="00E46DA3" w:rsidRPr="009F78AB">
          <w:rPr>
            <w:noProof/>
            <w:webHidden/>
          </w:rPr>
          <w:instrText xml:space="preserve"> PAGEREF _Toc510608501 \h </w:instrText>
        </w:r>
        <w:r w:rsidRPr="009F78AB">
          <w:rPr>
            <w:noProof/>
            <w:webHidden/>
          </w:rPr>
        </w:r>
        <w:r w:rsidRPr="009F78AB">
          <w:rPr>
            <w:noProof/>
            <w:webHidden/>
          </w:rPr>
          <w:fldChar w:fldCharType="separate"/>
        </w:r>
        <w:r w:rsidR="00696D45">
          <w:rPr>
            <w:noProof/>
            <w:webHidden/>
          </w:rPr>
          <w:t>52</w:t>
        </w:r>
        <w:r w:rsidRPr="009F78AB">
          <w:rPr>
            <w:noProof/>
            <w:webHidden/>
          </w:rPr>
          <w:fldChar w:fldCharType="end"/>
        </w:r>
      </w:hyperlink>
    </w:p>
    <w:p w:rsidR="00E46DA3" w:rsidRPr="009F78AB" w:rsidRDefault="00CA3EB2">
      <w:pPr>
        <w:pStyle w:val="TDC1"/>
        <w:tabs>
          <w:tab w:val="left" w:pos="567"/>
          <w:tab w:val="right" w:leader="dot" w:pos="9488"/>
        </w:tabs>
        <w:rPr>
          <w:rFonts w:ascii="Calibri" w:hAnsi="Calibri"/>
          <w:noProof/>
          <w:sz w:val="22"/>
          <w:szCs w:val="22"/>
        </w:rPr>
      </w:pPr>
      <w:hyperlink w:anchor="_Toc510608502" w:history="1">
        <w:r w:rsidR="00E46DA3" w:rsidRPr="009F78AB">
          <w:rPr>
            <w:rStyle w:val="Hipervnculo"/>
            <w:rFonts w:ascii="Calibri" w:hAnsi="Calibri"/>
            <w:b/>
            <w:noProof/>
          </w:rPr>
          <w:t>4.</w:t>
        </w:r>
        <w:r w:rsidR="00E46DA3" w:rsidRPr="009F78AB">
          <w:rPr>
            <w:rFonts w:ascii="Calibri" w:hAnsi="Calibri"/>
            <w:noProof/>
            <w:sz w:val="22"/>
            <w:szCs w:val="22"/>
          </w:rPr>
          <w:tab/>
        </w:r>
        <w:r w:rsidR="00E46DA3" w:rsidRPr="009F78AB">
          <w:rPr>
            <w:rStyle w:val="Hipervnculo"/>
            <w:rFonts w:ascii="Calibri" w:hAnsi="Calibri"/>
            <w:b/>
            <w:noProof/>
          </w:rPr>
          <w:t>RESPONSABILIDADES/ RESPONSIBILITIES</w:t>
        </w:r>
        <w:r w:rsidR="00E46DA3" w:rsidRPr="009F78AB">
          <w:rPr>
            <w:noProof/>
            <w:webHidden/>
          </w:rPr>
          <w:tab/>
        </w:r>
        <w:r w:rsidRPr="009F78AB">
          <w:rPr>
            <w:noProof/>
            <w:webHidden/>
          </w:rPr>
          <w:fldChar w:fldCharType="begin"/>
        </w:r>
        <w:r w:rsidR="00E46DA3" w:rsidRPr="009F78AB">
          <w:rPr>
            <w:noProof/>
            <w:webHidden/>
          </w:rPr>
          <w:instrText xml:space="preserve"> PAGEREF _Toc510608502 \h </w:instrText>
        </w:r>
        <w:r w:rsidRPr="009F78AB">
          <w:rPr>
            <w:noProof/>
            <w:webHidden/>
          </w:rPr>
        </w:r>
        <w:r w:rsidRPr="009F78AB">
          <w:rPr>
            <w:noProof/>
            <w:webHidden/>
          </w:rPr>
          <w:fldChar w:fldCharType="separate"/>
        </w:r>
        <w:r w:rsidR="00696D45">
          <w:rPr>
            <w:noProof/>
            <w:webHidden/>
          </w:rPr>
          <w:t>57</w:t>
        </w:r>
        <w:r w:rsidRPr="009F78AB">
          <w:rPr>
            <w:noProof/>
            <w:webHidden/>
          </w:rPr>
          <w:fldChar w:fldCharType="end"/>
        </w:r>
      </w:hyperlink>
    </w:p>
    <w:p w:rsidR="00E46DA3" w:rsidRPr="009F78AB" w:rsidRDefault="00CA3EB2">
      <w:pPr>
        <w:pStyle w:val="TDC1"/>
        <w:tabs>
          <w:tab w:val="left" w:pos="567"/>
          <w:tab w:val="right" w:leader="dot" w:pos="9488"/>
        </w:tabs>
        <w:rPr>
          <w:rFonts w:ascii="Calibri" w:hAnsi="Calibri"/>
          <w:noProof/>
          <w:sz w:val="22"/>
          <w:szCs w:val="22"/>
        </w:rPr>
      </w:pPr>
      <w:hyperlink w:anchor="_Toc510608503" w:history="1">
        <w:r w:rsidR="00E46DA3" w:rsidRPr="009F78AB">
          <w:rPr>
            <w:rStyle w:val="Hipervnculo"/>
            <w:rFonts w:ascii="Calibri" w:hAnsi="Calibri"/>
            <w:b/>
            <w:noProof/>
          </w:rPr>
          <w:t>5.</w:t>
        </w:r>
        <w:r w:rsidR="00E46DA3" w:rsidRPr="009F78AB">
          <w:rPr>
            <w:rFonts w:ascii="Calibri" w:hAnsi="Calibri"/>
            <w:noProof/>
            <w:sz w:val="22"/>
            <w:szCs w:val="22"/>
          </w:rPr>
          <w:tab/>
        </w:r>
        <w:r w:rsidR="00E46DA3" w:rsidRPr="009F78AB">
          <w:rPr>
            <w:rStyle w:val="Hipervnculo"/>
            <w:rFonts w:ascii="Calibri" w:hAnsi="Calibri"/>
            <w:b/>
            <w:noProof/>
          </w:rPr>
          <w:t xml:space="preserve">REFERENCIAS/ </w:t>
        </w:r>
        <w:r w:rsidR="00E46DA3" w:rsidRPr="009F78AB">
          <w:rPr>
            <w:rStyle w:val="Hipervnculo"/>
            <w:rFonts w:ascii="Calibri" w:hAnsi="Calibri"/>
            <w:b/>
            <w:noProof/>
            <w:lang w:val="en-GB"/>
          </w:rPr>
          <w:t>REFERENCE</w:t>
        </w:r>
        <w:r w:rsidR="00E46DA3" w:rsidRPr="009F78AB">
          <w:rPr>
            <w:noProof/>
            <w:webHidden/>
          </w:rPr>
          <w:tab/>
        </w:r>
        <w:r w:rsidRPr="009F78AB">
          <w:rPr>
            <w:noProof/>
            <w:webHidden/>
          </w:rPr>
          <w:fldChar w:fldCharType="begin"/>
        </w:r>
        <w:r w:rsidR="00E46DA3" w:rsidRPr="009F78AB">
          <w:rPr>
            <w:noProof/>
            <w:webHidden/>
          </w:rPr>
          <w:instrText xml:space="preserve"> PAGEREF _Toc510608503 \h </w:instrText>
        </w:r>
        <w:r w:rsidRPr="009F78AB">
          <w:rPr>
            <w:noProof/>
            <w:webHidden/>
          </w:rPr>
        </w:r>
        <w:r w:rsidRPr="009F78AB">
          <w:rPr>
            <w:noProof/>
            <w:webHidden/>
          </w:rPr>
          <w:fldChar w:fldCharType="separate"/>
        </w:r>
        <w:r w:rsidR="00696D45">
          <w:rPr>
            <w:noProof/>
            <w:webHidden/>
          </w:rPr>
          <w:t>58</w:t>
        </w:r>
        <w:r w:rsidRPr="009F78AB">
          <w:rPr>
            <w:noProof/>
            <w:webHidden/>
          </w:rPr>
          <w:fldChar w:fldCharType="end"/>
        </w:r>
      </w:hyperlink>
    </w:p>
    <w:p w:rsidR="00E46DA3" w:rsidRPr="009F78AB" w:rsidRDefault="00CA3EB2">
      <w:pPr>
        <w:pStyle w:val="TDC1"/>
        <w:tabs>
          <w:tab w:val="left" w:pos="567"/>
          <w:tab w:val="right" w:leader="dot" w:pos="9488"/>
        </w:tabs>
        <w:rPr>
          <w:rFonts w:ascii="Calibri" w:hAnsi="Calibri"/>
          <w:noProof/>
          <w:sz w:val="22"/>
          <w:szCs w:val="22"/>
        </w:rPr>
      </w:pPr>
      <w:hyperlink w:anchor="_Toc510608504" w:history="1">
        <w:r w:rsidR="00E46DA3" w:rsidRPr="009F78AB">
          <w:rPr>
            <w:rStyle w:val="Hipervnculo"/>
            <w:rFonts w:ascii="Calibri" w:hAnsi="Calibri"/>
            <w:b/>
            <w:noProof/>
          </w:rPr>
          <w:t>6.</w:t>
        </w:r>
        <w:r w:rsidR="00E46DA3" w:rsidRPr="009F78AB">
          <w:rPr>
            <w:rFonts w:ascii="Calibri" w:hAnsi="Calibri"/>
            <w:noProof/>
            <w:sz w:val="22"/>
            <w:szCs w:val="22"/>
          </w:rPr>
          <w:tab/>
        </w:r>
        <w:r w:rsidR="00E46DA3" w:rsidRPr="009F78AB">
          <w:rPr>
            <w:rStyle w:val="Hipervnculo"/>
            <w:rFonts w:ascii="Calibri" w:hAnsi="Calibri"/>
            <w:b/>
            <w:noProof/>
          </w:rPr>
          <w:t>ANEXOS/ ANNEXES</w:t>
        </w:r>
        <w:r w:rsidR="00E46DA3" w:rsidRPr="009F78AB">
          <w:rPr>
            <w:noProof/>
            <w:webHidden/>
          </w:rPr>
          <w:tab/>
        </w:r>
        <w:r w:rsidRPr="009F78AB">
          <w:rPr>
            <w:noProof/>
            <w:webHidden/>
          </w:rPr>
          <w:fldChar w:fldCharType="begin"/>
        </w:r>
        <w:r w:rsidR="00E46DA3" w:rsidRPr="009F78AB">
          <w:rPr>
            <w:noProof/>
            <w:webHidden/>
          </w:rPr>
          <w:instrText xml:space="preserve"> PAGEREF _Toc510608504 \h </w:instrText>
        </w:r>
        <w:r w:rsidRPr="009F78AB">
          <w:rPr>
            <w:noProof/>
            <w:webHidden/>
          </w:rPr>
        </w:r>
        <w:r w:rsidRPr="009F78AB">
          <w:rPr>
            <w:noProof/>
            <w:webHidden/>
          </w:rPr>
          <w:fldChar w:fldCharType="separate"/>
        </w:r>
        <w:r w:rsidR="00696D45">
          <w:rPr>
            <w:noProof/>
            <w:webHidden/>
          </w:rPr>
          <w:t>58</w:t>
        </w:r>
        <w:r w:rsidRPr="009F78AB">
          <w:rPr>
            <w:noProof/>
            <w:webHidden/>
          </w:rPr>
          <w:fldChar w:fldCharType="end"/>
        </w:r>
      </w:hyperlink>
    </w:p>
    <w:p w:rsidR="003022D2" w:rsidRPr="009F78AB" w:rsidRDefault="00CA3EB2" w:rsidP="00B16720">
      <w:pPr>
        <w:spacing w:line="276" w:lineRule="auto"/>
        <w:rPr>
          <w:rFonts w:ascii="Calibri" w:hAnsi="Calibri"/>
        </w:rPr>
      </w:pPr>
      <w:r w:rsidRPr="009F78AB">
        <w:rPr>
          <w:rFonts w:ascii="Calibri" w:hAnsi="Calibri"/>
        </w:rPr>
        <w:fldChar w:fldCharType="end"/>
      </w:r>
    </w:p>
    <w:p w:rsidR="005F548F" w:rsidRPr="009F78AB" w:rsidRDefault="005F548F" w:rsidP="00405027">
      <w:pPr>
        <w:spacing w:line="360" w:lineRule="auto"/>
        <w:rPr>
          <w:rFonts w:ascii="Calibri" w:hAnsi="Calibri"/>
        </w:rPr>
      </w:pPr>
    </w:p>
    <w:p w:rsidR="002E10B3" w:rsidRPr="009F78AB" w:rsidRDefault="003022D2" w:rsidP="005F548F">
      <w:pPr>
        <w:spacing w:line="360" w:lineRule="auto"/>
        <w:ind w:left="1440"/>
        <w:jc w:val="both"/>
        <w:rPr>
          <w:rFonts w:ascii="Calibri" w:hAnsi="Calibri"/>
        </w:rPr>
      </w:pPr>
      <w:r w:rsidRPr="009F78AB">
        <w:rPr>
          <w:rFonts w:ascii="Calibri" w:hAnsi="Calibri"/>
        </w:rPr>
        <w:br w:type="page"/>
      </w:r>
    </w:p>
    <w:p w:rsidR="005018DB" w:rsidRPr="009F78AB" w:rsidRDefault="005018DB" w:rsidP="00142F21">
      <w:pPr>
        <w:numPr>
          <w:ilvl w:val="0"/>
          <w:numId w:val="5"/>
        </w:numPr>
        <w:spacing w:before="120" w:after="120" w:line="360" w:lineRule="auto"/>
        <w:jc w:val="both"/>
        <w:outlineLvl w:val="0"/>
        <w:rPr>
          <w:rFonts w:ascii="Calibri" w:hAnsi="Calibri"/>
          <w:b/>
          <w:sz w:val="24"/>
          <w:szCs w:val="24"/>
        </w:rPr>
      </w:pPr>
      <w:bookmarkStart w:id="15" w:name="_Toc398574834"/>
      <w:bookmarkStart w:id="16" w:name="_Toc510608492"/>
      <w:bookmarkStart w:id="17" w:name="_Toc315775453"/>
      <w:bookmarkStart w:id="18" w:name="_Toc386039598"/>
      <w:bookmarkEnd w:id="15"/>
      <w:r w:rsidRPr="009F78AB">
        <w:rPr>
          <w:rFonts w:ascii="Calibri" w:hAnsi="Calibri"/>
          <w:b/>
          <w:sz w:val="24"/>
          <w:szCs w:val="24"/>
        </w:rPr>
        <w:t>OBJETO</w:t>
      </w:r>
      <w:r w:rsidR="00F05BB3" w:rsidRPr="009F78AB">
        <w:rPr>
          <w:rFonts w:ascii="Calibri" w:hAnsi="Calibri"/>
          <w:b/>
          <w:sz w:val="24"/>
          <w:szCs w:val="24"/>
        </w:rPr>
        <w:t>/</w:t>
      </w:r>
      <w:r w:rsidRPr="009F78AB">
        <w:rPr>
          <w:rFonts w:ascii="Calibri" w:hAnsi="Calibri"/>
          <w:b/>
          <w:sz w:val="24"/>
          <w:szCs w:val="24"/>
        </w:rPr>
        <w:t xml:space="preserve"> </w:t>
      </w:r>
      <w:r w:rsidRPr="009F78AB">
        <w:rPr>
          <w:rFonts w:ascii="Calibri" w:hAnsi="Calibri"/>
          <w:b/>
          <w:color w:val="548DD4"/>
          <w:sz w:val="24"/>
          <w:szCs w:val="24"/>
        </w:rPr>
        <w:t>AIM</w:t>
      </w:r>
      <w:bookmarkEnd w:id="16"/>
    </w:p>
    <w:p w:rsidR="002F2FB9" w:rsidRPr="009F78AB" w:rsidRDefault="002F2FB9" w:rsidP="002F2FB9">
      <w:pPr>
        <w:spacing w:after="120" w:line="360" w:lineRule="auto"/>
        <w:jc w:val="both"/>
        <w:rPr>
          <w:rFonts w:ascii="Calibri" w:hAnsi="Calibri"/>
          <w:sz w:val="24"/>
          <w:szCs w:val="24"/>
        </w:rPr>
      </w:pPr>
      <w:r w:rsidRPr="009F78AB">
        <w:rPr>
          <w:rFonts w:ascii="Calibri" w:hAnsi="Calibri"/>
          <w:sz w:val="24"/>
          <w:szCs w:val="24"/>
        </w:rPr>
        <w:t>E</w:t>
      </w:r>
      <w:r w:rsidR="009C25D6" w:rsidRPr="009F78AB">
        <w:rPr>
          <w:rFonts w:ascii="Calibri" w:hAnsi="Calibri"/>
          <w:sz w:val="24"/>
          <w:szCs w:val="24"/>
        </w:rPr>
        <w:t xml:space="preserve">l presente procedimiento tiene </w:t>
      </w:r>
      <w:r w:rsidRPr="009F78AB">
        <w:rPr>
          <w:rFonts w:ascii="Calibri" w:hAnsi="Calibri"/>
          <w:sz w:val="24"/>
          <w:szCs w:val="24"/>
        </w:rPr>
        <w:t>por objeto garantizar</w:t>
      </w:r>
      <w:r w:rsidR="009C25D6" w:rsidRPr="009F78AB">
        <w:rPr>
          <w:rFonts w:ascii="Calibri" w:hAnsi="Calibri"/>
          <w:sz w:val="24"/>
          <w:szCs w:val="24"/>
        </w:rPr>
        <w:t>,</w:t>
      </w:r>
      <w:r w:rsidRPr="009F78AB">
        <w:rPr>
          <w:rFonts w:ascii="Calibri" w:hAnsi="Calibri"/>
          <w:sz w:val="24"/>
          <w:szCs w:val="24"/>
        </w:rPr>
        <w:t xml:space="preserve"> la capacidad </w:t>
      </w:r>
      <w:r w:rsidR="009C25D6" w:rsidRPr="009F78AB">
        <w:rPr>
          <w:rFonts w:ascii="Calibri" w:hAnsi="Calibri"/>
          <w:sz w:val="24"/>
          <w:szCs w:val="24"/>
        </w:rPr>
        <w:t>competente</w:t>
      </w:r>
      <w:r w:rsidRPr="009F78AB">
        <w:rPr>
          <w:rFonts w:ascii="Calibri" w:hAnsi="Calibri"/>
          <w:sz w:val="24"/>
          <w:szCs w:val="24"/>
        </w:rPr>
        <w:t xml:space="preserve"> necesaria</w:t>
      </w:r>
      <w:r w:rsidR="009C25D6" w:rsidRPr="009F78AB">
        <w:rPr>
          <w:rFonts w:ascii="Calibri" w:hAnsi="Calibri"/>
          <w:sz w:val="24"/>
          <w:szCs w:val="24"/>
        </w:rPr>
        <w:t xml:space="preserve"> </w:t>
      </w:r>
      <w:r w:rsidRPr="009F78AB">
        <w:rPr>
          <w:rFonts w:ascii="Calibri" w:hAnsi="Calibri"/>
          <w:sz w:val="24"/>
          <w:szCs w:val="24"/>
        </w:rPr>
        <w:t>para el desarrollo de</w:t>
      </w:r>
      <w:r w:rsidR="009C25D6" w:rsidRPr="009F78AB">
        <w:rPr>
          <w:rFonts w:ascii="Calibri" w:hAnsi="Calibri"/>
          <w:sz w:val="24"/>
          <w:szCs w:val="24"/>
        </w:rPr>
        <w:t xml:space="preserve"> todas las actividades que desempeña CANAGROSA</w:t>
      </w:r>
      <w:r w:rsidRPr="009F78AB">
        <w:rPr>
          <w:rFonts w:ascii="Calibri" w:hAnsi="Calibri"/>
          <w:sz w:val="24"/>
          <w:szCs w:val="24"/>
        </w:rPr>
        <w:t xml:space="preserve"> relacionadas con:</w:t>
      </w:r>
    </w:p>
    <w:p w:rsidR="009C25D6" w:rsidRPr="009F78AB" w:rsidRDefault="009C25D6" w:rsidP="002F2FB9">
      <w:pPr>
        <w:spacing w:after="120" w:line="360" w:lineRule="auto"/>
        <w:rPr>
          <w:rFonts w:ascii="Calibri" w:hAnsi="Calibri"/>
          <w:color w:val="548DD4"/>
          <w:sz w:val="24"/>
          <w:szCs w:val="24"/>
          <w:lang w:val="en-US"/>
        </w:rPr>
      </w:pPr>
      <w:r w:rsidRPr="009F78AB">
        <w:rPr>
          <w:rFonts w:ascii="Calibri" w:hAnsi="Calibri"/>
          <w:color w:val="548DD4"/>
          <w:sz w:val="24"/>
          <w:szCs w:val="24"/>
          <w:lang w:val="en-US"/>
        </w:rPr>
        <w:t>The purpose of the present procedure is to ensure the competent capacity required for the development of all activities carried out by CANAGROSA related to:</w:t>
      </w:r>
    </w:p>
    <w:p w:rsidR="002F2FB9" w:rsidRPr="009F78AB" w:rsidRDefault="002F2FB9" w:rsidP="002F2FB9">
      <w:pPr>
        <w:rPr>
          <w:rFonts w:ascii="Calibri" w:hAnsi="Calibri"/>
          <w:color w:val="548DD4"/>
          <w:sz w:val="24"/>
          <w:szCs w:val="24"/>
          <w:lang w:val="en-US"/>
        </w:rPr>
      </w:pPr>
    </w:p>
    <w:p w:rsidR="002F2FB9" w:rsidRPr="009F78AB" w:rsidRDefault="002F2FB9" w:rsidP="00142F21">
      <w:pPr>
        <w:numPr>
          <w:ilvl w:val="0"/>
          <w:numId w:val="6"/>
        </w:numPr>
        <w:spacing w:after="120" w:line="360" w:lineRule="auto"/>
        <w:ind w:left="357" w:hanging="357"/>
        <w:jc w:val="both"/>
        <w:rPr>
          <w:rFonts w:ascii="Calibri" w:hAnsi="Calibri"/>
          <w:sz w:val="24"/>
          <w:szCs w:val="24"/>
        </w:rPr>
      </w:pPr>
      <w:r w:rsidRPr="009F78AB">
        <w:rPr>
          <w:rFonts w:ascii="Calibri" w:hAnsi="Calibri"/>
          <w:sz w:val="24"/>
          <w:szCs w:val="24"/>
        </w:rPr>
        <w:t xml:space="preserve">Información, registro y actualización de autorizaciones, cualificación y formación del personal para el óptimo desempeño de las tareas asociadas a su puesto. Estos requisitos estarán establecidos en sus fichas de puestos correspondientes </w:t>
      </w:r>
      <w:r w:rsidR="00580D5F" w:rsidRPr="009F78AB">
        <w:rPr>
          <w:rFonts w:ascii="Calibri" w:hAnsi="Calibri"/>
          <w:sz w:val="24"/>
          <w:szCs w:val="24"/>
        </w:rPr>
        <w:t xml:space="preserve">(FPT) </w:t>
      </w:r>
      <w:r w:rsidRPr="009F78AB">
        <w:rPr>
          <w:rFonts w:ascii="Calibri" w:hAnsi="Calibri"/>
          <w:sz w:val="24"/>
          <w:szCs w:val="24"/>
        </w:rPr>
        <w:t>y tendrán vinculación con procedimientos específicos aprobados en la empresa.</w:t>
      </w:r>
    </w:p>
    <w:p w:rsidR="002F2FB9" w:rsidRPr="009F78AB" w:rsidRDefault="002F2FB9" w:rsidP="002F2FB9">
      <w:pPr>
        <w:spacing w:after="120" w:line="360" w:lineRule="auto"/>
        <w:ind w:left="357"/>
        <w:jc w:val="both"/>
        <w:rPr>
          <w:rFonts w:ascii="Calibri" w:hAnsi="Calibri"/>
          <w:color w:val="548DD4"/>
          <w:sz w:val="24"/>
          <w:szCs w:val="24"/>
          <w:lang w:val="en-US"/>
        </w:rPr>
      </w:pPr>
      <w:r w:rsidRPr="009F78AB">
        <w:rPr>
          <w:rFonts w:ascii="Calibri" w:hAnsi="Calibri"/>
          <w:color w:val="548DD4"/>
          <w:sz w:val="24"/>
          <w:szCs w:val="24"/>
          <w:lang w:val="en-US"/>
        </w:rPr>
        <w:t>• Information, registration and updating of authorizations, qualification and training of personnel for the optimal performance of the tasks associated with their position. These requirements are set out in their job listings and linked to specific procedures approved by the company.</w:t>
      </w:r>
    </w:p>
    <w:p w:rsidR="002F2FB9" w:rsidRPr="009F78AB" w:rsidRDefault="002F2FB9" w:rsidP="00142F21">
      <w:pPr>
        <w:numPr>
          <w:ilvl w:val="0"/>
          <w:numId w:val="6"/>
        </w:numPr>
        <w:spacing w:after="120" w:line="360" w:lineRule="auto"/>
        <w:ind w:left="357" w:hanging="357"/>
        <w:jc w:val="both"/>
        <w:rPr>
          <w:rFonts w:ascii="Calibri" w:hAnsi="Calibri"/>
          <w:sz w:val="24"/>
          <w:szCs w:val="24"/>
        </w:rPr>
      </w:pPr>
      <w:r w:rsidRPr="009F78AB">
        <w:rPr>
          <w:rFonts w:ascii="Calibri" w:hAnsi="Calibri"/>
          <w:sz w:val="24"/>
          <w:szCs w:val="24"/>
        </w:rPr>
        <w:t>Elaboración del Plan Anual de Formación que de respuesta a las necesidades formativas detectadas en la empresa, así como impulsar la formación y desarrollo continuo de los profesionales que forman parte de CANAGROSA con formación adaptada a cada puesto y responsabilidades.</w:t>
      </w:r>
    </w:p>
    <w:p w:rsidR="00F6623F" w:rsidRPr="009F78AB" w:rsidRDefault="002F2FB9" w:rsidP="002F2FB9">
      <w:pPr>
        <w:spacing w:after="120" w:line="360" w:lineRule="auto"/>
        <w:ind w:left="357"/>
        <w:jc w:val="both"/>
        <w:rPr>
          <w:rFonts w:ascii="Calibri" w:hAnsi="Calibri"/>
          <w:color w:val="548DD4"/>
          <w:sz w:val="24"/>
          <w:szCs w:val="24"/>
          <w:lang w:val="en-US"/>
        </w:rPr>
      </w:pPr>
      <w:r w:rsidRPr="009F78AB">
        <w:rPr>
          <w:rFonts w:ascii="Calibri" w:hAnsi="Calibri"/>
          <w:color w:val="548DD4"/>
          <w:sz w:val="24"/>
          <w:szCs w:val="24"/>
          <w:lang w:val="en-US"/>
        </w:rPr>
        <w:t>• Elaboration of the Annual Training Plan to respond to the training needs detected in the company, as well as to promote the training and continuous development of the professionals who are part of CANAGROSA with training adapted to each position and responsibilities.</w:t>
      </w:r>
    </w:p>
    <w:p w:rsidR="002F2FB9" w:rsidRPr="009F78AB" w:rsidRDefault="00F6623F" w:rsidP="002F2FB9">
      <w:pPr>
        <w:spacing w:after="120" w:line="360" w:lineRule="auto"/>
        <w:ind w:left="357"/>
        <w:jc w:val="both"/>
        <w:rPr>
          <w:rFonts w:ascii="Calibri" w:hAnsi="Calibri"/>
          <w:color w:val="548DD4"/>
          <w:sz w:val="24"/>
          <w:szCs w:val="24"/>
          <w:lang w:val="en-US"/>
        </w:rPr>
      </w:pPr>
      <w:r w:rsidRPr="009F78AB">
        <w:rPr>
          <w:rFonts w:ascii="Calibri" w:hAnsi="Calibri"/>
          <w:color w:val="548DD4"/>
          <w:sz w:val="24"/>
          <w:szCs w:val="24"/>
          <w:lang w:val="en-US"/>
        </w:rPr>
        <w:br w:type="page"/>
      </w:r>
    </w:p>
    <w:p w:rsidR="002F2FB9" w:rsidRPr="009F78AB" w:rsidRDefault="002F2FB9" w:rsidP="00142F21">
      <w:pPr>
        <w:numPr>
          <w:ilvl w:val="0"/>
          <w:numId w:val="6"/>
        </w:numPr>
        <w:spacing w:after="120" w:line="360" w:lineRule="auto"/>
        <w:jc w:val="both"/>
        <w:rPr>
          <w:rFonts w:ascii="Calibri" w:hAnsi="Calibri"/>
          <w:sz w:val="24"/>
          <w:szCs w:val="24"/>
        </w:rPr>
      </w:pPr>
      <w:r w:rsidRPr="009F78AB">
        <w:rPr>
          <w:rFonts w:ascii="Calibri" w:hAnsi="Calibri"/>
          <w:sz w:val="24"/>
          <w:szCs w:val="24"/>
        </w:rPr>
        <w:t xml:space="preserve">Descripción del procedimiento de detección de necesidades formativas en CANAGROSA, del establecimiento de requisitos para la selección de formadores y procedimiento para la evaluación de la eficacia y calidad de las acciones formativas que se desarrollen para el personal de la empresa, tanto internas como externas. Utilización de los resultados de la evaluación de la calidad de la formación para la mejora </w:t>
      </w:r>
      <w:r w:rsidR="00580D5F" w:rsidRPr="009F78AB">
        <w:rPr>
          <w:rFonts w:ascii="Calibri" w:hAnsi="Calibri"/>
          <w:sz w:val="24"/>
          <w:szCs w:val="24"/>
        </w:rPr>
        <w:t>continua</w:t>
      </w:r>
      <w:r w:rsidRPr="009F78AB">
        <w:rPr>
          <w:rFonts w:ascii="Calibri" w:hAnsi="Calibri"/>
          <w:sz w:val="24"/>
          <w:szCs w:val="24"/>
        </w:rPr>
        <w:t>.</w:t>
      </w:r>
    </w:p>
    <w:p w:rsidR="002F2FB9" w:rsidRPr="009F78AB" w:rsidRDefault="002F2FB9" w:rsidP="002F2FB9">
      <w:pPr>
        <w:pStyle w:val="HTMLconformatoprevio"/>
        <w:shd w:val="clear" w:color="auto" w:fill="FFFFFF"/>
        <w:spacing w:line="360" w:lineRule="auto"/>
        <w:ind w:left="425"/>
        <w:jc w:val="both"/>
        <w:rPr>
          <w:rFonts w:ascii="Calibri" w:hAnsi="Calibri" w:cs="Times New Roman"/>
          <w:color w:val="548DD4"/>
          <w:sz w:val="24"/>
          <w:szCs w:val="24"/>
          <w:lang w:val="en-US"/>
        </w:rPr>
      </w:pPr>
      <w:r w:rsidRPr="009F78AB">
        <w:rPr>
          <w:rFonts w:ascii="Calibri" w:hAnsi="Calibri" w:cs="Times New Roman"/>
          <w:color w:val="548DD4"/>
          <w:sz w:val="24"/>
          <w:szCs w:val="24"/>
          <w:lang w:val="en-US"/>
        </w:rPr>
        <w:t>• Description of the procedure for the detection of training needs in CANAGROSA, the establishment of requirements for the selection of trainers and procedures for evaluating the effectiveness and quality of formal actions that are developed for the company staff, both internal and external . Use of the results of the assessment of the quality of training for continuous improvement.</w:t>
      </w:r>
    </w:p>
    <w:p w:rsidR="002F2FB9" w:rsidRPr="009F78AB" w:rsidRDefault="002F2FB9" w:rsidP="002F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360"/>
        <w:jc w:val="both"/>
        <w:rPr>
          <w:rFonts w:ascii="Calibri" w:hAnsi="Calibri"/>
          <w:color w:val="3C78D8"/>
          <w:sz w:val="24"/>
          <w:szCs w:val="24"/>
          <w:lang w:val="en-US"/>
        </w:rPr>
      </w:pPr>
    </w:p>
    <w:p w:rsidR="002F2FB9" w:rsidRPr="009F78AB" w:rsidRDefault="002F2FB9" w:rsidP="002F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4"/>
          <w:szCs w:val="24"/>
        </w:rPr>
      </w:pPr>
      <w:r w:rsidRPr="009F78AB">
        <w:rPr>
          <w:rFonts w:ascii="Calibri" w:hAnsi="Calibri"/>
          <w:sz w:val="24"/>
          <w:szCs w:val="24"/>
        </w:rPr>
        <w:t>Las actividades específicas para certificación de personal derivadas de requisitos de clientes serán contempladas en el POC 0302 “Procedimiento de Certificación de Personal”.</w:t>
      </w:r>
    </w:p>
    <w:p w:rsidR="002F2FB9" w:rsidRPr="009F78AB" w:rsidRDefault="002F2FB9" w:rsidP="002F2F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line="360" w:lineRule="auto"/>
        <w:jc w:val="both"/>
        <w:rPr>
          <w:rFonts w:ascii="Calibri" w:hAnsi="Calibri"/>
          <w:color w:val="3C78D8"/>
          <w:lang w:val="en-GB"/>
        </w:rPr>
      </w:pPr>
      <w:r w:rsidRPr="009F78AB">
        <w:rPr>
          <w:rFonts w:ascii="Calibri" w:hAnsi="Calibri"/>
          <w:color w:val="3C78D8"/>
          <w:lang w:val="en-GB"/>
        </w:rPr>
        <w:t>The specific activities for certification of personnel resulting from the client requirements will addressed in the POC 0302 “Procedure of Certification of Personnel.”</w:t>
      </w:r>
    </w:p>
    <w:p w:rsidR="00FD463F" w:rsidRPr="009F78AB" w:rsidRDefault="00580D5F" w:rsidP="002F2F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line="360" w:lineRule="auto"/>
        <w:jc w:val="both"/>
        <w:rPr>
          <w:rFonts w:ascii="Calibri" w:hAnsi="Calibri"/>
        </w:rPr>
      </w:pPr>
      <w:r w:rsidRPr="009F78AB">
        <w:rPr>
          <w:rFonts w:ascii="Calibri" w:hAnsi="Calibri"/>
        </w:rPr>
        <w:t>Igualmente, la formación vinculada a la incorporación a un nuevo puesto de trabajo, se describe detalladamente en el POC 0303 “Procedimiento de Gestión de Personas”.</w:t>
      </w:r>
    </w:p>
    <w:p w:rsidR="00580D5F" w:rsidRPr="009F78AB" w:rsidRDefault="00580D5F" w:rsidP="002F2F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line="360" w:lineRule="auto"/>
        <w:jc w:val="both"/>
        <w:rPr>
          <w:rFonts w:ascii="Calibri" w:hAnsi="Calibri"/>
          <w:color w:val="3C78D8"/>
          <w:lang w:val="en-GB"/>
        </w:rPr>
      </w:pPr>
      <w:r w:rsidRPr="009F78AB">
        <w:rPr>
          <w:rFonts w:ascii="Calibri" w:hAnsi="Calibri"/>
          <w:color w:val="3C78D8"/>
          <w:lang w:val="en-GB"/>
        </w:rPr>
        <w:t>Also, the training linked to the incorporation to a new job, is described in detail in the POC 0303 "Personnel Management Procedure".</w:t>
      </w:r>
    </w:p>
    <w:p w:rsidR="005018DB" w:rsidRPr="009F78AB" w:rsidRDefault="005018DB" w:rsidP="00142F21">
      <w:pPr>
        <w:numPr>
          <w:ilvl w:val="0"/>
          <w:numId w:val="5"/>
        </w:numPr>
        <w:spacing w:before="120" w:after="120" w:line="360" w:lineRule="auto"/>
        <w:jc w:val="both"/>
        <w:outlineLvl w:val="0"/>
        <w:rPr>
          <w:rFonts w:ascii="Calibri" w:hAnsi="Calibri"/>
          <w:b/>
          <w:sz w:val="24"/>
          <w:szCs w:val="24"/>
        </w:rPr>
      </w:pPr>
      <w:bookmarkStart w:id="19" w:name="_Toc315775449"/>
      <w:bookmarkStart w:id="20" w:name="_Toc386039594"/>
      <w:bookmarkStart w:id="21" w:name="_Toc510608493"/>
      <w:r w:rsidRPr="009F78AB">
        <w:rPr>
          <w:rFonts w:ascii="Calibri" w:hAnsi="Calibri"/>
          <w:b/>
          <w:sz w:val="24"/>
          <w:szCs w:val="24"/>
        </w:rPr>
        <w:t>ALCANCE</w:t>
      </w:r>
      <w:bookmarkEnd w:id="19"/>
      <w:bookmarkEnd w:id="20"/>
      <w:r w:rsidR="004E4B6C" w:rsidRPr="009F78AB">
        <w:rPr>
          <w:rFonts w:ascii="Calibri" w:hAnsi="Calibri"/>
          <w:b/>
          <w:sz w:val="24"/>
          <w:szCs w:val="24"/>
        </w:rPr>
        <w:t>/</w:t>
      </w:r>
      <w:r w:rsidRPr="009F78AB">
        <w:rPr>
          <w:rFonts w:ascii="Calibri" w:hAnsi="Calibri"/>
          <w:b/>
          <w:sz w:val="24"/>
          <w:szCs w:val="24"/>
        </w:rPr>
        <w:t xml:space="preserve"> </w:t>
      </w:r>
      <w:r w:rsidRPr="009F78AB">
        <w:rPr>
          <w:rFonts w:ascii="Calibri" w:hAnsi="Calibri"/>
          <w:b/>
          <w:color w:val="3366FF"/>
          <w:sz w:val="24"/>
          <w:szCs w:val="24"/>
        </w:rPr>
        <w:t>SCOPE.</w:t>
      </w:r>
      <w:bookmarkEnd w:id="21"/>
    </w:p>
    <w:p w:rsidR="005018DB" w:rsidRPr="009F78AB" w:rsidRDefault="005018DB" w:rsidP="001C71ED">
      <w:pPr>
        <w:spacing w:after="120" w:line="360" w:lineRule="auto"/>
        <w:jc w:val="both"/>
        <w:rPr>
          <w:rFonts w:ascii="Calibri" w:hAnsi="Calibri"/>
          <w:sz w:val="24"/>
          <w:szCs w:val="24"/>
        </w:rPr>
      </w:pPr>
      <w:r w:rsidRPr="009F78AB">
        <w:rPr>
          <w:rFonts w:ascii="Calibri" w:hAnsi="Calibri"/>
          <w:sz w:val="24"/>
          <w:szCs w:val="24"/>
        </w:rPr>
        <w:t>Este Procedimiento se aplicará a tod</w:t>
      </w:r>
      <w:r w:rsidR="00D8060B" w:rsidRPr="009F78AB">
        <w:rPr>
          <w:rFonts w:ascii="Calibri" w:hAnsi="Calibri"/>
          <w:sz w:val="24"/>
          <w:szCs w:val="24"/>
        </w:rPr>
        <w:t>os</w:t>
      </w:r>
      <w:r w:rsidRPr="009F78AB">
        <w:rPr>
          <w:rFonts w:ascii="Calibri" w:hAnsi="Calibri"/>
          <w:sz w:val="24"/>
          <w:szCs w:val="24"/>
        </w:rPr>
        <w:t xml:space="preserve"> l</w:t>
      </w:r>
      <w:r w:rsidR="00D8060B" w:rsidRPr="009F78AB">
        <w:rPr>
          <w:rFonts w:ascii="Calibri" w:hAnsi="Calibri"/>
          <w:sz w:val="24"/>
          <w:szCs w:val="24"/>
        </w:rPr>
        <w:t>os</w:t>
      </w:r>
      <w:r w:rsidRPr="009F78AB">
        <w:rPr>
          <w:rFonts w:ascii="Calibri" w:hAnsi="Calibri"/>
          <w:sz w:val="24"/>
          <w:szCs w:val="24"/>
        </w:rPr>
        <w:t xml:space="preserve"> </w:t>
      </w:r>
      <w:r w:rsidR="00AD4C3C" w:rsidRPr="009F78AB">
        <w:rPr>
          <w:rFonts w:ascii="Calibri" w:hAnsi="Calibri"/>
          <w:sz w:val="24"/>
          <w:szCs w:val="24"/>
        </w:rPr>
        <w:t xml:space="preserve">empleados </w:t>
      </w:r>
      <w:r w:rsidRPr="009F78AB">
        <w:rPr>
          <w:rFonts w:ascii="Calibri" w:hAnsi="Calibri"/>
          <w:sz w:val="24"/>
          <w:szCs w:val="24"/>
        </w:rPr>
        <w:t>de la empresa</w:t>
      </w:r>
      <w:r w:rsidR="00AD4C3C" w:rsidRPr="009F78AB">
        <w:rPr>
          <w:rFonts w:ascii="Calibri" w:hAnsi="Calibri"/>
          <w:sz w:val="24"/>
          <w:szCs w:val="24"/>
        </w:rPr>
        <w:t xml:space="preserve"> y </w:t>
      </w:r>
      <w:r w:rsidR="00580D5F" w:rsidRPr="009F78AB">
        <w:rPr>
          <w:rFonts w:ascii="Calibri" w:hAnsi="Calibri"/>
          <w:sz w:val="24"/>
          <w:szCs w:val="24"/>
        </w:rPr>
        <w:t>a los</w:t>
      </w:r>
      <w:r w:rsidR="00E77CF5" w:rsidRPr="009F78AB">
        <w:rPr>
          <w:rFonts w:ascii="Calibri" w:hAnsi="Calibri"/>
          <w:sz w:val="24"/>
          <w:szCs w:val="24"/>
        </w:rPr>
        <w:t xml:space="preserve"> técnicos</w:t>
      </w:r>
      <w:r w:rsidR="0031046B" w:rsidRPr="009F78AB">
        <w:rPr>
          <w:rFonts w:ascii="Calibri" w:hAnsi="Calibri"/>
          <w:sz w:val="24"/>
          <w:szCs w:val="24"/>
        </w:rPr>
        <w:t xml:space="preserve"> contratad</w:t>
      </w:r>
      <w:r w:rsidR="00E77CF5" w:rsidRPr="009F78AB">
        <w:rPr>
          <w:rFonts w:ascii="Calibri" w:hAnsi="Calibri"/>
          <w:sz w:val="24"/>
          <w:szCs w:val="24"/>
        </w:rPr>
        <w:t>o</w:t>
      </w:r>
      <w:r w:rsidR="0031046B" w:rsidRPr="009F78AB">
        <w:rPr>
          <w:rFonts w:ascii="Calibri" w:hAnsi="Calibri"/>
          <w:sz w:val="24"/>
          <w:szCs w:val="24"/>
        </w:rPr>
        <w:t xml:space="preserve">s </w:t>
      </w:r>
      <w:r w:rsidR="00E77CF5" w:rsidRPr="009F78AB">
        <w:rPr>
          <w:rFonts w:ascii="Calibri" w:hAnsi="Calibri"/>
          <w:sz w:val="24"/>
          <w:szCs w:val="24"/>
        </w:rPr>
        <w:t>de forma adicional</w:t>
      </w:r>
      <w:r w:rsidR="0031046B" w:rsidRPr="009F78AB">
        <w:rPr>
          <w:rFonts w:ascii="Calibri" w:hAnsi="Calibri"/>
          <w:sz w:val="24"/>
          <w:szCs w:val="24"/>
        </w:rPr>
        <w:t>.</w:t>
      </w:r>
    </w:p>
    <w:p w:rsidR="005018DB" w:rsidRPr="009F78AB" w:rsidRDefault="005018DB" w:rsidP="00F02776">
      <w:pPr>
        <w:spacing w:after="120" w:line="276" w:lineRule="auto"/>
        <w:jc w:val="both"/>
        <w:rPr>
          <w:rFonts w:ascii="Calibri" w:hAnsi="Calibri"/>
          <w:color w:val="3C78D8"/>
          <w:sz w:val="24"/>
          <w:szCs w:val="24"/>
          <w:lang w:val="en-GB"/>
        </w:rPr>
      </w:pPr>
      <w:r w:rsidRPr="009F78AB">
        <w:rPr>
          <w:rFonts w:ascii="Calibri" w:hAnsi="Calibri"/>
          <w:color w:val="3C78D8"/>
          <w:sz w:val="24"/>
          <w:szCs w:val="24"/>
          <w:lang w:val="en-GB"/>
        </w:rPr>
        <w:t>This procedure will be applied to all company employees</w:t>
      </w:r>
      <w:r w:rsidR="00E749E2" w:rsidRPr="009F78AB">
        <w:rPr>
          <w:rFonts w:ascii="Calibri" w:hAnsi="Calibri"/>
          <w:color w:val="3C78D8"/>
          <w:sz w:val="24"/>
          <w:szCs w:val="24"/>
          <w:lang w:val="en-GB"/>
        </w:rPr>
        <w:t xml:space="preserve"> and for technicians hired additionally.</w:t>
      </w:r>
    </w:p>
    <w:p w:rsidR="002F2FB9" w:rsidRPr="009F78AB" w:rsidRDefault="002F2FB9" w:rsidP="00F02776">
      <w:pPr>
        <w:spacing w:after="120" w:line="276" w:lineRule="auto"/>
        <w:jc w:val="both"/>
        <w:rPr>
          <w:rFonts w:ascii="Calibri" w:hAnsi="Calibri"/>
          <w:color w:val="3C78D8"/>
          <w:sz w:val="24"/>
          <w:szCs w:val="24"/>
          <w:lang w:val="en-GB"/>
        </w:rPr>
      </w:pPr>
    </w:p>
    <w:p w:rsidR="005018DB" w:rsidRPr="009F78AB" w:rsidRDefault="00821173" w:rsidP="00142F21">
      <w:pPr>
        <w:numPr>
          <w:ilvl w:val="0"/>
          <w:numId w:val="5"/>
        </w:numPr>
        <w:spacing w:before="120" w:after="120" w:line="360" w:lineRule="auto"/>
        <w:ind w:left="357" w:firstLine="69"/>
        <w:jc w:val="both"/>
        <w:outlineLvl w:val="0"/>
        <w:rPr>
          <w:rFonts w:ascii="Calibri" w:hAnsi="Calibri"/>
          <w:b/>
          <w:sz w:val="24"/>
          <w:szCs w:val="24"/>
        </w:rPr>
      </w:pPr>
      <w:bookmarkStart w:id="22" w:name="_Toc386039595"/>
      <w:bookmarkStart w:id="23" w:name="_Toc315775450"/>
      <w:r w:rsidRPr="009832B1">
        <w:rPr>
          <w:rFonts w:ascii="Calibri" w:hAnsi="Calibri"/>
          <w:b/>
          <w:sz w:val="24"/>
          <w:szCs w:val="24"/>
          <w:lang w:val="en-US"/>
        </w:rPr>
        <w:br w:type="page"/>
      </w:r>
      <w:bookmarkStart w:id="24" w:name="_Toc510608494"/>
      <w:r w:rsidR="005018DB" w:rsidRPr="009F78AB">
        <w:rPr>
          <w:rFonts w:ascii="Calibri" w:hAnsi="Calibri"/>
          <w:b/>
          <w:sz w:val="24"/>
          <w:szCs w:val="24"/>
        </w:rPr>
        <w:t>DESCRIPCION</w:t>
      </w:r>
      <w:bookmarkEnd w:id="22"/>
      <w:bookmarkEnd w:id="23"/>
      <w:r w:rsidR="004E4B6C" w:rsidRPr="009F78AB">
        <w:rPr>
          <w:rFonts w:ascii="Calibri" w:hAnsi="Calibri"/>
          <w:b/>
          <w:sz w:val="24"/>
          <w:szCs w:val="24"/>
        </w:rPr>
        <w:t>/</w:t>
      </w:r>
      <w:r w:rsidR="005018DB" w:rsidRPr="009F78AB">
        <w:rPr>
          <w:rFonts w:ascii="Calibri" w:hAnsi="Calibri"/>
          <w:b/>
          <w:sz w:val="24"/>
          <w:szCs w:val="24"/>
        </w:rPr>
        <w:t xml:space="preserve"> </w:t>
      </w:r>
      <w:r w:rsidR="005018DB" w:rsidRPr="009F78AB">
        <w:rPr>
          <w:rFonts w:ascii="Calibri" w:hAnsi="Calibri"/>
          <w:b/>
          <w:color w:val="3366FF"/>
          <w:sz w:val="24"/>
          <w:szCs w:val="24"/>
        </w:rPr>
        <w:t>DESCRIPTION.</w:t>
      </w:r>
      <w:bookmarkEnd w:id="24"/>
    </w:p>
    <w:p w:rsidR="005018DB" w:rsidRPr="009F78AB" w:rsidRDefault="00FD463F" w:rsidP="00142F21">
      <w:pPr>
        <w:numPr>
          <w:ilvl w:val="1"/>
          <w:numId w:val="7"/>
        </w:numPr>
        <w:spacing w:before="120" w:after="120" w:line="360" w:lineRule="auto"/>
        <w:jc w:val="both"/>
        <w:outlineLvl w:val="1"/>
        <w:rPr>
          <w:rFonts w:ascii="Calibri" w:hAnsi="Calibri"/>
          <w:b/>
          <w:sz w:val="24"/>
          <w:szCs w:val="24"/>
        </w:rPr>
      </w:pPr>
      <w:bookmarkStart w:id="25" w:name="_Toc386039596"/>
      <w:bookmarkStart w:id="26" w:name="_Toc315775451"/>
      <w:r w:rsidRPr="009F78AB">
        <w:rPr>
          <w:rFonts w:ascii="Calibri" w:hAnsi="Calibri"/>
          <w:b/>
          <w:sz w:val="24"/>
          <w:szCs w:val="24"/>
        </w:rPr>
        <w:t xml:space="preserve"> </w:t>
      </w:r>
      <w:bookmarkStart w:id="27" w:name="_Toc510608495"/>
      <w:r w:rsidRPr="009F78AB">
        <w:rPr>
          <w:rFonts w:ascii="Calibri" w:hAnsi="Calibri"/>
          <w:b/>
          <w:sz w:val="24"/>
          <w:szCs w:val="24"/>
        </w:rPr>
        <w:t xml:space="preserve">NIVELES DE FORMACIÓN </w:t>
      </w:r>
      <w:bookmarkEnd w:id="25"/>
      <w:bookmarkEnd w:id="26"/>
      <w:r w:rsidR="004E4B6C" w:rsidRPr="009F78AB">
        <w:rPr>
          <w:rFonts w:ascii="Calibri" w:hAnsi="Calibri"/>
          <w:b/>
          <w:sz w:val="24"/>
          <w:szCs w:val="24"/>
        </w:rPr>
        <w:t>/</w:t>
      </w:r>
      <w:r w:rsidR="005018DB" w:rsidRPr="009F78AB">
        <w:rPr>
          <w:rFonts w:ascii="Calibri" w:hAnsi="Calibri"/>
          <w:b/>
          <w:sz w:val="24"/>
          <w:szCs w:val="24"/>
        </w:rPr>
        <w:t xml:space="preserve"> </w:t>
      </w:r>
      <w:r w:rsidRPr="009F78AB">
        <w:rPr>
          <w:rFonts w:ascii="Calibri" w:hAnsi="Calibri"/>
          <w:b/>
          <w:color w:val="3366FF"/>
          <w:sz w:val="24"/>
          <w:szCs w:val="24"/>
        </w:rPr>
        <w:t xml:space="preserve">TRAINING </w:t>
      </w:r>
      <w:r w:rsidR="00895EF5" w:rsidRPr="009F78AB">
        <w:rPr>
          <w:rFonts w:ascii="Calibri" w:hAnsi="Calibri"/>
          <w:b/>
          <w:color w:val="3366FF"/>
          <w:sz w:val="24"/>
          <w:szCs w:val="24"/>
        </w:rPr>
        <w:t>LEV</w:t>
      </w:r>
      <w:r w:rsidR="001E5B77">
        <w:rPr>
          <w:rFonts w:ascii="Calibri" w:hAnsi="Calibri"/>
          <w:b/>
          <w:color w:val="3366FF"/>
          <w:sz w:val="24"/>
          <w:szCs w:val="24"/>
        </w:rPr>
        <w:t>EL</w:t>
      </w:r>
      <w:r w:rsidR="00895EF5" w:rsidRPr="009F78AB">
        <w:rPr>
          <w:rFonts w:ascii="Calibri" w:hAnsi="Calibri"/>
          <w:b/>
          <w:color w:val="3366FF"/>
          <w:sz w:val="24"/>
          <w:szCs w:val="24"/>
        </w:rPr>
        <w:t>S</w:t>
      </w:r>
      <w:r w:rsidR="005018DB" w:rsidRPr="009F78AB">
        <w:rPr>
          <w:rFonts w:ascii="Calibri" w:hAnsi="Calibri"/>
          <w:b/>
          <w:color w:val="3366FF"/>
          <w:sz w:val="24"/>
          <w:szCs w:val="24"/>
        </w:rPr>
        <w:t>.</w:t>
      </w:r>
      <w:bookmarkEnd w:id="27"/>
    </w:p>
    <w:p w:rsidR="00E560FE" w:rsidRPr="009F78AB" w:rsidRDefault="00E560FE" w:rsidP="00E560FE">
      <w:pPr>
        <w:spacing w:after="120" w:line="360" w:lineRule="auto"/>
        <w:jc w:val="both"/>
        <w:rPr>
          <w:rFonts w:ascii="Calibri" w:hAnsi="Calibri"/>
          <w:color w:val="3C78D8"/>
          <w:sz w:val="24"/>
          <w:szCs w:val="24"/>
        </w:rPr>
      </w:pPr>
      <w:r w:rsidRPr="009F78AB">
        <w:rPr>
          <w:rFonts w:ascii="Calibri" w:hAnsi="Calibri"/>
          <w:sz w:val="24"/>
          <w:szCs w:val="24"/>
        </w:rPr>
        <w:t xml:space="preserve">Se distinguen tres niveles según su alcance y contenidos: </w:t>
      </w:r>
    </w:p>
    <w:p w:rsidR="00E560FE" w:rsidRPr="009F78AB" w:rsidRDefault="00E560FE" w:rsidP="00E560FE">
      <w:pPr>
        <w:pStyle w:val="HTMLconformatoprevio"/>
        <w:shd w:val="clear" w:color="auto" w:fill="FFFFFF"/>
        <w:rPr>
          <w:rFonts w:ascii="Calibri" w:hAnsi="Calibri" w:cs="Times New Roman"/>
          <w:color w:val="3C78D8"/>
          <w:sz w:val="24"/>
          <w:szCs w:val="24"/>
          <w:lang w:val="en-GB"/>
        </w:rPr>
      </w:pPr>
      <w:r w:rsidRPr="009F78AB">
        <w:rPr>
          <w:rFonts w:ascii="Calibri" w:hAnsi="Calibri" w:cs="Times New Roman"/>
          <w:color w:val="3C78D8"/>
          <w:sz w:val="24"/>
          <w:szCs w:val="24"/>
          <w:lang w:val="en-GB"/>
        </w:rPr>
        <w:t>Three levels are distinguished according to their scope and contents:</w:t>
      </w:r>
    </w:p>
    <w:p w:rsidR="00E560FE" w:rsidRPr="009832B1" w:rsidRDefault="00E560FE" w:rsidP="00E560FE">
      <w:pPr>
        <w:spacing w:after="120" w:line="360" w:lineRule="auto"/>
        <w:jc w:val="both"/>
        <w:rPr>
          <w:rFonts w:ascii="Calibri" w:hAnsi="Calibri"/>
          <w:sz w:val="24"/>
          <w:szCs w:val="24"/>
          <w:lang w:val="en-US"/>
        </w:rPr>
      </w:pPr>
    </w:p>
    <w:p w:rsidR="00E560FE" w:rsidRPr="009F78AB" w:rsidRDefault="00E560FE" w:rsidP="00E560FE">
      <w:pPr>
        <w:numPr>
          <w:ilvl w:val="1"/>
          <w:numId w:val="1"/>
        </w:numPr>
        <w:tabs>
          <w:tab w:val="clear" w:pos="1440"/>
          <w:tab w:val="num" w:pos="709"/>
        </w:tabs>
        <w:spacing w:after="120" w:line="360" w:lineRule="auto"/>
        <w:ind w:left="709"/>
        <w:jc w:val="both"/>
        <w:rPr>
          <w:rFonts w:ascii="Calibri" w:hAnsi="Calibri"/>
          <w:sz w:val="24"/>
          <w:szCs w:val="24"/>
        </w:rPr>
      </w:pPr>
      <w:r w:rsidRPr="009F78AB">
        <w:rPr>
          <w:rFonts w:ascii="Calibri" w:hAnsi="Calibri"/>
          <w:sz w:val="24"/>
          <w:szCs w:val="24"/>
        </w:rPr>
        <w:t>Formación inicial vinculada a la incorporación de la persona en CANAGROSA para el desempeño de un puesto específico detallado en la Ficha de Puesto de Trabajo correspondiente (FPT).  Esta formación se corresponde con el Programa de Formación del puesto (FPF) que incorpora a su vez:</w:t>
      </w:r>
    </w:p>
    <w:p w:rsidR="00E560FE" w:rsidRPr="009832B1" w:rsidRDefault="00E560FE" w:rsidP="00E560FE">
      <w:pPr>
        <w:pStyle w:val="HTMLconformatoprevio"/>
        <w:shd w:val="clear" w:color="auto" w:fill="FFFFFF"/>
        <w:spacing w:line="360" w:lineRule="auto"/>
        <w:ind w:left="709"/>
        <w:jc w:val="both"/>
        <w:rPr>
          <w:rFonts w:ascii="Calibri" w:hAnsi="Calibri"/>
          <w:sz w:val="24"/>
          <w:szCs w:val="24"/>
          <w:lang w:val="en-US"/>
        </w:rPr>
      </w:pPr>
      <w:r w:rsidRPr="009F78AB">
        <w:rPr>
          <w:rFonts w:ascii="Calibri" w:hAnsi="Calibri" w:cs="Times New Roman"/>
          <w:color w:val="548DD4"/>
          <w:sz w:val="24"/>
          <w:szCs w:val="24"/>
          <w:lang w:val="en-US"/>
        </w:rPr>
        <w:t>Initial training related to the incorporation of the person in CANAGROSA for the performance of a specific position detailed in the corresponding Workstation File (FPT). This training corresponds to the Training Program of the post (FPF) that incorporates in turn:</w:t>
      </w:r>
    </w:p>
    <w:p w:rsidR="00964B67" w:rsidRDefault="004120B7" w:rsidP="00964B67">
      <w:pPr>
        <w:numPr>
          <w:ilvl w:val="0"/>
          <w:numId w:val="26"/>
        </w:numPr>
        <w:spacing w:line="360" w:lineRule="auto"/>
        <w:jc w:val="both"/>
        <w:rPr>
          <w:rFonts w:ascii="Calibri" w:hAnsi="Calibri"/>
          <w:sz w:val="24"/>
          <w:szCs w:val="24"/>
        </w:rPr>
      </w:pPr>
      <w:r w:rsidRPr="009F78AB">
        <w:rPr>
          <w:rFonts w:ascii="Calibri" w:hAnsi="Calibri"/>
          <w:sz w:val="24"/>
          <w:szCs w:val="24"/>
        </w:rPr>
        <w:t>Formación general: Sistema de Calidad</w:t>
      </w:r>
      <w:r w:rsidR="00EA031C" w:rsidRPr="009F78AB">
        <w:rPr>
          <w:rFonts w:ascii="Calibri" w:hAnsi="Calibri"/>
          <w:sz w:val="24"/>
          <w:szCs w:val="24"/>
        </w:rPr>
        <w:t xml:space="preserve"> y MA</w:t>
      </w:r>
      <w:r w:rsidRPr="009F78AB">
        <w:rPr>
          <w:rFonts w:ascii="Calibri" w:hAnsi="Calibri"/>
          <w:sz w:val="24"/>
          <w:szCs w:val="24"/>
        </w:rPr>
        <w:t>, de Seguridad y S</w:t>
      </w:r>
      <w:r w:rsidR="00E560FE" w:rsidRPr="009F78AB">
        <w:rPr>
          <w:rFonts w:ascii="Calibri" w:hAnsi="Calibri"/>
          <w:sz w:val="24"/>
          <w:szCs w:val="24"/>
        </w:rPr>
        <w:t>alud, aplicativo Geslab y riesgos en su puesto de trabajo.</w:t>
      </w:r>
    </w:p>
    <w:p w:rsidR="00E560FE" w:rsidRPr="00964B67" w:rsidRDefault="00E560FE" w:rsidP="00964B67">
      <w:pPr>
        <w:spacing w:line="360" w:lineRule="auto"/>
        <w:ind w:left="720"/>
        <w:jc w:val="both"/>
        <w:rPr>
          <w:rFonts w:ascii="Calibri" w:hAnsi="Calibri"/>
          <w:sz w:val="24"/>
          <w:szCs w:val="24"/>
          <w:lang w:val="en-US"/>
        </w:rPr>
      </w:pPr>
      <w:r w:rsidRPr="00964B67">
        <w:rPr>
          <w:rFonts w:ascii="Calibri" w:hAnsi="Calibri"/>
          <w:color w:val="548DD4"/>
          <w:sz w:val="24"/>
          <w:szCs w:val="24"/>
          <w:lang w:val="en-US"/>
        </w:rPr>
        <w:t xml:space="preserve">General training: </w:t>
      </w:r>
      <w:r w:rsidR="004120B7" w:rsidRPr="00964B67">
        <w:rPr>
          <w:rFonts w:ascii="Calibri" w:hAnsi="Calibri"/>
          <w:color w:val="548DD4"/>
          <w:sz w:val="24"/>
          <w:szCs w:val="24"/>
          <w:lang w:val="en-US"/>
        </w:rPr>
        <w:t>Q</w:t>
      </w:r>
      <w:r w:rsidRPr="00964B67">
        <w:rPr>
          <w:rFonts w:ascii="Calibri" w:hAnsi="Calibri"/>
          <w:color w:val="548DD4"/>
          <w:sz w:val="24"/>
          <w:szCs w:val="24"/>
          <w:lang w:val="en-US"/>
        </w:rPr>
        <w:t>uality</w:t>
      </w:r>
      <w:r w:rsidR="004120B7" w:rsidRPr="00964B67">
        <w:rPr>
          <w:rFonts w:ascii="Calibri" w:hAnsi="Calibri"/>
          <w:color w:val="548DD4"/>
          <w:sz w:val="24"/>
          <w:szCs w:val="24"/>
          <w:lang w:val="en-US"/>
        </w:rPr>
        <w:t xml:space="preserve"> </w:t>
      </w:r>
      <w:r w:rsidR="00EA031C" w:rsidRPr="00964B67">
        <w:rPr>
          <w:rFonts w:ascii="Calibri" w:hAnsi="Calibri"/>
          <w:color w:val="548DD4"/>
          <w:sz w:val="24"/>
          <w:szCs w:val="24"/>
          <w:lang w:val="en-US"/>
        </w:rPr>
        <w:t xml:space="preserve">and Environmental </w:t>
      </w:r>
      <w:r w:rsidR="004120B7" w:rsidRPr="00964B67">
        <w:rPr>
          <w:rFonts w:ascii="Calibri" w:hAnsi="Calibri"/>
          <w:color w:val="548DD4"/>
          <w:sz w:val="24"/>
          <w:szCs w:val="24"/>
          <w:lang w:val="en-US"/>
        </w:rPr>
        <w:t>System, Safety and H</w:t>
      </w:r>
      <w:r w:rsidRPr="00964B67">
        <w:rPr>
          <w:rFonts w:ascii="Calibri" w:hAnsi="Calibri"/>
          <w:color w:val="548DD4"/>
          <w:sz w:val="24"/>
          <w:szCs w:val="24"/>
          <w:lang w:val="en-US"/>
        </w:rPr>
        <w:t>ealth, Geslab application and risks in your workplace.</w:t>
      </w:r>
    </w:p>
    <w:p w:rsidR="00E560FE" w:rsidRPr="009832B1" w:rsidRDefault="00E560FE" w:rsidP="00E560FE">
      <w:pPr>
        <w:pStyle w:val="HTMLconformatoprevio"/>
        <w:shd w:val="clear" w:color="auto" w:fill="FFFFFF"/>
        <w:rPr>
          <w:rFonts w:ascii="Calibri" w:hAnsi="Calibri"/>
          <w:color w:val="212121"/>
          <w:lang w:val="en-US"/>
        </w:rPr>
      </w:pPr>
    </w:p>
    <w:p w:rsidR="00E560FE" w:rsidRPr="009F78AB" w:rsidRDefault="00E560FE" w:rsidP="00964B67">
      <w:pPr>
        <w:numPr>
          <w:ilvl w:val="0"/>
          <w:numId w:val="26"/>
        </w:numPr>
        <w:spacing w:line="360" w:lineRule="auto"/>
        <w:jc w:val="both"/>
        <w:rPr>
          <w:rFonts w:ascii="Calibri" w:hAnsi="Calibri"/>
          <w:sz w:val="24"/>
          <w:szCs w:val="24"/>
        </w:rPr>
      </w:pPr>
      <w:r w:rsidRPr="009F78AB">
        <w:rPr>
          <w:rFonts w:ascii="Calibri" w:hAnsi="Calibri"/>
          <w:sz w:val="24"/>
          <w:szCs w:val="24"/>
        </w:rPr>
        <w:t>Formación técnica/específica: en función de las actividades a desarrollar por la persona en su puesto de trabajo. Esta formación incorporará los procedimientos mínimos a conocer para su correcta cualificación para el puesto.</w:t>
      </w:r>
    </w:p>
    <w:p w:rsidR="00E560FE" w:rsidRDefault="00E560FE" w:rsidP="00E54A97">
      <w:pPr>
        <w:pStyle w:val="HTMLconformatoprevio"/>
        <w:shd w:val="clear" w:color="auto" w:fill="FFFFFF"/>
        <w:spacing w:after="240" w:line="360" w:lineRule="auto"/>
        <w:ind w:left="720"/>
        <w:jc w:val="both"/>
        <w:rPr>
          <w:rFonts w:ascii="Calibri" w:hAnsi="Calibri" w:cs="Times New Roman"/>
          <w:color w:val="548DD4"/>
          <w:sz w:val="24"/>
          <w:szCs w:val="24"/>
          <w:lang w:val="en-US"/>
        </w:rPr>
      </w:pPr>
      <w:r w:rsidRPr="009F78AB">
        <w:rPr>
          <w:rFonts w:ascii="Calibri" w:hAnsi="Calibri" w:cs="Times New Roman"/>
          <w:color w:val="548DD4"/>
          <w:sz w:val="24"/>
          <w:szCs w:val="24"/>
          <w:lang w:val="en-US"/>
        </w:rPr>
        <w:t>Technical / specific training: depending on the activities to be carried out by the person in his / her job. This training will incorporate the minimum procedures to know for their correct qualification for the position.</w:t>
      </w:r>
    </w:p>
    <w:p w:rsidR="00943AD9" w:rsidRPr="00B63779" w:rsidRDefault="00E54A97" w:rsidP="00943AD9">
      <w:pPr>
        <w:numPr>
          <w:ilvl w:val="0"/>
          <w:numId w:val="26"/>
        </w:numPr>
        <w:spacing w:line="360" w:lineRule="auto"/>
        <w:jc w:val="both"/>
        <w:rPr>
          <w:rFonts w:ascii="Calibri" w:hAnsi="Calibri"/>
          <w:sz w:val="24"/>
          <w:szCs w:val="24"/>
        </w:rPr>
      </w:pPr>
      <w:r w:rsidRPr="00E97521">
        <w:rPr>
          <w:rFonts w:ascii="Calibri" w:hAnsi="Calibri"/>
          <w:sz w:val="24"/>
          <w:szCs w:val="24"/>
        </w:rPr>
        <w:t>Formación de Prevención en FOD:</w:t>
      </w:r>
      <w:r w:rsidR="00943AD9" w:rsidRPr="00E97521">
        <w:rPr>
          <w:rFonts w:ascii="Calibri" w:hAnsi="Calibri"/>
          <w:sz w:val="24"/>
          <w:szCs w:val="24"/>
        </w:rPr>
        <w:t xml:space="preserve"> cuyo objetivo es asegurar que el personal de CANAGROSA que trabaje para AIRBUS DS, cumpla con las directrices marcadas por ellos en cuanto a FOD, según</w:t>
      </w:r>
      <w:r w:rsidR="0043668A" w:rsidRPr="00E97521">
        <w:rPr>
          <w:rFonts w:ascii="Calibri" w:hAnsi="Calibri"/>
          <w:sz w:val="24"/>
          <w:szCs w:val="24"/>
        </w:rPr>
        <w:t xml:space="preserve"> CASA 1451-01-MA y Procedimiento Interno</w:t>
      </w:r>
      <w:r w:rsidR="00943AD9" w:rsidRPr="00E97521">
        <w:rPr>
          <w:rFonts w:ascii="Calibri" w:hAnsi="Calibri"/>
          <w:sz w:val="24"/>
          <w:szCs w:val="24"/>
        </w:rPr>
        <w:t xml:space="preserve"> POC 1202 -  </w:t>
      </w:r>
      <w:r w:rsidR="00943AD9" w:rsidRPr="00B63779">
        <w:rPr>
          <w:rFonts w:ascii="Calibri" w:hAnsi="Calibri"/>
          <w:sz w:val="24"/>
          <w:szCs w:val="24"/>
        </w:rPr>
        <w:t>Procedimiento de gestión del</w:t>
      </w:r>
      <w:r w:rsidR="0043668A" w:rsidRPr="00B63779">
        <w:rPr>
          <w:rFonts w:ascii="Calibri" w:hAnsi="Calibri"/>
          <w:sz w:val="24"/>
          <w:szCs w:val="24"/>
        </w:rPr>
        <w:t xml:space="preserve"> FOD</w:t>
      </w:r>
      <w:r w:rsidR="00943AD9" w:rsidRPr="00B63779">
        <w:rPr>
          <w:rFonts w:ascii="Calibri" w:hAnsi="Calibri"/>
          <w:sz w:val="24"/>
          <w:szCs w:val="24"/>
        </w:rPr>
        <w:t>. A su vez, existirá una Formación de refresco que CANAGROSA impartirá cada dos años para garantizar que el personal está constantemente formado en los requisitos de prevención de FOD</w:t>
      </w:r>
      <w:r w:rsidR="00E97521" w:rsidRPr="00B63779">
        <w:rPr>
          <w:rFonts w:ascii="Calibri" w:hAnsi="Calibri"/>
          <w:sz w:val="24"/>
          <w:szCs w:val="24"/>
        </w:rPr>
        <w:t>. La duración de ambas formaciones diferirá en función de si la formación es inicial o, por el contrario, es de refresco, siendo la primera de una duración total de 2 horas y la segunda de 1 hora. Además, la duración de ambas vendrá recogida en los Registros de Formación Internos (RFI) que se generen.</w:t>
      </w:r>
    </w:p>
    <w:p w:rsidR="00E54A97" w:rsidRPr="00943AD9" w:rsidRDefault="00943AD9" w:rsidP="000B76A9">
      <w:pPr>
        <w:pStyle w:val="HTMLconformatoprevio"/>
        <w:shd w:val="clear" w:color="auto" w:fill="FFFFFF"/>
        <w:spacing w:line="360" w:lineRule="auto"/>
        <w:ind w:left="709"/>
        <w:jc w:val="both"/>
        <w:rPr>
          <w:rFonts w:ascii="Calibri" w:hAnsi="Calibri" w:cs="Times New Roman"/>
          <w:color w:val="548DD4"/>
          <w:sz w:val="24"/>
          <w:szCs w:val="24"/>
          <w:lang w:val="en-US"/>
        </w:rPr>
      </w:pPr>
      <w:r w:rsidRPr="00B63779">
        <w:rPr>
          <w:rFonts w:ascii="Calibri" w:hAnsi="Calibri" w:cs="Times New Roman"/>
          <w:color w:val="548DD4"/>
          <w:sz w:val="24"/>
          <w:szCs w:val="24"/>
          <w:lang w:val="en-US"/>
        </w:rPr>
        <w:t>Training of prevention in FOD: whose objective is to ensure that the personnel of CANAGROSA working for AIRBUS DS, comply with the guidelines set by them in terms of FOD, according to POC 1202 - FOD management procedure and CASA 1451-01 -MA In turn, there will be a refresher training that CANAGROSA will give every two years to ensure that the staff is constantly trained in the prevention requirements of FOD.</w:t>
      </w:r>
      <w:r w:rsidR="00E97521" w:rsidRPr="00B63779">
        <w:rPr>
          <w:rFonts w:ascii="Calibri" w:hAnsi="Calibri" w:cs="Times New Roman"/>
          <w:color w:val="548DD4"/>
          <w:sz w:val="24"/>
          <w:szCs w:val="24"/>
          <w:lang w:val="en-US"/>
        </w:rPr>
        <w:t xml:space="preserve"> The duration of both trainings will differ according to whether the training is initial or, </w:t>
      </w:r>
      <w:r w:rsidR="00E05A67" w:rsidRPr="00B63779">
        <w:rPr>
          <w:rFonts w:ascii="Calibri" w:hAnsi="Calibri" w:cs="Times New Roman"/>
          <w:color w:val="548DD4"/>
          <w:sz w:val="24"/>
          <w:szCs w:val="24"/>
          <w:lang w:val="en-US"/>
        </w:rPr>
        <w:t xml:space="preserve">by contrast </w:t>
      </w:r>
      <w:r w:rsidR="00E97521" w:rsidRPr="00B63779">
        <w:rPr>
          <w:rFonts w:ascii="Calibri" w:hAnsi="Calibri" w:cs="Times New Roman"/>
          <w:color w:val="548DD4"/>
          <w:sz w:val="24"/>
          <w:szCs w:val="24"/>
          <w:lang w:val="en-US"/>
        </w:rPr>
        <w:t>is</w:t>
      </w:r>
      <w:r w:rsidR="00E05A67" w:rsidRPr="00B63779">
        <w:rPr>
          <w:rFonts w:ascii="Calibri" w:hAnsi="Calibri" w:cs="Times New Roman"/>
          <w:color w:val="548DD4"/>
          <w:sz w:val="24"/>
          <w:szCs w:val="24"/>
          <w:lang w:val="en-US"/>
        </w:rPr>
        <w:t xml:space="preserve"> refresher training</w:t>
      </w:r>
      <w:r w:rsidR="00E97521" w:rsidRPr="00B63779">
        <w:rPr>
          <w:rFonts w:ascii="Calibri" w:hAnsi="Calibri" w:cs="Times New Roman"/>
          <w:color w:val="548DD4"/>
          <w:sz w:val="24"/>
          <w:szCs w:val="24"/>
          <w:lang w:val="en-US"/>
        </w:rPr>
        <w:t>, the first being of a total duration of 2 hours and the second of 1 hour. In addition, the duration of both will be collected in the Internal Training Records (RFI) that are generated.</w:t>
      </w:r>
    </w:p>
    <w:p w:rsidR="00E560FE" w:rsidRPr="00943AD9" w:rsidRDefault="00E560FE" w:rsidP="00E560FE">
      <w:pPr>
        <w:pStyle w:val="HTMLconformatoprevio"/>
        <w:shd w:val="clear" w:color="auto" w:fill="FFFFFF"/>
        <w:spacing w:line="360" w:lineRule="auto"/>
        <w:rPr>
          <w:rFonts w:ascii="Calibri" w:hAnsi="Calibri" w:cs="Times New Roman"/>
          <w:color w:val="548DD4"/>
          <w:sz w:val="24"/>
          <w:szCs w:val="24"/>
          <w:lang w:val="en-US"/>
        </w:rPr>
      </w:pPr>
    </w:p>
    <w:p w:rsidR="00E560FE" w:rsidRPr="009F78AB" w:rsidRDefault="00E560FE" w:rsidP="00E560FE">
      <w:pPr>
        <w:spacing w:after="120" w:line="360" w:lineRule="auto"/>
        <w:ind w:left="709"/>
        <w:jc w:val="both"/>
        <w:rPr>
          <w:rFonts w:ascii="Calibri" w:hAnsi="Calibri"/>
          <w:sz w:val="24"/>
          <w:szCs w:val="24"/>
        </w:rPr>
      </w:pPr>
      <w:r w:rsidRPr="009F78AB">
        <w:rPr>
          <w:rFonts w:ascii="Calibri" w:hAnsi="Calibri"/>
          <w:sz w:val="24"/>
          <w:szCs w:val="24"/>
        </w:rPr>
        <w:t xml:space="preserve">Esta formación inicial es descrita en </w:t>
      </w:r>
      <w:r w:rsidR="004120B7" w:rsidRPr="009F78AB">
        <w:rPr>
          <w:rFonts w:ascii="Calibri" w:hAnsi="Calibri"/>
          <w:sz w:val="24"/>
          <w:szCs w:val="24"/>
        </w:rPr>
        <w:t xml:space="preserve">detalle en </w:t>
      </w:r>
      <w:r w:rsidRPr="009F78AB">
        <w:rPr>
          <w:rFonts w:ascii="Calibri" w:hAnsi="Calibri"/>
          <w:sz w:val="24"/>
          <w:szCs w:val="24"/>
        </w:rPr>
        <w:t>el POC 0303.</w:t>
      </w:r>
    </w:p>
    <w:p w:rsidR="00E560FE" w:rsidRPr="009F78AB" w:rsidRDefault="00E560FE" w:rsidP="00E560FE">
      <w:pPr>
        <w:pStyle w:val="HTMLconformatoprevio"/>
        <w:shd w:val="clear" w:color="auto" w:fill="FFFFFF"/>
        <w:rPr>
          <w:rFonts w:ascii="Calibri" w:hAnsi="Calibri" w:cs="Times New Roman"/>
          <w:color w:val="548DD4"/>
          <w:sz w:val="24"/>
          <w:szCs w:val="24"/>
          <w:lang w:val="en-US"/>
        </w:rPr>
      </w:pPr>
      <w:r w:rsidRPr="009832B1">
        <w:rPr>
          <w:rFonts w:ascii="Calibri" w:hAnsi="Calibri" w:cs="Times New Roman"/>
          <w:color w:val="548DD4"/>
          <w:sz w:val="24"/>
          <w:szCs w:val="24"/>
        </w:rPr>
        <w:t xml:space="preserve">            </w:t>
      </w:r>
      <w:r w:rsidR="00821173" w:rsidRPr="009832B1">
        <w:rPr>
          <w:rFonts w:ascii="Calibri" w:hAnsi="Calibri" w:cs="Times New Roman"/>
          <w:color w:val="548DD4"/>
          <w:sz w:val="24"/>
          <w:szCs w:val="24"/>
        </w:rPr>
        <w:t xml:space="preserve"> </w:t>
      </w:r>
      <w:r w:rsidR="004120B7" w:rsidRPr="009F78AB">
        <w:rPr>
          <w:rFonts w:ascii="Calibri" w:hAnsi="Calibri" w:cs="Times New Roman"/>
          <w:color w:val="548DD4"/>
          <w:sz w:val="24"/>
          <w:szCs w:val="24"/>
          <w:lang w:val="en-US"/>
        </w:rPr>
        <w:t>This initial formation is described in detail in POC 0303.</w:t>
      </w:r>
    </w:p>
    <w:p w:rsidR="00E560FE" w:rsidRPr="009832B1" w:rsidRDefault="00E560FE" w:rsidP="00E560FE">
      <w:pPr>
        <w:spacing w:after="120" w:line="360" w:lineRule="auto"/>
        <w:ind w:left="709"/>
        <w:jc w:val="both"/>
        <w:rPr>
          <w:rFonts w:ascii="Calibri" w:hAnsi="Calibri"/>
          <w:sz w:val="24"/>
          <w:szCs w:val="24"/>
          <w:lang w:val="en-US"/>
        </w:rPr>
      </w:pPr>
    </w:p>
    <w:p w:rsidR="00E560FE" w:rsidRPr="009F78AB" w:rsidRDefault="00E560FE" w:rsidP="00E560FE">
      <w:pPr>
        <w:numPr>
          <w:ilvl w:val="1"/>
          <w:numId w:val="1"/>
        </w:numPr>
        <w:tabs>
          <w:tab w:val="clear" w:pos="1440"/>
          <w:tab w:val="num" w:pos="709"/>
        </w:tabs>
        <w:spacing w:after="120" w:line="360" w:lineRule="auto"/>
        <w:ind w:left="709"/>
        <w:jc w:val="both"/>
        <w:rPr>
          <w:rFonts w:ascii="Calibri" w:hAnsi="Calibri"/>
          <w:sz w:val="24"/>
          <w:szCs w:val="24"/>
        </w:rPr>
      </w:pPr>
      <w:r w:rsidRPr="009F78AB">
        <w:rPr>
          <w:rFonts w:ascii="Calibri" w:hAnsi="Calibri"/>
          <w:sz w:val="24"/>
          <w:szCs w:val="24"/>
        </w:rPr>
        <w:t>Cualificaciones/recualificaciones del personal.</w:t>
      </w:r>
    </w:p>
    <w:p w:rsidR="00E560FE" w:rsidRPr="009F78AB" w:rsidRDefault="00E560FE" w:rsidP="00E560FE">
      <w:pPr>
        <w:pStyle w:val="HTMLconformatoprevio"/>
        <w:shd w:val="clear" w:color="auto" w:fill="FFFFFF"/>
        <w:rPr>
          <w:rFonts w:ascii="Calibri" w:hAnsi="Calibri"/>
          <w:color w:val="212121"/>
        </w:rPr>
      </w:pPr>
      <w:r w:rsidRPr="009F78AB">
        <w:rPr>
          <w:rFonts w:ascii="Calibri" w:hAnsi="Calibri"/>
          <w:color w:val="212121"/>
        </w:rPr>
        <w:tab/>
      </w:r>
      <w:r w:rsidRPr="009F78AB">
        <w:rPr>
          <w:rFonts w:ascii="Calibri" w:hAnsi="Calibri" w:cs="Times New Roman"/>
          <w:color w:val="548DD4"/>
          <w:sz w:val="24"/>
          <w:szCs w:val="24"/>
          <w:lang w:val="en-US"/>
        </w:rPr>
        <w:t>2. Qualifications / retraining of employees.</w:t>
      </w:r>
    </w:p>
    <w:p w:rsidR="00E560FE" w:rsidRPr="009F78AB" w:rsidRDefault="00E560FE" w:rsidP="00E560FE">
      <w:pPr>
        <w:spacing w:after="120"/>
        <w:ind w:left="709"/>
        <w:jc w:val="both"/>
        <w:rPr>
          <w:rFonts w:ascii="Calibri" w:hAnsi="Calibri"/>
          <w:sz w:val="24"/>
          <w:szCs w:val="24"/>
        </w:rPr>
      </w:pPr>
    </w:p>
    <w:p w:rsidR="00E560FE" w:rsidRPr="009F78AB" w:rsidRDefault="00E560FE" w:rsidP="00E560FE">
      <w:pPr>
        <w:numPr>
          <w:ilvl w:val="1"/>
          <w:numId w:val="1"/>
        </w:numPr>
        <w:tabs>
          <w:tab w:val="clear" w:pos="1440"/>
          <w:tab w:val="num" w:pos="709"/>
        </w:tabs>
        <w:spacing w:after="120" w:line="360" w:lineRule="auto"/>
        <w:ind w:left="709"/>
        <w:jc w:val="both"/>
        <w:rPr>
          <w:rFonts w:ascii="Calibri" w:hAnsi="Calibri"/>
          <w:sz w:val="24"/>
          <w:szCs w:val="24"/>
        </w:rPr>
      </w:pPr>
      <w:r w:rsidRPr="009F78AB">
        <w:rPr>
          <w:rFonts w:ascii="Calibri" w:hAnsi="Calibri"/>
          <w:sz w:val="24"/>
          <w:szCs w:val="24"/>
        </w:rPr>
        <w:t>Formación continua: Plan Anual de Formación.</w:t>
      </w:r>
    </w:p>
    <w:p w:rsidR="00E560FE" w:rsidRPr="009F78AB" w:rsidRDefault="00E560FE" w:rsidP="00E560FE">
      <w:pPr>
        <w:pStyle w:val="HTMLconformatoprevio"/>
        <w:shd w:val="clear" w:color="auto" w:fill="FFFFFF"/>
        <w:rPr>
          <w:rFonts w:ascii="Calibri" w:hAnsi="Calibri" w:cs="Times New Roman"/>
          <w:color w:val="548DD4"/>
          <w:sz w:val="24"/>
          <w:szCs w:val="24"/>
          <w:lang w:val="en-US"/>
        </w:rPr>
      </w:pPr>
      <w:r w:rsidRPr="009F78AB">
        <w:rPr>
          <w:rFonts w:ascii="Calibri" w:hAnsi="Calibri" w:cs="Times New Roman"/>
          <w:color w:val="548DD4"/>
          <w:sz w:val="24"/>
          <w:szCs w:val="24"/>
        </w:rPr>
        <w:tab/>
      </w:r>
      <w:r w:rsidRPr="009F78AB">
        <w:rPr>
          <w:rFonts w:ascii="Calibri" w:hAnsi="Calibri" w:cs="Times New Roman"/>
          <w:color w:val="548DD4"/>
          <w:sz w:val="24"/>
          <w:szCs w:val="24"/>
          <w:lang w:val="en-US"/>
        </w:rPr>
        <w:t>3. Ongoing training: Annual Training Plan.</w:t>
      </w:r>
    </w:p>
    <w:p w:rsidR="00E560FE" w:rsidRPr="009F78AB" w:rsidRDefault="00E560FE" w:rsidP="00E560FE">
      <w:pPr>
        <w:spacing w:before="120" w:after="120" w:line="360" w:lineRule="auto"/>
        <w:jc w:val="both"/>
        <w:outlineLvl w:val="1"/>
        <w:rPr>
          <w:rFonts w:ascii="Calibri" w:hAnsi="Calibri"/>
          <w:b/>
          <w:sz w:val="24"/>
          <w:szCs w:val="24"/>
          <w:lang w:val="en-US"/>
        </w:rPr>
      </w:pPr>
    </w:p>
    <w:p w:rsidR="00175225" w:rsidRPr="009F78AB" w:rsidRDefault="00175225"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sz w:val="24"/>
          <w:szCs w:val="24"/>
          <w:lang w:val="en-US"/>
        </w:rPr>
        <w:t xml:space="preserve">  </w:t>
      </w:r>
      <w:bookmarkStart w:id="28" w:name="_Toc510608496"/>
      <w:r w:rsidRPr="009F78AB">
        <w:rPr>
          <w:rFonts w:ascii="Calibri" w:hAnsi="Calibri"/>
          <w:b/>
          <w:sz w:val="24"/>
          <w:szCs w:val="24"/>
        </w:rPr>
        <w:t xml:space="preserve">MODALIDADES DE FORMACIÓN / </w:t>
      </w:r>
      <w:r w:rsidRPr="009F78AB">
        <w:rPr>
          <w:rFonts w:ascii="Calibri" w:hAnsi="Calibri"/>
          <w:b/>
          <w:color w:val="548DD4"/>
          <w:sz w:val="24"/>
          <w:szCs w:val="24"/>
        </w:rPr>
        <w:t>TRAINING TYPES</w:t>
      </w:r>
      <w:bookmarkEnd w:id="28"/>
    </w:p>
    <w:p w:rsidR="00E560FE" w:rsidRPr="009F78AB" w:rsidRDefault="00E560FE" w:rsidP="00E560FE">
      <w:pPr>
        <w:spacing w:before="120" w:after="120" w:line="360" w:lineRule="auto"/>
        <w:jc w:val="both"/>
        <w:rPr>
          <w:rFonts w:ascii="Calibri" w:hAnsi="Calibri"/>
          <w:b/>
          <w:color w:val="548DD4"/>
          <w:sz w:val="24"/>
          <w:szCs w:val="24"/>
        </w:rPr>
      </w:pPr>
      <w:r w:rsidRPr="009F78AB">
        <w:rPr>
          <w:rFonts w:ascii="Calibri" w:hAnsi="Calibri"/>
          <w:b/>
          <w:sz w:val="24"/>
          <w:szCs w:val="24"/>
        </w:rPr>
        <w:t xml:space="preserve">3.2.1. Cursos de formación externos. </w:t>
      </w:r>
      <w:r w:rsidRPr="009F78AB">
        <w:rPr>
          <w:rFonts w:ascii="Calibri" w:hAnsi="Calibri"/>
          <w:b/>
          <w:color w:val="548DD4"/>
          <w:sz w:val="24"/>
          <w:szCs w:val="24"/>
        </w:rPr>
        <w:t>External Training Courses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Dichos cursos ser</w:t>
      </w:r>
      <w:r w:rsidR="000129F6" w:rsidRPr="009F78AB">
        <w:rPr>
          <w:rFonts w:ascii="Calibri" w:hAnsi="Calibri"/>
          <w:sz w:val="24"/>
          <w:szCs w:val="24"/>
        </w:rPr>
        <w:t>án impartidos por especialistas</w:t>
      </w:r>
      <w:r w:rsidRPr="009F78AB">
        <w:rPr>
          <w:rFonts w:ascii="Calibri" w:hAnsi="Calibri"/>
          <w:sz w:val="24"/>
          <w:szCs w:val="24"/>
        </w:rPr>
        <w:t xml:space="preserve"> en los temas que se traten, pertenecientes a empresas proveedoras, clientes, entidades de formación, u otros.</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These courses will be given by specialists in their fields, coming from supplier companies, clients, training organizations or elsewhere.</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Su finalidad es la de actualizar </w:t>
      </w:r>
      <w:r w:rsidR="000129F6" w:rsidRPr="009F78AB">
        <w:rPr>
          <w:rFonts w:ascii="Calibri" w:hAnsi="Calibri"/>
          <w:sz w:val="24"/>
          <w:szCs w:val="24"/>
        </w:rPr>
        <w:t xml:space="preserve">y complementar </w:t>
      </w:r>
      <w:r w:rsidRPr="009F78AB">
        <w:rPr>
          <w:rFonts w:ascii="Calibri" w:hAnsi="Calibri"/>
          <w:sz w:val="24"/>
          <w:szCs w:val="24"/>
        </w:rPr>
        <w:t>la formación necesaria para la realización de los trabajos de forma satisfactoria.</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 end objective is to update</w:t>
      </w:r>
      <w:r w:rsidR="000129F6" w:rsidRPr="009F78AB">
        <w:rPr>
          <w:rFonts w:ascii="Calibri" w:hAnsi="Calibri"/>
          <w:color w:val="0070C0"/>
          <w:sz w:val="24"/>
          <w:szCs w:val="24"/>
          <w:lang w:val="en-GB"/>
        </w:rPr>
        <w:t xml:space="preserve"> and complement</w:t>
      </w:r>
      <w:r w:rsidRPr="009F78AB">
        <w:rPr>
          <w:rFonts w:ascii="Calibri" w:hAnsi="Calibri"/>
          <w:color w:val="0070C0"/>
          <w:sz w:val="24"/>
          <w:szCs w:val="24"/>
          <w:lang w:val="en-GB"/>
        </w:rPr>
        <w:t xml:space="preserve"> the training necessary in order to perform the jobs to a satisfactory standard.</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Se dejará constancia de la realización de dichos cursos mediante Registro de Formación Impartida </w:t>
      </w:r>
      <w:r w:rsidR="000129F6" w:rsidRPr="009F78AB">
        <w:rPr>
          <w:rFonts w:ascii="Calibri" w:hAnsi="Calibri"/>
          <w:sz w:val="24"/>
          <w:szCs w:val="24"/>
        </w:rPr>
        <w:t>(</w:t>
      </w:r>
      <w:r w:rsidRPr="009F78AB">
        <w:rPr>
          <w:rFonts w:ascii="Calibri" w:hAnsi="Calibri"/>
          <w:sz w:val="24"/>
          <w:szCs w:val="24"/>
        </w:rPr>
        <w:t>RFI</w:t>
      </w:r>
      <w:r w:rsidR="000129F6" w:rsidRPr="009F78AB">
        <w:rPr>
          <w:rFonts w:ascii="Calibri" w:hAnsi="Calibri"/>
          <w:sz w:val="24"/>
          <w:szCs w:val="24"/>
        </w:rPr>
        <w:t>)</w:t>
      </w:r>
      <w:r w:rsidRPr="009F78AB">
        <w:rPr>
          <w:rFonts w:ascii="Calibri" w:hAnsi="Calibri"/>
          <w:sz w:val="24"/>
          <w:szCs w:val="24"/>
        </w:rPr>
        <w:t xml:space="preserve">, en el cual constará la firma del responsable del Dpto. de Calidad y MA. </w:t>
      </w:r>
    </w:p>
    <w:p w:rsidR="00E560FE" w:rsidRPr="009F78AB" w:rsidRDefault="00E560FE" w:rsidP="00E560FE">
      <w:pPr>
        <w:spacing w:after="120" w:line="360" w:lineRule="auto"/>
        <w:jc w:val="both"/>
        <w:rPr>
          <w:rFonts w:ascii="Calibri" w:hAnsi="Calibri" w:cs="Arial"/>
          <w:color w:val="212121"/>
          <w:shd w:val="clear" w:color="auto" w:fill="FFFFFF"/>
          <w:lang w:val="en-US"/>
        </w:rPr>
      </w:pPr>
      <w:r w:rsidRPr="009F78AB">
        <w:rPr>
          <w:rFonts w:ascii="Calibri" w:hAnsi="Calibri"/>
          <w:color w:val="0070C0"/>
          <w:sz w:val="24"/>
          <w:szCs w:val="24"/>
          <w:lang w:val="en-GB"/>
        </w:rPr>
        <w:t>The completion of these courses will be recorded by means of the RFI Training Registration Form, which will be signed by the person in charge of</w:t>
      </w:r>
      <w:r w:rsidRPr="009F78AB">
        <w:rPr>
          <w:rFonts w:ascii="Calibri" w:hAnsi="Calibri" w:cs="Arial"/>
          <w:color w:val="212121"/>
          <w:shd w:val="clear" w:color="auto" w:fill="FFFFFF"/>
          <w:lang w:val="en-US"/>
        </w:rPr>
        <w:t xml:space="preserve"> </w:t>
      </w:r>
      <w:r w:rsidRPr="009F78AB">
        <w:rPr>
          <w:rFonts w:ascii="Calibri" w:hAnsi="Calibri"/>
          <w:color w:val="0070C0"/>
          <w:sz w:val="24"/>
          <w:szCs w:val="24"/>
          <w:lang w:val="en-GB"/>
        </w:rPr>
        <w:t>the manager of the Quality and environmental Department</w:t>
      </w:r>
      <w:r w:rsidRPr="009F78AB">
        <w:rPr>
          <w:rFonts w:ascii="Calibri" w:hAnsi="Calibri" w:cs="Arial"/>
          <w:color w:val="212121"/>
          <w:shd w:val="clear" w:color="auto" w:fill="FFFFFF"/>
          <w:lang w:val="en-US"/>
        </w:rPr>
        <w:t>.</w:t>
      </w:r>
    </w:p>
    <w:p w:rsidR="00E560FE" w:rsidRPr="009F78AB" w:rsidRDefault="00E560FE" w:rsidP="00E560FE">
      <w:pPr>
        <w:spacing w:before="120" w:after="120" w:line="360" w:lineRule="auto"/>
        <w:jc w:val="both"/>
        <w:rPr>
          <w:rFonts w:ascii="Calibri" w:hAnsi="Calibri"/>
          <w:b/>
          <w:color w:val="548DD4"/>
          <w:sz w:val="24"/>
          <w:szCs w:val="24"/>
        </w:rPr>
      </w:pPr>
      <w:r w:rsidRPr="009F78AB">
        <w:rPr>
          <w:rFonts w:ascii="Calibri" w:hAnsi="Calibri"/>
          <w:b/>
          <w:sz w:val="24"/>
          <w:szCs w:val="24"/>
        </w:rPr>
        <w:t xml:space="preserve">3.2.2 Cursos de formación Internos. </w:t>
      </w:r>
      <w:r w:rsidRPr="009F78AB">
        <w:rPr>
          <w:rFonts w:ascii="Calibri" w:hAnsi="Calibri"/>
          <w:b/>
          <w:color w:val="548DD4"/>
          <w:sz w:val="24"/>
          <w:szCs w:val="24"/>
        </w:rPr>
        <w:t>Internal Training Courses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Los cursos de formación internos serán impartidos por personal de CANAGROSA, a efectos de:</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 internal training courses will be given by employees of CANAGROSA, the purpose of which is the following:</w:t>
      </w:r>
    </w:p>
    <w:p w:rsidR="00E560FE" w:rsidRPr="009F78AB" w:rsidRDefault="00E560FE" w:rsidP="001E5B77">
      <w:pPr>
        <w:numPr>
          <w:ilvl w:val="0"/>
          <w:numId w:val="2"/>
        </w:numPr>
        <w:spacing w:line="276" w:lineRule="auto"/>
        <w:jc w:val="both"/>
        <w:rPr>
          <w:rFonts w:ascii="Calibri" w:hAnsi="Calibri"/>
          <w:sz w:val="24"/>
          <w:szCs w:val="24"/>
        </w:rPr>
      </w:pPr>
      <w:r w:rsidRPr="009F78AB">
        <w:rPr>
          <w:rFonts w:ascii="Calibri" w:hAnsi="Calibri"/>
          <w:sz w:val="24"/>
          <w:szCs w:val="24"/>
        </w:rPr>
        <w:t xml:space="preserve">Unificar criterios y asimilación de los sistemas empleados y requisitos exigidos en los trabajos a ejecutar. </w:t>
      </w:r>
    </w:p>
    <w:p w:rsidR="00E560FE" w:rsidRDefault="00E560FE" w:rsidP="001E5B77">
      <w:pPr>
        <w:spacing w:line="276" w:lineRule="auto"/>
        <w:ind w:left="360"/>
        <w:jc w:val="both"/>
        <w:rPr>
          <w:rFonts w:ascii="Calibri" w:hAnsi="Calibri"/>
          <w:color w:val="0070C0"/>
          <w:sz w:val="24"/>
          <w:szCs w:val="24"/>
          <w:lang w:val="en-GB"/>
        </w:rPr>
      </w:pPr>
      <w:r w:rsidRPr="009F78AB">
        <w:rPr>
          <w:rFonts w:ascii="Calibri" w:hAnsi="Calibri"/>
          <w:color w:val="0070C0"/>
          <w:sz w:val="24"/>
          <w:szCs w:val="24"/>
          <w:lang w:val="en-GB"/>
        </w:rPr>
        <w:t>Unify criteria and assimilation of the systems employed and requisites called for in the jobs to be undertaken.</w:t>
      </w:r>
    </w:p>
    <w:p w:rsidR="001E5B77" w:rsidRPr="009F78AB" w:rsidRDefault="001E5B77" w:rsidP="001E5B77">
      <w:pPr>
        <w:spacing w:line="276" w:lineRule="auto"/>
        <w:jc w:val="both"/>
        <w:rPr>
          <w:rFonts w:ascii="Calibri" w:hAnsi="Calibri"/>
          <w:color w:val="0070C0"/>
          <w:sz w:val="24"/>
          <w:szCs w:val="24"/>
          <w:lang w:val="en-GB"/>
        </w:rPr>
      </w:pPr>
    </w:p>
    <w:p w:rsidR="00E560FE" w:rsidRPr="009F78AB" w:rsidRDefault="00E560FE" w:rsidP="001E5B77">
      <w:pPr>
        <w:numPr>
          <w:ilvl w:val="0"/>
          <w:numId w:val="2"/>
        </w:numPr>
        <w:spacing w:line="276" w:lineRule="auto"/>
        <w:jc w:val="both"/>
        <w:rPr>
          <w:rFonts w:ascii="Calibri" w:hAnsi="Calibri"/>
          <w:sz w:val="24"/>
          <w:szCs w:val="24"/>
        </w:rPr>
      </w:pPr>
      <w:r w:rsidRPr="009F78AB">
        <w:rPr>
          <w:rFonts w:ascii="Calibri" w:hAnsi="Calibri"/>
          <w:sz w:val="24"/>
          <w:szCs w:val="24"/>
        </w:rPr>
        <w:t>Dotar al personal de los conocimientos necesarios para el desempeño de un nuevo trabajo (promoción, nueva actividad, incorporación a la empresa).</w:t>
      </w:r>
    </w:p>
    <w:p w:rsidR="00E560FE" w:rsidRDefault="00E560FE" w:rsidP="001E5B77">
      <w:pPr>
        <w:spacing w:line="276" w:lineRule="auto"/>
        <w:ind w:left="360"/>
        <w:jc w:val="both"/>
        <w:rPr>
          <w:rFonts w:ascii="Calibri" w:hAnsi="Calibri"/>
          <w:color w:val="0070C0"/>
          <w:sz w:val="24"/>
          <w:szCs w:val="24"/>
          <w:lang w:val="en-GB"/>
        </w:rPr>
      </w:pPr>
      <w:r w:rsidRPr="009F78AB">
        <w:rPr>
          <w:rFonts w:ascii="Calibri" w:hAnsi="Calibri"/>
          <w:color w:val="0070C0"/>
          <w:sz w:val="24"/>
          <w:szCs w:val="24"/>
          <w:lang w:val="en-GB"/>
        </w:rPr>
        <w:t>Provide staff with the necessary knowledge to perform a new job (promotion, new activity, incorporation in the company).</w:t>
      </w:r>
    </w:p>
    <w:p w:rsidR="001E5B77" w:rsidRPr="009F78AB" w:rsidRDefault="001E5B77" w:rsidP="001E5B77">
      <w:pPr>
        <w:spacing w:line="276" w:lineRule="auto"/>
        <w:ind w:left="360"/>
        <w:jc w:val="both"/>
        <w:rPr>
          <w:rFonts w:ascii="Calibri" w:hAnsi="Calibri"/>
          <w:color w:val="0070C0"/>
          <w:sz w:val="24"/>
          <w:szCs w:val="24"/>
          <w:lang w:val="en-GB"/>
        </w:rPr>
      </w:pPr>
    </w:p>
    <w:p w:rsidR="00E560FE" w:rsidRPr="009F78AB" w:rsidRDefault="00E560FE" w:rsidP="001E5B77">
      <w:pPr>
        <w:numPr>
          <w:ilvl w:val="0"/>
          <w:numId w:val="2"/>
        </w:numPr>
        <w:spacing w:line="276" w:lineRule="auto"/>
        <w:jc w:val="both"/>
        <w:rPr>
          <w:rFonts w:ascii="Calibri" w:hAnsi="Calibri"/>
          <w:sz w:val="24"/>
          <w:szCs w:val="24"/>
        </w:rPr>
      </w:pPr>
      <w:r w:rsidRPr="009F78AB">
        <w:rPr>
          <w:rFonts w:ascii="Calibri" w:hAnsi="Calibri"/>
          <w:sz w:val="24"/>
          <w:szCs w:val="24"/>
        </w:rPr>
        <w:t>Cualificación del personal.</w:t>
      </w:r>
    </w:p>
    <w:p w:rsidR="00E560FE" w:rsidRDefault="00E560FE" w:rsidP="001E5B77">
      <w:pPr>
        <w:pStyle w:val="Prrafodelista"/>
        <w:spacing w:after="0"/>
        <w:ind w:left="360"/>
        <w:rPr>
          <w:rFonts w:eastAsia="Times New Roman"/>
          <w:color w:val="0070C0"/>
          <w:sz w:val="24"/>
          <w:szCs w:val="24"/>
          <w:lang w:val="en-GB" w:eastAsia="es-ES"/>
        </w:rPr>
      </w:pPr>
      <w:r w:rsidRPr="009F78AB">
        <w:rPr>
          <w:rFonts w:eastAsia="Times New Roman"/>
          <w:color w:val="0070C0"/>
          <w:sz w:val="24"/>
          <w:szCs w:val="24"/>
          <w:lang w:val="en-GB" w:eastAsia="es-ES"/>
        </w:rPr>
        <w:t>Personnel qualification.</w:t>
      </w:r>
    </w:p>
    <w:p w:rsidR="001E5B77" w:rsidRPr="009F78AB" w:rsidRDefault="001E5B77" w:rsidP="001E5B77">
      <w:pPr>
        <w:pStyle w:val="Prrafodelista"/>
        <w:spacing w:after="0"/>
        <w:ind w:left="360"/>
        <w:rPr>
          <w:color w:val="0070C0"/>
          <w:sz w:val="24"/>
          <w:szCs w:val="24"/>
          <w:lang w:val="en-US"/>
        </w:rPr>
      </w:pPr>
    </w:p>
    <w:p w:rsidR="00EA031C" w:rsidRPr="009F78AB" w:rsidRDefault="00EA031C" w:rsidP="001E5B77">
      <w:pPr>
        <w:pStyle w:val="Prrafodelista"/>
        <w:numPr>
          <w:ilvl w:val="0"/>
          <w:numId w:val="2"/>
        </w:numPr>
        <w:spacing w:after="0"/>
        <w:rPr>
          <w:rFonts w:eastAsia="Times New Roman"/>
          <w:sz w:val="24"/>
          <w:szCs w:val="24"/>
          <w:lang w:eastAsia="es-ES"/>
        </w:rPr>
      </w:pPr>
      <w:r w:rsidRPr="009F78AB">
        <w:rPr>
          <w:rFonts w:eastAsia="Times New Roman"/>
          <w:sz w:val="24"/>
          <w:szCs w:val="24"/>
          <w:lang w:eastAsia="es-ES"/>
        </w:rPr>
        <w:t>Cambios sustanciales importantes en el Sistema General de Calidad y MA: Procedimientos Operativos de Calidad (POC) y Procedimientos Normalizados de Trabajo (PNT).</w:t>
      </w:r>
    </w:p>
    <w:p w:rsidR="00EA031C" w:rsidRPr="009F78AB" w:rsidRDefault="00EA031C" w:rsidP="001E5B77">
      <w:pPr>
        <w:pStyle w:val="Prrafodelista"/>
        <w:spacing w:after="0"/>
        <w:ind w:left="360"/>
        <w:rPr>
          <w:rFonts w:eastAsia="Times New Roman"/>
          <w:color w:val="0070C0"/>
          <w:sz w:val="24"/>
          <w:szCs w:val="24"/>
          <w:lang w:val="en-GB" w:eastAsia="es-ES"/>
        </w:rPr>
      </w:pPr>
      <w:r w:rsidRPr="009F78AB">
        <w:rPr>
          <w:rFonts w:eastAsia="Times New Roman"/>
          <w:color w:val="0070C0"/>
          <w:sz w:val="24"/>
          <w:szCs w:val="24"/>
          <w:lang w:val="en-GB" w:eastAsia="es-ES"/>
        </w:rPr>
        <w:t>Significant changes in the General Quality and Environmental System: Quality Operating Procedures (POC) and Standard Work Procedures (NTP)</w:t>
      </w:r>
    </w:p>
    <w:p w:rsidR="00E560FE" w:rsidRPr="009F78AB" w:rsidRDefault="00E560FE" w:rsidP="00E560FE">
      <w:pPr>
        <w:pStyle w:val="Prrafodelista"/>
        <w:spacing w:after="0"/>
        <w:ind w:left="360"/>
        <w:rPr>
          <w:sz w:val="24"/>
          <w:szCs w:val="24"/>
          <w:lang w:val="en-GB"/>
        </w:rPr>
      </w:pPr>
    </w:p>
    <w:p w:rsidR="00E560FE" w:rsidRPr="009832B1" w:rsidRDefault="00E560FE" w:rsidP="00E560FE">
      <w:pPr>
        <w:spacing w:line="360" w:lineRule="auto"/>
        <w:jc w:val="both"/>
        <w:rPr>
          <w:rFonts w:ascii="Calibri" w:hAnsi="Calibri"/>
          <w:sz w:val="24"/>
          <w:szCs w:val="24"/>
          <w:lang w:val="en-US"/>
        </w:rPr>
      </w:pPr>
      <w:r w:rsidRPr="009F78AB">
        <w:rPr>
          <w:rFonts w:ascii="Calibri" w:hAnsi="Calibri"/>
          <w:sz w:val="24"/>
          <w:szCs w:val="24"/>
        </w:rPr>
        <w:t xml:space="preserve">Se dejará constancia de la realización de dicha formación impartida mediante el </w:t>
      </w:r>
      <w:r w:rsidR="000129F6" w:rsidRPr="009F78AB">
        <w:rPr>
          <w:rFonts w:ascii="Calibri" w:hAnsi="Calibri"/>
          <w:sz w:val="24"/>
          <w:szCs w:val="24"/>
        </w:rPr>
        <w:t>Registro de Formación Impartida</w:t>
      </w:r>
      <w:r w:rsidRPr="009F78AB">
        <w:rPr>
          <w:rFonts w:ascii="Calibri" w:hAnsi="Calibri"/>
          <w:sz w:val="24"/>
          <w:szCs w:val="24"/>
        </w:rPr>
        <w:t xml:space="preserve"> </w:t>
      </w:r>
      <w:r w:rsidR="000129F6" w:rsidRPr="009F78AB">
        <w:rPr>
          <w:rFonts w:ascii="Calibri" w:hAnsi="Calibri"/>
          <w:sz w:val="24"/>
          <w:szCs w:val="24"/>
        </w:rPr>
        <w:t>(</w:t>
      </w:r>
      <w:r w:rsidRPr="009F78AB">
        <w:rPr>
          <w:rFonts w:ascii="Calibri" w:hAnsi="Calibri"/>
          <w:sz w:val="24"/>
          <w:szCs w:val="24"/>
        </w:rPr>
        <w:t>RFI</w:t>
      </w:r>
      <w:r w:rsidR="000129F6" w:rsidRPr="009F78AB">
        <w:rPr>
          <w:rFonts w:ascii="Calibri" w:hAnsi="Calibri"/>
          <w:sz w:val="24"/>
          <w:szCs w:val="24"/>
        </w:rPr>
        <w:t>)</w:t>
      </w:r>
      <w:r w:rsidRPr="009F78AB">
        <w:rPr>
          <w:rFonts w:ascii="Calibri" w:hAnsi="Calibri"/>
          <w:sz w:val="24"/>
          <w:szCs w:val="24"/>
        </w:rPr>
        <w:t xml:space="preserve"> con las indicaciones del formador</w:t>
      </w:r>
      <w:r w:rsidR="000129F6" w:rsidRPr="009F78AB">
        <w:rPr>
          <w:rFonts w:ascii="Calibri" w:hAnsi="Calibri"/>
          <w:sz w:val="24"/>
          <w:szCs w:val="24"/>
        </w:rPr>
        <w:t xml:space="preserve"> y de los asistentes</w:t>
      </w:r>
      <w:r w:rsidRPr="009F78AB">
        <w:rPr>
          <w:rFonts w:ascii="Calibri" w:hAnsi="Calibri"/>
          <w:sz w:val="24"/>
          <w:szCs w:val="24"/>
        </w:rPr>
        <w:t xml:space="preserve">. </w:t>
      </w:r>
      <w:r w:rsidR="00EA031C" w:rsidRPr="009832B1">
        <w:rPr>
          <w:rFonts w:ascii="Calibri" w:hAnsi="Calibri"/>
          <w:sz w:val="24"/>
          <w:szCs w:val="24"/>
          <w:lang w:val="en-US"/>
        </w:rPr>
        <w:t xml:space="preserve">Igualmente, irá firmado por el Responsable de Calidad. </w:t>
      </w:r>
    </w:p>
    <w:p w:rsidR="00E560FE" w:rsidRPr="009F78AB" w:rsidRDefault="00E560FE" w:rsidP="00950067">
      <w:pPr>
        <w:tabs>
          <w:tab w:val="left" w:pos="0"/>
        </w:tabs>
        <w:spacing w:line="360" w:lineRule="auto"/>
        <w:jc w:val="both"/>
        <w:rPr>
          <w:rFonts w:ascii="Calibri" w:hAnsi="Calibri"/>
          <w:color w:val="4F81BD"/>
          <w:sz w:val="24"/>
          <w:szCs w:val="24"/>
          <w:lang w:val="en-US"/>
        </w:rPr>
      </w:pPr>
      <w:bookmarkStart w:id="29" w:name="_Toc488739733"/>
      <w:r w:rsidRPr="009F78AB">
        <w:rPr>
          <w:rFonts w:ascii="Calibri" w:hAnsi="Calibri"/>
          <w:color w:val="4F81BD"/>
          <w:sz w:val="24"/>
          <w:szCs w:val="24"/>
          <w:lang w:val="en-US"/>
        </w:rPr>
        <w:t xml:space="preserve">It will be recorded the completion of this training imparted by the </w:t>
      </w:r>
      <w:r w:rsidR="00950067">
        <w:rPr>
          <w:rFonts w:ascii="Calibri" w:hAnsi="Calibri"/>
          <w:color w:val="4F81BD"/>
          <w:sz w:val="24"/>
          <w:szCs w:val="24"/>
          <w:lang w:val="en-US"/>
        </w:rPr>
        <w:t xml:space="preserve">Register of Training Given: RFI </w:t>
      </w:r>
      <w:r w:rsidRPr="009F78AB">
        <w:rPr>
          <w:rFonts w:ascii="Calibri" w:hAnsi="Calibri"/>
          <w:color w:val="4F81BD"/>
          <w:sz w:val="24"/>
          <w:szCs w:val="24"/>
          <w:lang w:val="en-US"/>
        </w:rPr>
        <w:t>with the indications of the trainer.</w:t>
      </w:r>
      <w:bookmarkEnd w:id="29"/>
      <w:r w:rsidR="00EA031C" w:rsidRPr="009F78AB">
        <w:rPr>
          <w:rFonts w:ascii="Calibri" w:hAnsi="Calibri"/>
          <w:color w:val="4F81BD"/>
          <w:sz w:val="24"/>
          <w:szCs w:val="24"/>
          <w:lang w:val="en-US"/>
        </w:rPr>
        <w:t xml:space="preserve"> Likewise, it will be signed by the Quality Manager.</w:t>
      </w:r>
    </w:p>
    <w:p w:rsidR="00556292" w:rsidRPr="009F78AB" w:rsidRDefault="00556292" w:rsidP="00230562">
      <w:pPr>
        <w:spacing w:line="360" w:lineRule="auto"/>
        <w:jc w:val="both"/>
        <w:rPr>
          <w:rFonts w:ascii="Calibri" w:hAnsi="Calibri"/>
          <w:b/>
          <w:sz w:val="24"/>
          <w:szCs w:val="24"/>
          <w:lang w:val="en-US"/>
        </w:rPr>
      </w:pPr>
    </w:p>
    <w:p w:rsidR="00175225" w:rsidRPr="009F78AB" w:rsidRDefault="00175225"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lang w:val="en-US"/>
        </w:rPr>
        <w:t xml:space="preserve"> </w:t>
      </w:r>
      <w:bookmarkStart w:id="30" w:name="_Toc510608497"/>
      <w:r w:rsidRPr="009F78AB">
        <w:rPr>
          <w:rFonts w:ascii="Calibri" w:hAnsi="Calibri"/>
          <w:b/>
        </w:rPr>
        <w:t>CUALIFICACIONES/RECUALIFICACIONES /</w:t>
      </w:r>
      <w:r w:rsidRPr="009F78AB">
        <w:rPr>
          <w:rFonts w:ascii="Calibri" w:hAnsi="Calibri"/>
          <w:b/>
          <w:bCs/>
          <w:color w:val="3C78D8"/>
        </w:rPr>
        <w:t xml:space="preserve"> </w:t>
      </w:r>
      <w:r w:rsidR="00CE6B85" w:rsidRPr="009F78AB">
        <w:rPr>
          <w:rFonts w:ascii="Calibri" w:hAnsi="Calibri"/>
          <w:b/>
          <w:bCs/>
          <w:color w:val="3C78D8"/>
        </w:rPr>
        <w:t>QUALIFICATIONS</w:t>
      </w:r>
      <w:r w:rsidRPr="009F78AB">
        <w:rPr>
          <w:rFonts w:ascii="Calibri" w:hAnsi="Calibri"/>
          <w:b/>
          <w:bCs/>
          <w:color w:val="3C78D8"/>
        </w:rPr>
        <w:t>/ REQUALIFICATIONS.</w:t>
      </w:r>
      <w:bookmarkEnd w:id="30"/>
    </w:p>
    <w:p w:rsidR="006D09AF"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Las cualificaciones y recualificaciones incluyen a todo el personal de CANAGROSA, tanto a</w:t>
      </w:r>
      <w:r w:rsidR="006D09AF" w:rsidRPr="009F78AB">
        <w:rPr>
          <w:rFonts w:ascii="Calibri" w:hAnsi="Calibri"/>
          <w:sz w:val="24"/>
          <w:szCs w:val="24"/>
        </w:rPr>
        <w:t xml:space="preserve"> los  empleados  de la empresa</w:t>
      </w:r>
      <w:r w:rsidRPr="009F78AB">
        <w:rPr>
          <w:rFonts w:ascii="Calibri" w:hAnsi="Calibri"/>
          <w:sz w:val="24"/>
          <w:szCs w:val="24"/>
        </w:rPr>
        <w:t xml:space="preserve"> como </w:t>
      </w:r>
      <w:r w:rsidR="006D09AF" w:rsidRPr="009F78AB">
        <w:rPr>
          <w:rFonts w:ascii="Calibri" w:hAnsi="Calibri"/>
          <w:sz w:val="24"/>
          <w:szCs w:val="24"/>
        </w:rPr>
        <w:t xml:space="preserve">a los </w:t>
      </w:r>
      <w:r w:rsidRPr="009F78AB">
        <w:rPr>
          <w:rFonts w:ascii="Calibri" w:hAnsi="Calibri"/>
          <w:sz w:val="24"/>
          <w:szCs w:val="24"/>
        </w:rPr>
        <w:t xml:space="preserve">técnicos contratados adicionalmente. CANAGROSA dispone de una Matriz de Cualificaciones que se puede consultar desde el Geslab. Las cualificaciones tienen en algunos casos un periodo de vigencia, transcurrido el cual se debe proceder a la recualificación. </w:t>
      </w:r>
    </w:p>
    <w:p w:rsidR="00995DFD" w:rsidRPr="009F78AB" w:rsidRDefault="00995DFD" w:rsidP="00556292">
      <w:pPr>
        <w:spacing w:line="276" w:lineRule="auto"/>
        <w:jc w:val="both"/>
        <w:rPr>
          <w:rFonts w:ascii="Calibri" w:hAnsi="Calibri"/>
          <w:color w:val="4F81BD"/>
          <w:sz w:val="24"/>
          <w:szCs w:val="24"/>
          <w:lang w:val="en-US"/>
        </w:rPr>
      </w:pPr>
      <w:r w:rsidRPr="009F78AB">
        <w:rPr>
          <w:rFonts w:ascii="Calibri" w:hAnsi="Calibri"/>
          <w:color w:val="4F81BD"/>
          <w:sz w:val="24"/>
          <w:szCs w:val="24"/>
          <w:lang w:val="en-US"/>
        </w:rPr>
        <w:t>Qualifications and retraining include all the staff of CANAGROSA, both employees of the company and technicians hired additionally. CANAGROSA has a Matrix of Qualifications that can be consulted from the Geslab. The qualifications have in some cases a period of validity, after which the requalification must be carried out.</w:t>
      </w:r>
    </w:p>
    <w:p w:rsidR="00823D18" w:rsidRPr="009F78AB" w:rsidRDefault="00823D18" w:rsidP="00821173">
      <w:pPr>
        <w:ind w:left="357"/>
        <w:jc w:val="both"/>
        <w:rPr>
          <w:rFonts w:ascii="Calibri" w:hAnsi="Calibri"/>
          <w:color w:val="4F81BD"/>
          <w:sz w:val="24"/>
          <w:szCs w:val="24"/>
          <w:lang w:val="en-US"/>
        </w:rPr>
      </w:pPr>
    </w:p>
    <w:p w:rsidR="00AD176B" w:rsidRPr="009F78AB" w:rsidRDefault="003701E2" w:rsidP="00AD176B">
      <w:pPr>
        <w:spacing w:line="360" w:lineRule="auto"/>
        <w:rPr>
          <w:rFonts w:ascii="Calibri" w:hAnsi="Calibri"/>
          <w:sz w:val="24"/>
          <w:szCs w:val="24"/>
        </w:rPr>
      </w:pPr>
      <w:r w:rsidRPr="009F78AB">
        <w:rPr>
          <w:rFonts w:ascii="Calibri" w:hAnsi="Calibri"/>
          <w:sz w:val="24"/>
          <w:szCs w:val="24"/>
        </w:rPr>
        <w:t xml:space="preserve">Salvo particularidades detalladas más adelante, los </w:t>
      </w:r>
      <w:r w:rsidRPr="009F78AB">
        <w:rPr>
          <w:rFonts w:ascii="Calibri" w:hAnsi="Calibri"/>
          <w:sz w:val="24"/>
          <w:szCs w:val="24"/>
          <w:u w:val="single"/>
        </w:rPr>
        <w:t>criterios generales</w:t>
      </w:r>
      <w:r w:rsidRPr="009F78AB">
        <w:rPr>
          <w:rFonts w:ascii="Calibri" w:hAnsi="Calibri"/>
          <w:sz w:val="24"/>
          <w:szCs w:val="24"/>
        </w:rPr>
        <w:t xml:space="preserve"> para las cualificaciones y recualificaciones son los siguientes:</w:t>
      </w:r>
      <w:r w:rsidR="00AD176B" w:rsidRPr="009F78AB">
        <w:rPr>
          <w:rFonts w:ascii="Calibri" w:hAnsi="Calibri"/>
          <w:sz w:val="24"/>
          <w:szCs w:val="24"/>
        </w:rPr>
        <w:t xml:space="preserve"> </w:t>
      </w:r>
    </w:p>
    <w:p w:rsidR="003701E2" w:rsidRPr="009F78AB" w:rsidRDefault="00AD176B" w:rsidP="00995DFD">
      <w:pPr>
        <w:ind w:left="360"/>
        <w:jc w:val="both"/>
        <w:rPr>
          <w:rFonts w:ascii="Calibri" w:hAnsi="Calibri"/>
          <w:color w:val="4F81BD"/>
          <w:sz w:val="24"/>
          <w:szCs w:val="24"/>
          <w:lang w:val="en-US"/>
        </w:rPr>
      </w:pPr>
      <w:r w:rsidRPr="009F78AB">
        <w:rPr>
          <w:rFonts w:ascii="Calibri" w:hAnsi="Calibri"/>
          <w:color w:val="4F81BD"/>
          <w:sz w:val="24"/>
          <w:szCs w:val="24"/>
          <w:lang w:val="en-US"/>
        </w:rPr>
        <w:t>With the exception of the details set out below, the general criteria for qualifications and retraining are as follows</w:t>
      </w:r>
    </w:p>
    <w:p w:rsidR="009A768F" w:rsidRDefault="009A768F"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Default="00B253D8" w:rsidP="003701E2">
      <w:pPr>
        <w:pStyle w:val="Prrafodelista"/>
        <w:ind w:left="142"/>
        <w:rPr>
          <w:lang w:val="en-GB"/>
        </w:rPr>
      </w:pPr>
    </w:p>
    <w:p w:rsidR="00B253D8" w:rsidRPr="009F78AB" w:rsidRDefault="00B253D8" w:rsidP="003701E2">
      <w:pPr>
        <w:pStyle w:val="Prrafodelista"/>
        <w:ind w:left="142"/>
        <w:rPr>
          <w:lang w:val="en-GB"/>
        </w:rPr>
      </w:pPr>
    </w:p>
    <w:p w:rsidR="003701E2" w:rsidRPr="009F78AB" w:rsidRDefault="003701E2" w:rsidP="00142F21">
      <w:pPr>
        <w:pStyle w:val="Prrafodelista"/>
        <w:numPr>
          <w:ilvl w:val="0"/>
          <w:numId w:val="20"/>
        </w:numPr>
        <w:ind w:left="142"/>
        <w:rPr>
          <w:rFonts w:eastAsia="Times New Roman"/>
          <w:b/>
          <w:sz w:val="24"/>
          <w:szCs w:val="24"/>
          <w:lang w:eastAsia="es-ES"/>
        </w:rPr>
      </w:pPr>
      <w:r w:rsidRPr="009F78AB">
        <w:rPr>
          <w:rFonts w:eastAsia="Times New Roman"/>
          <w:b/>
          <w:sz w:val="24"/>
          <w:szCs w:val="24"/>
          <w:lang w:eastAsia="es-ES"/>
        </w:rPr>
        <w:t>Cualificación</w:t>
      </w:r>
      <w:r w:rsidR="00287689" w:rsidRPr="009F78AB">
        <w:rPr>
          <w:rFonts w:eastAsia="Times New Roman"/>
          <w:b/>
          <w:sz w:val="24"/>
          <w:szCs w:val="24"/>
          <w:lang w:eastAsia="es-ES"/>
        </w:rPr>
        <w:t>/recualificación</w:t>
      </w:r>
      <w:r w:rsidRPr="009F78AB">
        <w:rPr>
          <w:rFonts w:eastAsia="Times New Roman"/>
          <w:b/>
          <w:sz w:val="24"/>
          <w:szCs w:val="24"/>
          <w:lang w:eastAsia="es-ES"/>
        </w:rPr>
        <w:t xml:space="preserve"> técnica (se asigna a un formador o técnico cualificado): </w:t>
      </w:r>
    </w:p>
    <w:p w:rsidR="00CE6B85" w:rsidRPr="009F78AB" w:rsidRDefault="00CE6B85" w:rsidP="00CE6B85">
      <w:pPr>
        <w:pStyle w:val="Prrafodelista"/>
        <w:spacing w:line="360" w:lineRule="auto"/>
        <w:ind w:left="0"/>
        <w:rPr>
          <w:rFonts w:eastAsia="Times New Roman"/>
          <w:b/>
          <w:szCs w:val="24"/>
          <w:lang w:val="en-GB" w:eastAsia="es-ES"/>
        </w:rPr>
      </w:pPr>
      <w:r w:rsidRPr="009F78AB">
        <w:rPr>
          <w:rFonts w:eastAsia="Times New Roman"/>
          <w:b/>
          <w:color w:val="548DD4"/>
          <w:szCs w:val="24"/>
          <w:lang w:val="en-GB" w:eastAsia="es-ES"/>
        </w:rPr>
        <w:t>Technical qualification/retraining (a qualified or technical trainer is assigned)</w:t>
      </w:r>
    </w:p>
    <w:p w:rsidR="00BB2014" w:rsidRPr="009F78AB" w:rsidRDefault="00BB2014" w:rsidP="00BB2014">
      <w:pPr>
        <w:pStyle w:val="Prrafodelista"/>
        <w:rPr>
          <w:rFonts w:eastAsia="Times New Roman"/>
          <w:b/>
          <w:sz w:val="24"/>
          <w:szCs w:val="24"/>
          <w:lang w:val="en-GB" w:eastAsia="es-ES"/>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557"/>
        <w:gridCol w:w="3245"/>
        <w:gridCol w:w="2912"/>
      </w:tblGrid>
      <w:tr w:rsidR="00287689" w:rsidRPr="009F78AB" w:rsidTr="009738BD">
        <w:trPr>
          <w:trHeight w:val="349"/>
        </w:trPr>
        <w:tc>
          <w:tcPr>
            <w:tcW w:w="3557" w:type="dxa"/>
            <w:tcBorders>
              <w:bottom w:val="single" w:sz="12" w:space="0" w:color="000000"/>
            </w:tcBorders>
            <w:shd w:val="clear" w:color="auto" w:fill="F2F2F2"/>
            <w:vAlign w:val="bottom"/>
          </w:tcPr>
          <w:p w:rsidR="00287689" w:rsidRPr="009F78AB" w:rsidRDefault="00287689" w:rsidP="00142F21">
            <w:pPr>
              <w:pStyle w:val="Prrafodelista"/>
              <w:ind w:left="0"/>
              <w:jc w:val="center"/>
              <w:rPr>
                <w:rFonts w:eastAsia="Times New Roman"/>
                <w:b/>
                <w:lang w:eastAsia="es-ES"/>
              </w:rPr>
            </w:pPr>
            <w:r w:rsidRPr="009F78AB">
              <w:rPr>
                <w:rFonts w:eastAsia="Times New Roman"/>
                <w:b/>
                <w:lang w:eastAsia="es-ES"/>
              </w:rPr>
              <w:t>CUALIFICACIÓN/</w:t>
            </w:r>
            <w:r w:rsidR="00CE6B85" w:rsidRPr="009F78AB">
              <w:rPr>
                <w:rFonts w:eastAsia="Times New Roman"/>
                <w:b/>
                <w:color w:val="548DD4"/>
                <w:lang w:eastAsia="es-ES"/>
              </w:rPr>
              <w:t>Qualification</w:t>
            </w:r>
          </w:p>
        </w:tc>
        <w:tc>
          <w:tcPr>
            <w:tcW w:w="3245" w:type="dxa"/>
            <w:tcBorders>
              <w:bottom w:val="single" w:sz="12" w:space="0" w:color="000000"/>
            </w:tcBorders>
            <w:shd w:val="clear" w:color="auto" w:fill="F2F2F2"/>
            <w:vAlign w:val="bottom"/>
          </w:tcPr>
          <w:p w:rsidR="00287689" w:rsidRPr="009F78AB" w:rsidRDefault="00287689" w:rsidP="00142F21">
            <w:pPr>
              <w:pStyle w:val="Prrafodelista"/>
              <w:ind w:left="0"/>
              <w:jc w:val="center"/>
              <w:rPr>
                <w:rFonts w:eastAsia="Times New Roman"/>
                <w:b/>
                <w:lang w:eastAsia="es-ES"/>
              </w:rPr>
            </w:pPr>
            <w:r w:rsidRPr="009F78AB">
              <w:rPr>
                <w:rFonts w:eastAsia="Times New Roman"/>
                <w:b/>
                <w:lang w:eastAsia="es-ES"/>
              </w:rPr>
              <w:t>CRITERIO/</w:t>
            </w:r>
            <w:r w:rsidRPr="009F78AB">
              <w:rPr>
                <w:rFonts w:eastAsia="Times New Roman"/>
                <w:b/>
                <w:color w:val="548DD4"/>
                <w:lang w:eastAsia="es-ES"/>
              </w:rPr>
              <w:t>Criterion</w:t>
            </w:r>
          </w:p>
        </w:tc>
        <w:tc>
          <w:tcPr>
            <w:tcW w:w="2912" w:type="dxa"/>
            <w:tcBorders>
              <w:bottom w:val="single" w:sz="12" w:space="0" w:color="000000"/>
            </w:tcBorders>
            <w:shd w:val="clear" w:color="auto" w:fill="F2F2F2"/>
            <w:vAlign w:val="bottom"/>
          </w:tcPr>
          <w:p w:rsidR="00287689" w:rsidRPr="009F78AB" w:rsidRDefault="00287689" w:rsidP="00142F21">
            <w:pPr>
              <w:pStyle w:val="Prrafodelista"/>
              <w:ind w:left="0"/>
              <w:jc w:val="center"/>
              <w:rPr>
                <w:rFonts w:eastAsia="Times New Roman"/>
                <w:b/>
                <w:lang w:eastAsia="es-ES"/>
              </w:rPr>
            </w:pPr>
            <w:r w:rsidRPr="009F78AB">
              <w:rPr>
                <w:rFonts w:eastAsia="Times New Roman"/>
                <w:b/>
                <w:lang w:eastAsia="es-ES"/>
              </w:rPr>
              <w:t>RECUALIFICACIÓN/</w:t>
            </w:r>
            <w:r w:rsidRPr="009F78AB">
              <w:rPr>
                <w:rFonts w:eastAsia="Times New Roman"/>
                <w:b/>
                <w:color w:val="548DD4"/>
                <w:lang w:eastAsia="es-ES"/>
              </w:rPr>
              <w:t>Retraining</w:t>
            </w:r>
          </w:p>
        </w:tc>
      </w:tr>
      <w:tr w:rsidR="00287689" w:rsidRPr="00D56424" w:rsidTr="009738BD">
        <w:trPr>
          <w:trHeight w:val="641"/>
        </w:trPr>
        <w:tc>
          <w:tcPr>
            <w:tcW w:w="3557" w:type="dxa"/>
            <w:shd w:val="clear" w:color="auto" w:fill="auto"/>
          </w:tcPr>
          <w:p w:rsidR="00287689" w:rsidRPr="009F78AB" w:rsidRDefault="00287689" w:rsidP="00142F21">
            <w:pPr>
              <w:pStyle w:val="Prrafodelista"/>
              <w:ind w:left="0"/>
              <w:rPr>
                <w:rFonts w:eastAsia="Times New Roman"/>
                <w:b/>
                <w:sz w:val="20"/>
                <w:szCs w:val="20"/>
                <w:lang w:eastAsia="es-ES"/>
              </w:rPr>
            </w:pPr>
            <w:r w:rsidRPr="009F78AB">
              <w:rPr>
                <w:rFonts w:eastAsia="Times New Roman"/>
                <w:sz w:val="20"/>
                <w:szCs w:val="20"/>
                <w:lang w:eastAsia="es-ES"/>
              </w:rPr>
              <w:t>Formación teórica y examen del PNT correspondiente</w:t>
            </w:r>
            <w:r w:rsidR="00CE6B85" w:rsidRPr="009F78AB">
              <w:rPr>
                <w:rFonts w:eastAsia="Times New Roman"/>
                <w:sz w:val="20"/>
                <w:szCs w:val="20"/>
                <w:lang w:eastAsia="es-ES"/>
              </w:rPr>
              <w:t>/</w:t>
            </w:r>
            <w:r w:rsidR="001F64A4" w:rsidRPr="009F78AB">
              <w:rPr>
                <w:rFonts w:eastAsia="Times New Roman"/>
                <w:color w:val="548DD4"/>
                <w:sz w:val="20"/>
                <w:szCs w:val="20"/>
                <w:lang w:eastAsia="es-ES"/>
              </w:rPr>
              <w:t>The</w:t>
            </w:r>
            <w:r w:rsidR="00CE6B85" w:rsidRPr="009F78AB">
              <w:rPr>
                <w:rFonts w:eastAsia="Times New Roman"/>
                <w:color w:val="548DD4"/>
                <w:sz w:val="20"/>
                <w:szCs w:val="20"/>
                <w:lang w:eastAsia="es-ES"/>
              </w:rPr>
              <w:t>o</w:t>
            </w:r>
            <w:r w:rsidR="001F64A4" w:rsidRPr="009F78AB">
              <w:rPr>
                <w:rFonts w:eastAsia="Times New Roman"/>
                <w:color w:val="548DD4"/>
                <w:sz w:val="20"/>
                <w:szCs w:val="20"/>
                <w:lang w:eastAsia="es-ES"/>
              </w:rPr>
              <w:t>r</w:t>
            </w:r>
            <w:r w:rsidR="00CE6B85" w:rsidRPr="009F78AB">
              <w:rPr>
                <w:rFonts w:eastAsia="Times New Roman"/>
                <w:color w:val="548DD4"/>
                <w:sz w:val="20"/>
                <w:szCs w:val="20"/>
                <w:lang w:eastAsia="es-ES"/>
              </w:rPr>
              <w:t xml:space="preserve">etical training and </w:t>
            </w:r>
            <w:r w:rsidR="00A47117" w:rsidRPr="009F78AB">
              <w:rPr>
                <w:rFonts w:eastAsia="Times New Roman"/>
                <w:color w:val="548DD4"/>
                <w:sz w:val="20"/>
                <w:szCs w:val="20"/>
                <w:lang w:eastAsia="es-ES"/>
              </w:rPr>
              <w:t>examinations of relevant PNT</w:t>
            </w:r>
          </w:p>
        </w:tc>
        <w:tc>
          <w:tcPr>
            <w:tcW w:w="3245" w:type="dxa"/>
            <w:shd w:val="clear" w:color="auto" w:fill="auto"/>
          </w:tcPr>
          <w:p w:rsidR="00287689" w:rsidRPr="009F78AB" w:rsidRDefault="00287689" w:rsidP="00142F21">
            <w:pPr>
              <w:pStyle w:val="Prrafodelista"/>
              <w:ind w:left="0"/>
              <w:jc w:val="center"/>
              <w:rPr>
                <w:rFonts w:eastAsia="Times New Roman"/>
                <w:b/>
                <w:sz w:val="20"/>
                <w:szCs w:val="20"/>
                <w:lang w:eastAsia="es-ES"/>
              </w:rPr>
            </w:pPr>
            <w:r w:rsidRPr="009F78AB">
              <w:rPr>
                <w:rFonts w:eastAsia="Times New Roman"/>
                <w:sz w:val="20"/>
                <w:szCs w:val="20"/>
                <w:lang w:eastAsia="es-ES"/>
              </w:rPr>
              <w:t>Superación 80%</w:t>
            </w:r>
            <w:r w:rsidR="00A47117" w:rsidRPr="009F78AB">
              <w:rPr>
                <w:rFonts w:eastAsia="Times New Roman"/>
                <w:sz w:val="20"/>
                <w:szCs w:val="20"/>
                <w:lang w:eastAsia="es-ES"/>
              </w:rPr>
              <w:t>/</w:t>
            </w:r>
            <w:r w:rsidR="00A47117" w:rsidRPr="009F78AB">
              <w:rPr>
                <w:rFonts w:eastAsia="Times New Roman"/>
                <w:color w:val="548DD4"/>
                <w:sz w:val="20"/>
                <w:szCs w:val="20"/>
                <w:lang w:eastAsia="es-ES"/>
              </w:rPr>
              <w:t>Pass 80%</w:t>
            </w:r>
          </w:p>
        </w:tc>
        <w:tc>
          <w:tcPr>
            <w:tcW w:w="2912" w:type="dxa"/>
            <w:vMerge w:val="restart"/>
            <w:shd w:val="clear" w:color="auto" w:fill="auto"/>
          </w:tcPr>
          <w:p w:rsidR="00287689" w:rsidRPr="009F78AB" w:rsidRDefault="00287689" w:rsidP="00142F21">
            <w:pPr>
              <w:pStyle w:val="Prrafodelista"/>
              <w:ind w:left="0"/>
              <w:rPr>
                <w:rFonts w:eastAsia="Times New Roman"/>
                <w:sz w:val="20"/>
                <w:szCs w:val="20"/>
                <w:lang w:val="en-GB" w:eastAsia="es-ES"/>
              </w:rPr>
            </w:pPr>
            <w:r w:rsidRPr="009F78AB">
              <w:rPr>
                <w:sz w:val="20"/>
                <w:szCs w:val="20"/>
              </w:rPr>
              <w:t xml:space="preserve">Automática a no ser que se esté </w:t>
            </w:r>
            <w:r w:rsidRPr="009F78AB">
              <w:rPr>
                <w:b/>
                <w:sz w:val="20"/>
                <w:szCs w:val="20"/>
              </w:rPr>
              <w:t>más de 6 meses</w:t>
            </w:r>
            <w:r w:rsidRPr="009F78AB">
              <w:rPr>
                <w:sz w:val="20"/>
                <w:szCs w:val="20"/>
              </w:rPr>
              <w:t xml:space="preserve"> </w:t>
            </w:r>
            <w:r w:rsidRPr="009F78AB">
              <w:rPr>
                <w:b/>
                <w:sz w:val="20"/>
                <w:szCs w:val="20"/>
              </w:rPr>
              <w:t>sin realizar el ensayo/calibración</w:t>
            </w:r>
            <w:r w:rsidRPr="009F78AB">
              <w:rPr>
                <w:sz w:val="20"/>
                <w:szCs w:val="20"/>
              </w:rPr>
              <w:t>. Para la toma de muestra, este periodo será de 12 meses sin realizar toma de muestra</w:t>
            </w:r>
            <w:r w:rsidR="00AD176B" w:rsidRPr="009F78AB">
              <w:rPr>
                <w:sz w:val="20"/>
                <w:szCs w:val="20"/>
              </w:rPr>
              <w:t xml:space="preserve">/ </w:t>
            </w:r>
            <w:r w:rsidR="00AD176B" w:rsidRPr="009F78AB">
              <w:rPr>
                <w:rFonts w:eastAsia="Times New Roman"/>
                <w:color w:val="548DD4"/>
                <w:sz w:val="20"/>
                <w:szCs w:val="20"/>
                <w:lang w:eastAsia="es-ES"/>
              </w:rPr>
              <w:t xml:space="preserve">Automatic unless it is more than 6 months without performing the test / calibration. </w:t>
            </w:r>
            <w:r w:rsidR="00AD176B" w:rsidRPr="009832B1">
              <w:rPr>
                <w:rFonts w:eastAsia="Times New Roman"/>
                <w:color w:val="548DD4"/>
                <w:sz w:val="20"/>
                <w:szCs w:val="20"/>
                <w:lang w:val="en-US" w:eastAsia="es-ES"/>
              </w:rPr>
              <w:t>For sampling, this period will be 12 months without sample taking</w:t>
            </w:r>
          </w:p>
        </w:tc>
      </w:tr>
      <w:tr w:rsidR="00287689" w:rsidRPr="009F78AB" w:rsidTr="009738BD">
        <w:tc>
          <w:tcPr>
            <w:tcW w:w="3557" w:type="dxa"/>
            <w:shd w:val="clear" w:color="auto" w:fill="auto"/>
          </w:tcPr>
          <w:p w:rsidR="00120883" w:rsidRPr="009F78AB" w:rsidRDefault="00287689" w:rsidP="00120883">
            <w:pPr>
              <w:pStyle w:val="Prrafodelista"/>
              <w:ind w:left="0"/>
              <w:rPr>
                <w:rFonts w:eastAsia="Times New Roman"/>
                <w:color w:val="548DD4"/>
                <w:sz w:val="20"/>
                <w:szCs w:val="20"/>
                <w:lang w:eastAsia="es-ES"/>
              </w:rPr>
            </w:pPr>
            <w:r w:rsidRPr="009F78AB">
              <w:rPr>
                <w:rFonts w:eastAsia="Times New Roman"/>
                <w:sz w:val="20"/>
                <w:szCs w:val="20"/>
                <w:lang w:eastAsia="es-ES"/>
              </w:rPr>
              <w:t xml:space="preserve">Formación práctica: </w:t>
            </w:r>
            <w:r w:rsidR="00120883" w:rsidRPr="009F78AB">
              <w:rPr>
                <w:rFonts w:eastAsia="Times New Roman"/>
                <w:sz w:val="20"/>
                <w:szCs w:val="20"/>
                <w:lang w:eastAsia="es-ES"/>
              </w:rPr>
              <w:t xml:space="preserve">/ </w:t>
            </w:r>
            <w:r w:rsidR="00120883" w:rsidRPr="009F78AB">
              <w:rPr>
                <w:rFonts w:eastAsia="Times New Roman"/>
                <w:color w:val="548DD4"/>
                <w:sz w:val="20"/>
                <w:szCs w:val="20"/>
                <w:lang w:eastAsia="es-ES"/>
              </w:rPr>
              <w:t>Practical training:</w:t>
            </w:r>
          </w:p>
          <w:p w:rsidR="00120883" w:rsidRPr="009F78AB" w:rsidRDefault="00120883" w:rsidP="00120883">
            <w:pPr>
              <w:pStyle w:val="Prrafodelista"/>
              <w:ind w:left="0"/>
              <w:rPr>
                <w:rFonts w:eastAsia="Times New Roman"/>
                <w:sz w:val="20"/>
                <w:szCs w:val="20"/>
                <w:lang w:eastAsia="es-ES"/>
              </w:rPr>
            </w:pPr>
            <w:r w:rsidRPr="009F78AB">
              <w:rPr>
                <w:rFonts w:eastAsia="Times New Roman"/>
                <w:sz w:val="20"/>
                <w:szCs w:val="20"/>
                <w:lang w:eastAsia="es-ES"/>
              </w:rPr>
              <w:t>5</w:t>
            </w:r>
            <w:r w:rsidR="00287689" w:rsidRPr="009F78AB">
              <w:rPr>
                <w:rFonts w:eastAsia="Times New Roman"/>
                <w:sz w:val="20"/>
                <w:szCs w:val="20"/>
                <w:lang w:eastAsia="es-ES"/>
              </w:rPr>
              <w:t xml:space="preserve"> </w:t>
            </w:r>
            <w:r w:rsidR="00287689" w:rsidRPr="009F78AB">
              <w:rPr>
                <w:rFonts w:eastAsia="Times New Roman"/>
                <w:b/>
                <w:sz w:val="20"/>
                <w:szCs w:val="20"/>
                <w:lang w:eastAsia="es-ES"/>
              </w:rPr>
              <w:t>ensayos</w:t>
            </w:r>
            <w:r w:rsidRPr="009F78AB">
              <w:rPr>
                <w:rFonts w:eastAsia="Times New Roman"/>
                <w:sz w:val="20"/>
                <w:szCs w:val="20"/>
                <w:lang w:eastAsia="es-ES"/>
              </w:rPr>
              <w:t xml:space="preserve"> observados y 5 bajo </w:t>
            </w:r>
            <w:r w:rsidR="001F64A4" w:rsidRPr="009F78AB">
              <w:rPr>
                <w:rFonts w:eastAsia="Times New Roman"/>
                <w:sz w:val="20"/>
                <w:szCs w:val="20"/>
                <w:lang w:eastAsia="es-ES"/>
              </w:rPr>
              <w:t>observación</w:t>
            </w:r>
            <w:r w:rsidR="001F64A4" w:rsidRPr="009F78AB">
              <w:rPr>
                <w:rFonts w:eastAsia="Times New Roman"/>
                <w:sz w:val="20"/>
                <w:szCs w:val="20"/>
                <w:vertAlign w:val="superscript"/>
                <w:lang w:eastAsia="es-ES"/>
              </w:rPr>
              <w:t xml:space="preserve"> (</w:t>
            </w:r>
            <w:r w:rsidR="00B7051A" w:rsidRPr="009F78AB">
              <w:rPr>
                <w:rFonts w:eastAsia="Times New Roman"/>
                <w:sz w:val="20"/>
                <w:szCs w:val="20"/>
                <w:vertAlign w:val="superscript"/>
                <w:lang w:eastAsia="es-ES"/>
              </w:rPr>
              <w:t>1</w:t>
            </w:r>
            <w:r w:rsidR="00F66015" w:rsidRPr="009F78AB">
              <w:rPr>
                <w:rFonts w:eastAsia="Times New Roman"/>
                <w:sz w:val="20"/>
                <w:szCs w:val="20"/>
                <w:vertAlign w:val="superscript"/>
                <w:lang w:eastAsia="es-ES"/>
              </w:rPr>
              <w:t>) (2)</w:t>
            </w:r>
            <w:r w:rsidRPr="009F78AB">
              <w:rPr>
                <w:rFonts w:eastAsia="Times New Roman"/>
                <w:sz w:val="20"/>
                <w:szCs w:val="20"/>
                <w:lang w:eastAsia="es-ES"/>
              </w:rPr>
              <w:t xml:space="preserve"> (salvo por puesta en marcha o validación de método) del técnico cualificado asignado. / </w:t>
            </w:r>
            <w:r w:rsidRPr="009F78AB">
              <w:rPr>
                <w:rFonts w:eastAsia="Times New Roman"/>
                <w:color w:val="548DD4"/>
                <w:sz w:val="20"/>
                <w:szCs w:val="20"/>
                <w:lang w:eastAsia="es-ES"/>
              </w:rPr>
              <w:t>5 tests observed and 5 test under observation (except in case a method is validated or launched by this technician).</w:t>
            </w:r>
          </w:p>
          <w:p w:rsidR="00120883" w:rsidRPr="009F78AB" w:rsidRDefault="009738BD" w:rsidP="00120883">
            <w:pPr>
              <w:pStyle w:val="Prrafodelista"/>
              <w:ind w:left="0"/>
              <w:rPr>
                <w:rFonts w:eastAsia="Times New Roman"/>
                <w:sz w:val="20"/>
                <w:szCs w:val="20"/>
                <w:lang w:eastAsia="es-ES"/>
              </w:rPr>
            </w:pPr>
            <w:r w:rsidRPr="009F78AB">
              <w:rPr>
                <w:rFonts w:eastAsia="Times New Roman"/>
                <w:sz w:val="20"/>
                <w:szCs w:val="20"/>
                <w:lang w:eastAsia="es-ES"/>
              </w:rPr>
              <w:t>3</w:t>
            </w:r>
            <w:r w:rsidR="00120883" w:rsidRPr="009F78AB">
              <w:rPr>
                <w:rFonts w:eastAsia="Times New Roman"/>
                <w:sz w:val="20"/>
                <w:szCs w:val="20"/>
                <w:lang w:eastAsia="es-ES"/>
              </w:rPr>
              <w:t xml:space="preserve"> </w:t>
            </w:r>
            <w:r w:rsidR="00120883" w:rsidRPr="009F78AB">
              <w:rPr>
                <w:rFonts w:eastAsia="Times New Roman"/>
                <w:b/>
                <w:sz w:val="20"/>
                <w:szCs w:val="20"/>
                <w:lang w:eastAsia="es-ES"/>
              </w:rPr>
              <w:t>calibraci</w:t>
            </w:r>
            <w:r w:rsidR="00B7051A" w:rsidRPr="009F78AB">
              <w:rPr>
                <w:rFonts w:eastAsia="Times New Roman"/>
                <w:b/>
                <w:sz w:val="20"/>
                <w:szCs w:val="20"/>
                <w:lang w:eastAsia="es-ES"/>
              </w:rPr>
              <w:t>ones</w:t>
            </w:r>
            <w:r w:rsidR="00120883" w:rsidRPr="009F78AB">
              <w:rPr>
                <w:rFonts w:eastAsia="Times New Roman"/>
                <w:sz w:val="20"/>
                <w:szCs w:val="20"/>
                <w:lang w:eastAsia="es-ES"/>
              </w:rPr>
              <w:t xml:space="preserve"> observada</w:t>
            </w:r>
            <w:r w:rsidR="00B7051A" w:rsidRPr="009F78AB">
              <w:rPr>
                <w:rFonts w:eastAsia="Times New Roman"/>
                <w:sz w:val="20"/>
                <w:szCs w:val="20"/>
                <w:lang w:eastAsia="es-ES"/>
              </w:rPr>
              <w:t>s</w:t>
            </w:r>
            <w:r w:rsidR="00120883" w:rsidRPr="009F78AB">
              <w:rPr>
                <w:rFonts w:eastAsia="Times New Roman"/>
                <w:sz w:val="20"/>
                <w:szCs w:val="20"/>
                <w:lang w:eastAsia="es-ES"/>
              </w:rPr>
              <w:t xml:space="preserve"> y </w:t>
            </w:r>
            <w:r w:rsidRPr="009F78AB">
              <w:rPr>
                <w:rFonts w:eastAsia="Times New Roman"/>
                <w:sz w:val="20"/>
                <w:szCs w:val="20"/>
                <w:lang w:eastAsia="es-ES"/>
              </w:rPr>
              <w:t>3</w:t>
            </w:r>
            <w:r w:rsidR="00120883" w:rsidRPr="009F78AB">
              <w:rPr>
                <w:rFonts w:eastAsia="Times New Roman"/>
                <w:sz w:val="20"/>
                <w:szCs w:val="20"/>
                <w:lang w:eastAsia="es-ES"/>
              </w:rPr>
              <w:t xml:space="preserve"> bajo observación</w:t>
            </w:r>
            <w:r w:rsidRPr="009F78AB">
              <w:rPr>
                <w:rFonts w:eastAsia="Times New Roman"/>
                <w:sz w:val="20"/>
                <w:szCs w:val="20"/>
                <w:lang w:eastAsia="es-ES"/>
              </w:rPr>
              <w:t xml:space="preserve"> </w:t>
            </w:r>
            <w:r w:rsidRPr="009F78AB">
              <w:rPr>
                <w:rFonts w:eastAsia="Times New Roman"/>
                <w:sz w:val="20"/>
                <w:szCs w:val="20"/>
                <w:vertAlign w:val="superscript"/>
                <w:lang w:eastAsia="es-ES"/>
              </w:rPr>
              <w:t>(1)</w:t>
            </w:r>
            <w:r w:rsidR="00F66015" w:rsidRPr="009F78AB">
              <w:rPr>
                <w:rFonts w:eastAsia="Times New Roman"/>
                <w:sz w:val="20"/>
                <w:szCs w:val="20"/>
                <w:vertAlign w:val="superscript"/>
                <w:lang w:eastAsia="es-ES"/>
              </w:rPr>
              <w:t xml:space="preserve"> (2)</w:t>
            </w:r>
            <w:r w:rsidR="00120883" w:rsidRPr="009F78AB">
              <w:rPr>
                <w:rFonts w:eastAsia="Times New Roman"/>
                <w:sz w:val="20"/>
                <w:szCs w:val="20"/>
                <w:lang w:eastAsia="es-ES"/>
              </w:rPr>
              <w:t xml:space="preserve"> por </w:t>
            </w:r>
            <w:r w:rsidRPr="009F78AB">
              <w:rPr>
                <w:rFonts w:eastAsia="Times New Roman"/>
                <w:sz w:val="20"/>
                <w:szCs w:val="20"/>
                <w:lang w:eastAsia="es-ES"/>
              </w:rPr>
              <w:t>procedimiento de calibración o familia</w:t>
            </w:r>
            <w:r w:rsidR="00120883" w:rsidRPr="009F78AB">
              <w:rPr>
                <w:rFonts w:eastAsia="Times New Roman"/>
                <w:sz w:val="20"/>
                <w:szCs w:val="20"/>
                <w:lang w:eastAsia="es-ES"/>
              </w:rPr>
              <w:t xml:space="preserve"> de calibraciones (salvo por puesta en marcha o validación de método) del técnico cualificado asignado. / </w:t>
            </w:r>
            <w:r w:rsidR="00120883" w:rsidRPr="009F78AB">
              <w:rPr>
                <w:rFonts w:eastAsia="Times New Roman"/>
                <w:color w:val="548DD4"/>
                <w:sz w:val="20"/>
                <w:szCs w:val="20"/>
                <w:lang w:eastAsia="es-ES"/>
              </w:rPr>
              <w:t>1 calibration observed and 1 test under observation by each family of calibration (except in case a method is validated or launched by this technician).</w:t>
            </w:r>
          </w:p>
          <w:p w:rsidR="00287689" w:rsidRPr="009F78AB" w:rsidRDefault="00120883" w:rsidP="00120883">
            <w:pPr>
              <w:pStyle w:val="Prrafodelista"/>
              <w:ind w:left="0"/>
              <w:rPr>
                <w:rFonts w:eastAsia="Times New Roman"/>
                <w:sz w:val="20"/>
                <w:szCs w:val="20"/>
                <w:lang w:eastAsia="es-ES"/>
              </w:rPr>
            </w:pPr>
            <w:r w:rsidRPr="009F78AB">
              <w:rPr>
                <w:rFonts w:eastAsia="Times New Roman"/>
                <w:sz w:val="20"/>
                <w:szCs w:val="20"/>
                <w:lang w:eastAsia="es-ES"/>
              </w:rPr>
              <w:t xml:space="preserve">3 </w:t>
            </w:r>
            <w:r w:rsidRPr="009F78AB">
              <w:rPr>
                <w:rFonts w:eastAsia="Times New Roman"/>
                <w:b/>
                <w:sz w:val="20"/>
                <w:szCs w:val="20"/>
                <w:lang w:eastAsia="es-ES"/>
              </w:rPr>
              <w:t xml:space="preserve">tomas de muestra </w:t>
            </w:r>
            <w:r w:rsidR="00823D18" w:rsidRPr="009F78AB">
              <w:rPr>
                <w:rFonts w:eastAsia="Times New Roman"/>
                <w:b/>
                <w:sz w:val="20"/>
                <w:szCs w:val="20"/>
                <w:lang w:eastAsia="es-ES"/>
              </w:rPr>
              <w:t>de baños, aguas y/o FAC</w:t>
            </w:r>
            <w:r w:rsidR="00823D18" w:rsidRPr="009F78AB">
              <w:rPr>
                <w:rFonts w:eastAsia="Times New Roman"/>
                <w:sz w:val="20"/>
                <w:szCs w:val="20"/>
                <w:lang w:eastAsia="es-ES"/>
              </w:rPr>
              <w:t xml:space="preserve">, </w:t>
            </w:r>
            <w:r w:rsidRPr="009F78AB">
              <w:rPr>
                <w:rFonts w:eastAsia="Times New Roman"/>
                <w:sz w:val="20"/>
                <w:szCs w:val="20"/>
                <w:lang w:eastAsia="es-ES"/>
              </w:rPr>
              <w:t>observadas y 3 bajo observación (salvo por puesta en marcha o validación de método) del técnico cualificado asignado. /</w:t>
            </w:r>
            <w:r w:rsidRPr="009F78AB">
              <w:rPr>
                <w:rFonts w:eastAsia="Times New Roman"/>
                <w:color w:val="548DD4"/>
                <w:sz w:val="20"/>
                <w:szCs w:val="20"/>
                <w:lang w:eastAsia="es-ES"/>
              </w:rPr>
              <w:t xml:space="preserve"> 3 samplings observed and 3 samplings under observation (except in case a method is validated or launched by this technician).</w:t>
            </w:r>
          </w:p>
        </w:tc>
        <w:tc>
          <w:tcPr>
            <w:tcW w:w="3245" w:type="dxa"/>
            <w:shd w:val="clear" w:color="auto" w:fill="auto"/>
          </w:tcPr>
          <w:p w:rsidR="00287689" w:rsidRPr="009F78AB" w:rsidRDefault="00A47117" w:rsidP="00142F21">
            <w:pPr>
              <w:pStyle w:val="Prrafodelista"/>
              <w:ind w:left="0"/>
              <w:jc w:val="center"/>
              <w:rPr>
                <w:rFonts w:eastAsia="Times New Roman"/>
                <w:b/>
                <w:sz w:val="20"/>
                <w:szCs w:val="20"/>
                <w:lang w:eastAsia="es-ES"/>
              </w:rPr>
            </w:pPr>
            <w:r w:rsidRPr="009F78AB">
              <w:rPr>
                <w:rFonts w:eastAsia="Times New Roman"/>
                <w:sz w:val="20"/>
                <w:szCs w:val="20"/>
                <w:lang w:eastAsia="es-ES"/>
              </w:rPr>
              <w:t>100% E</w:t>
            </w:r>
            <w:r w:rsidR="00287689" w:rsidRPr="009F78AB">
              <w:rPr>
                <w:rFonts w:eastAsia="Times New Roman"/>
                <w:sz w:val="20"/>
                <w:szCs w:val="20"/>
                <w:lang w:eastAsia="es-ES"/>
              </w:rPr>
              <w:t>valuación positiva de la observación</w:t>
            </w:r>
            <w:r w:rsidRPr="009F78AB">
              <w:rPr>
                <w:rFonts w:eastAsia="Times New Roman"/>
                <w:sz w:val="20"/>
                <w:szCs w:val="20"/>
                <w:lang w:eastAsia="es-ES"/>
              </w:rPr>
              <w:t xml:space="preserve">/ </w:t>
            </w:r>
            <w:r w:rsidRPr="009F78AB">
              <w:rPr>
                <w:rFonts w:eastAsia="Times New Roman"/>
                <w:color w:val="548DD4"/>
                <w:sz w:val="20"/>
                <w:szCs w:val="20"/>
                <w:lang w:eastAsia="es-ES"/>
              </w:rPr>
              <w:t>Positive evaluation of observation (100%)</w:t>
            </w:r>
          </w:p>
        </w:tc>
        <w:tc>
          <w:tcPr>
            <w:tcW w:w="2912" w:type="dxa"/>
            <w:vMerge/>
            <w:shd w:val="clear" w:color="auto" w:fill="auto"/>
          </w:tcPr>
          <w:p w:rsidR="00287689" w:rsidRPr="009F78AB" w:rsidRDefault="00287689" w:rsidP="00142F21">
            <w:pPr>
              <w:pStyle w:val="Prrafodelista"/>
              <w:ind w:left="0"/>
              <w:rPr>
                <w:rFonts w:eastAsia="Times New Roman"/>
                <w:sz w:val="20"/>
                <w:szCs w:val="20"/>
                <w:lang w:eastAsia="es-ES"/>
              </w:rPr>
            </w:pPr>
          </w:p>
        </w:tc>
      </w:tr>
      <w:tr w:rsidR="00287689" w:rsidRPr="009F78AB" w:rsidTr="009738BD">
        <w:trPr>
          <w:trHeight w:val="1261"/>
        </w:trPr>
        <w:tc>
          <w:tcPr>
            <w:tcW w:w="3557" w:type="dxa"/>
            <w:shd w:val="clear" w:color="auto" w:fill="auto"/>
          </w:tcPr>
          <w:p w:rsidR="00287689" w:rsidRPr="009832B1" w:rsidRDefault="00287689" w:rsidP="00142F21">
            <w:pPr>
              <w:pStyle w:val="Prrafodelista"/>
              <w:spacing w:line="360" w:lineRule="auto"/>
              <w:ind w:left="0"/>
              <w:rPr>
                <w:rFonts w:eastAsia="Times New Roman"/>
                <w:b/>
                <w:color w:val="548DD4"/>
                <w:sz w:val="20"/>
                <w:szCs w:val="20"/>
                <w:lang w:val="en-US" w:eastAsia="es-ES"/>
              </w:rPr>
            </w:pPr>
            <w:r w:rsidRPr="009F78AB">
              <w:rPr>
                <w:rFonts w:eastAsia="Times New Roman"/>
                <w:sz w:val="20"/>
                <w:szCs w:val="20"/>
                <w:lang w:eastAsia="es-ES"/>
              </w:rPr>
              <w:t xml:space="preserve">Realización de un intercomparativo de ensayo/calibración entre técnicos (duplicado). </w:t>
            </w:r>
            <w:r w:rsidRPr="009832B1">
              <w:rPr>
                <w:rFonts w:eastAsia="Times New Roman"/>
                <w:sz w:val="20"/>
                <w:szCs w:val="20"/>
                <w:lang w:val="en-US" w:eastAsia="es-ES"/>
              </w:rPr>
              <w:t>*No aplica a toma de muestra.</w:t>
            </w:r>
            <w:r w:rsidR="0092778F" w:rsidRPr="009832B1">
              <w:rPr>
                <w:rFonts w:eastAsia="Times New Roman"/>
                <w:sz w:val="20"/>
                <w:szCs w:val="20"/>
                <w:lang w:val="en-US" w:eastAsia="es-ES"/>
              </w:rPr>
              <w:t xml:space="preserve">/ </w:t>
            </w:r>
            <w:r w:rsidR="0092778F" w:rsidRPr="009832B1">
              <w:rPr>
                <w:rFonts w:eastAsia="Times New Roman"/>
                <w:color w:val="548DD4"/>
                <w:sz w:val="20"/>
                <w:szCs w:val="20"/>
                <w:lang w:val="en-US" w:eastAsia="es-ES"/>
              </w:rPr>
              <w:t>Performing a interoperator test/calibration between technicians . *Not apply to sampling</w:t>
            </w:r>
          </w:p>
        </w:tc>
        <w:tc>
          <w:tcPr>
            <w:tcW w:w="3245" w:type="dxa"/>
            <w:shd w:val="clear" w:color="auto" w:fill="auto"/>
          </w:tcPr>
          <w:p w:rsidR="00287689" w:rsidRPr="009F78AB" w:rsidRDefault="00287689" w:rsidP="00142F21">
            <w:pPr>
              <w:pStyle w:val="Prrafodelista"/>
              <w:ind w:left="0"/>
              <w:jc w:val="center"/>
              <w:rPr>
                <w:rFonts w:eastAsia="Times New Roman"/>
                <w:b/>
                <w:color w:val="548DD4"/>
                <w:sz w:val="20"/>
                <w:szCs w:val="20"/>
                <w:lang w:eastAsia="es-ES"/>
              </w:rPr>
            </w:pPr>
            <w:r w:rsidRPr="009F78AB">
              <w:rPr>
                <w:rFonts w:eastAsia="Times New Roman"/>
                <w:sz w:val="20"/>
                <w:szCs w:val="20"/>
                <w:lang w:eastAsia="es-ES"/>
              </w:rPr>
              <w:t>Evaluación positiva</w:t>
            </w:r>
            <w:r w:rsidR="0092778F" w:rsidRPr="009F78AB">
              <w:rPr>
                <w:rFonts w:eastAsia="Times New Roman"/>
                <w:sz w:val="20"/>
                <w:szCs w:val="20"/>
                <w:lang w:eastAsia="es-ES"/>
              </w:rPr>
              <w:t>/</w:t>
            </w:r>
            <w:r w:rsidR="0092778F" w:rsidRPr="009F78AB">
              <w:rPr>
                <w:rFonts w:eastAsia="Times New Roman"/>
                <w:color w:val="548DD4"/>
                <w:sz w:val="20"/>
                <w:szCs w:val="20"/>
                <w:lang w:eastAsia="es-ES"/>
              </w:rPr>
              <w:t>Positive evaluation</w:t>
            </w:r>
          </w:p>
        </w:tc>
        <w:tc>
          <w:tcPr>
            <w:tcW w:w="2912" w:type="dxa"/>
            <w:vMerge/>
            <w:shd w:val="clear" w:color="auto" w:fill="auto"/>
          </w:tcPr>
          <w:p w:rsidR="00287689" w:rsidRPr="009F78AB" w:rsidRDefault="00287689" w:rsidP="00142F21">
            <w:pPr>
              <w:pStyle w:val="Prrafodelista"/>
              <w:ind w:left="0"/>
              <w:rPr>
                <w:rFonts w:eastAsia="Times New Roman"/>
                <w:b/>
                <w:color w:val="548DD4"/>
                <w:sz w:val="20"/>
                <w:szCs w:val="20"/>
                <w:lang w:eastAsia="es-ES"/>
              </w:rPr>
            </w:pPr>
          </w:p>
        </w:tc>
      </w:tr>
    </w:tbl>
    <w:p w:rsidR="00BB2014" w:rsidRPr="009F78AB" w:rsidRDefault="00823D18" w:rsidP="009738BD">
      <w:pPr>
        <w:pStyle w:val="Prrafodelista"/>
        <w:ind w:left="284"/>
        <w:rPr>
          <w:rFonts w:eastAsia="Times New Roman"/>
          <w:sz w:val="20"/>
          <w:szCs w:val="20"/>
          <w:lang w:eastAsia="es-ES"/>
        </w:rPr>
      </w:pPr>
      <w:r w:rsidRPr="009F78AB">
        <w:rPr>
          <w:rFonts w:eastAsia="Times New Roman"/>
          <w:sz w:val="20"/>
          <w:szCs w:val="20"/>
          <w:vertAlign w:val="superscript"/>
          <w:lang w:eastAsia="es-ES"/>
        </w:rPr>
        <w:t xml:space="preserve"> </w:t>
      </w:r>
      <w:r w:rsidR="009738BD" w:rsidRPr="009F78AB">
        <w:rPr>
          <w:rFonts w:eastAsia="Times New Roman"/>
          <w:sz w:val="20"/>
          <w:szCs w:val="20"/>
          <w:vertAlign w:val="superscript"/>
          <w:lang w:eastAsia="es-ES"/>
        </w:rPr>
        <w:t>(1)</w:t>
      </w:r>
      <w:r w:rsidR="009738BD" w:rsidRPr="009F78AB">
        <w:rPr>
          <w:rFonts w:eastAsia="Times New Roman"/>
          <w:sz w:val="20"/>
          <w:szCs w:val="20"/>
          <w:lang w:eastAsia="es-ES"/>
        </w:rPr>
        <w:t xml:space="preserve"> En caso de tratarse de calibraciones</w:t>
      </w:r>
      <w:r w:rsidR="00B7051A" w:rsidRPr="009F78AB">
        <w:rPr>
          <w:rFonts w:eastAsia="Times New Roman"/>
          <w:sz w:val="20"/>
          <w:szCs w:val="20"/>
          <w:lang w:eastAsia="es-ES"/>
        </w:rPr>
        <w:t>/ensayos</w:t>
      </w:r>
      <w:r w:rsidR="009738BD" w:rsidRPr="009F78AB">
        <w:rPr>
          <w:rFonts w:eastAsia="Times New Roman"/>
          <w:sz w:val="20"/>
          <w:szCs w:val="20"/>
          <w:lang w:eastAsia="es-ES"/>
        </w:rPr>
        <w:t xml:space="preserve"> poco recurrentes o con amplia periodicidad, el Responsable del Departamento de Metrología</w:t>
      </w:r>
      <w:r w:rsidR="00B7051A" w:rsidRPr="009F78AB">
        <w:rPr>
          <w:rFonts w:eastAsia="Times New Roman"/>
          <w:sz w:val="20"/>
          <w:szCs w:val="20"/>
          <w:lang w:eastAsia="es-ES"/>
        </w:rPr>
        <w:t>/Laboratorio</w:t>
      </w:r>
      <w:r w:rsidR="009738BD" w:rsidRPr="009F78AB">
        <w:rPr>
          <w:rFonts w:eastAsia="Times New Roman"/>
          <w:sz w:val="20"/>
          <w:szCs w:val="20"/>
          <w:lang w:eastAsia="es-ES"/>
        </w:rPr>
        <w:t>, en consenso con el formador, puede determinar la cualificación del técnico con menos de 3 calibraciones</w:t>
      </w:r>
      <w:r w:rsidR="00B7051A" w:rsidRPr="009F78AB">
        <w:rPr>
          <w:rFonts w:eastAsia="Times New Roman"/>
          <w:sz w:val="20"/>
          <w:szCs w:val="20"/>
          <w:lang w:eastAsia="es-ES"/>
        </w:rPr>
        <w:t>/ensayos</w:t>
      </w:r>
      <w:r w:rsidR="009738BD" w:rsidRPr="009F78AB">
        <w:rPr>
          <w:rFonts w:eastAsia="Times New Roman"/>
          <w:sz w:val="20"/>
          <w:szCs w:val="20"/>
          <w:lang w:eastAsia="es-ES"/>
        </w:rPr>
        <w:t xml:space="preserve"> observadas y bajo observación.</w:t>
      </w:r>
    </w:p>
    <w:p w:rsidR="00F66015" w:rsidRPr="009F78AB" w:rsidRDefault="00F66015" w:rsidP="009738BD">
      <w:pPr>
        <w:pStyle w:val="Prrafodelista"/>
        <w:ind w:left="284"/>
        <w:rPr>
          <w:rFonts w:eastAsia="Times New Roman"/>
          <w:b/>
          <w:sz w:val="24"/>
          <w:szCs w:val="24"/>
          <w:lang w:eastAsia="es-ES"/>
        </w:rPr>
      </w:pPr>
      <w:r w:rsidRPr="009F78AB">
        <w:rPr>
          <w:rFonts w:eastAsia="Times New Roman"/>
          <w:sz w:val="20"/>
          <w:szCs w:val="20"/>
          <w:vertAlign w:val="superscript"/>
          <w:lang w:eastAsia="es-ES"/>
        </w:rPr>
        <w:t>(2)</w:t>
      </w:r>
      <w:r w:rsidRPr="009F78AB">
        <w:rPr>
          <w:rFonts w:eastAsia="Times New Roman"/>
          <w:sz w:val="20"/>
          <w:szCs w:val="20"/>
          <w:lang w:eastAsia="es-ES"/>
        </w:rPr>
        <w:t xml:space="preserve"> En caso de tratarse de calib</w:t>
      </w:r>
      <w:r w:rsidR="00EF1A91" w:rsidRPr="009F78AB">
        <w:rPr>
          <w:rFonts w:eastAsia="Times New Roman"/>
          <w:sz w:val="20"/>
          <w:szCs w:val="20"/>
          <w:lang w:eastAsia="es-ES"/>
        </w:rPr>
        <w:t>raciones/ensayos complejos, que requieran m</w:t>
      </w:r>
      <w:r w:rsidR="007A4586" w:rsidRPr="009F78AB">
        <w:rPr>
          <w:rFonts w:eastAsia="Times New Roman"/>
          <w:sz w:val="20"/>
          <w:szCs w:val="20"/>
          <w:lang w:eastAsia="es-ES"/>
        </w:rPr>
        <w:t>ayor</w:t>
      </w:r>
      <w:r w:rsidR="00EF1A91" w:rsidRPr="009F78AB">
        <w:rPr>
          <w:rFonts w:eastAsia="Times New Roman"/>
          <w:sz w:val="20"/>
          <w:szCs w:val="20"/>
          <w:lang w:eastAsia="es-ES"/>
        </w:rPr>
        <w:t xml:space="preserve"> destreza, </w:t>
      </w:r>
      <w:r w:rsidRPr="009F78AB">
        <w:rPr>
          <w:rFonts w:eastAsia="Times New Roman"/>
          <w:sz w:val="20"/>
          <w:szCs w:val="20"/>
          <w:lang w:eastAsia="es-ES"/>
        </w:rPr>
        <w:t xml:space="preserve">el Responsable de Metrología/Laboratorio puede determinar la cualificación del técnico con más calibraciones/ensayos observados y bajo observación de </w:t>
      </w:r>
      <w:r w:rsidR="00EF1A91" w:rsidRPr="009F78AB">
        <w:rPr>
          <w:rFonts w:eastAsia="Times New Roman"/>
          <w:sz w:val="20"/>
          <w:szCs w:val="20"/>
          <w:lang w:eastAsia="es-ES"/>
        </w:rPr>
        <w:t>los necesarios para dar por terminada la formación.</w:t>
      </w:r>
    </w:p>
    <w:p w:rsidR="003701E2" w:rsidRPr="009F78AB" w:rsidRDefault="003701E2" w:rsidP="00287689">
      <w:pPr>
        <w:spacing w:line="360" w:lineRule="auto"/>
        <w:ind w:left="360"/>
        <w:jc w:val="both"/>
        <w:rPr>
          <w:rFonts w:ascii="Calibri" w:hAnsi="Calibri"/>
          <w:sz w:val="24"/>
          <w:szCs w:val="24"/>
        </w:rPr>
      </w:pPr>
      <w:r w:rsidRPr="009F78AB">
        <w:rPr>
          <w:rFonts w:ascii="Calibri" w:hAnsi="Calibri"/>
          <w:sz w:val="24"/>
          <w:szCs w:val="24"/>
        </w:rPr>
        <w:t xml:space="preserve">El </w:t>
      </w:r>
      <w:r w:rsidRPr="009F78AB">
        <w:rPr>
          <w:rFonts w:ascii="Calibri" w:hAnsi="Calibri"/>
          <w:sz w:val="24"/>
          <w:szCs w:val="24"/>
          <w:u w:val="single"/>
        </w:rPr>
        <w:t>método de recualificación</w:t>
      </w:r>
      <w:r w:rsidRPr="009F78AB">
        <w:rPr>
          <w:rFonts w:ascii="Calibri" w:hAnsi="Calibri"/>
          <w:sz w:val="24"/>
          <w:szCs w:val="24"/>
        </w:rPr>
        <w:t xml:space="preserve"> en todo caso, será un ensayo en presencia del técnico cualificado registrándolo con un check list de verificación (COD:</w:t>
      </w:r>
      <w:r w:rsidR="00D42FE2" w:rsidRPr="009F78AB">
        <w:rPr>
          <w:rFonts w:ascii="Calibri" w:hAnsi="Calibri"/>
          <w:sz w:val="24"/>
          <w:szCs w:val="24"/>
        </w:rPr>
        <w:t xml:space="preserve"> </w:t>
      </w:r>
      <w:r w:rsidRPr="009F78AB">
        <w:rPr>
          <w:rFonts w:ascii="Calibri" w:hAnsi="Calibri"/>
          <w:sz w:val="24"/>
          <w:szCs w:val="24"/>
        </w:rPr>
        <w:t>POC 0301 ANEXO XXIII) o si aplica, realización de un IRR bajo observación</w:t>
      </w:r>
      <w:r w:rsidR="00D75100" w:rsidRPr="009F78AB">
        <w:rPr>
          <w:rFonts w:ascii="Calibri" w:hAnsi="Calibri"/>
          <w:sz w:val="24"/>
          <w:szCs w:val="24"/>
        </w:rPr>
        <w:t>.</w:t>
      </w:r>
      <w:r w:rsidR="00617871" w:rsidRPr="009F78AB">
        <w:rPr>
          <w:rFonts w:ascii="Calibri" w:hAnsi="Calibri"/>
          <w:sz w:val="24"/>
          <w:szCs w:val="24"/>
        </w:rPr>
        <w:t xml:space="preserve"> </w:t>
      </w:r>
    </w:p>
    <w:p w:rsidR="00995DFD" w:rsidRPr="009F78AB" w:rsidRDefault="00995DFD" w:rsidP="00995DFD">
      <w:pPr>
        <w:ind w:left="360"/>
        <w:jc w:val="both"/>
        <w:rPr>
          <w:rFonts w:ascii="Calibri" w:hAnsi="Calibri"/>
          <w:color w:val="4F81BD"/>
          <w:sz w:val="24"/>
          <w:szCs w:val="24"/>
          <w:lang w:val="en-US"/>
        </w:rPr>
      </w:pPr>
      <w:r w:rsidRPr="009F78AB">
        <w:rPr>
          <w:rFonts w:ascii="Calibri" w:hAnsi="Calibri"/>
          <w:color w:val="4F81BD"/>
          <w:sz w:val="24"/>
          <w:szCs w:val="24"/>
          <w:lang w:val="en-US"/>
        </w:rPr>
        <w:t>The re-qualification method will, in any case, be a test in the presence of the qualified technician by registering it with a check checklist (COD: POC 0301 ANNEX XXIII) or if applicable, carrying out an IRR under observation.</w:t>
      </w:r>
    </w:p>
    <w:p w:rsidR="003701E2" w:rsidRPr="009F78AB" w:rsidRDefault="00821173" w:rsidP="003701E2">
      <w:pPr>
        <w:spacing w:line="360" w:lineRule="auto"/>
        <w:ind w:left="360"/>
        <w:rPr>
          <w:rFonts w:ascii="Calibri" w:hAnsi="Calibri"/>
          <w:sz w:val="24"/>
          <w:szCs w:val="24"/>
          <w:lang w:val="en-GB"/>
        </w:rPr>
      </w:pPr>
      <w:r w:rsidRPr="009F78AB">
        <w:rPr>
          <w:rFonts w:ascii="Calibri" w:hAnsi="Calibri"/>
          <w:sz w:val="24"/>
          <w:szCs w:val="24"/>
          <w:lang w:val="en-GB"/>
        </w:rPr>
        <w:br w:type="page"/>
      </w:r>
    </w:p>
    <w:p w:rsidR="003701E2" w:rsidRPr="009F78AB" w:rsidRDefault="003701E2" w:rsidP="00142F21">
      <w:pPr>
        <w:pStyle w:val="Prrafodelista"/>
        <w:numPr>
          <w:ilvl w:val="0"/>
          <w:numId w:val="21"/>
        </w:numPr>
        <w:spacing w:line="360" w:lineRule="auto"/>
        <w:ind w:left="142"/>
        <w:rPr>
          <w:rFonts w:eastAsia="Times New Roman"/>
          <w:b/>
          <w:sz w:val="24"/>
          <w:szCs w:val="24"/>
          <w:lang w:eastAsia="es-ES"/>
        </w:rPr>
      </w:pPr>
      <w:r w:rsidRPr="009F78AB">
        <w:rPr>
          <w:rFonts w:eastAsia="Times New Roman"/>
          <w:b/>
          <w:sz w:val="24"/>
          <w:szCs w:val="24"/>
          <w:lang w:eastAsia="es-ES"/>
        </w:rPr>
        <w:t>Cualificación</w:t>
      </w:r>
      <w:r w:rsidR="008D6963" w:rsidRPr="009F78AB">
        <w:rPr>
          <w:rFonts w:eastAsia="Times New Roman"/>
          <w:b/>
          <w:sz w:val="24"/>
          <w:szCs w:val="24"/>
          <w:lang w:eastAsia="es-ES"/>
        </w:rPr>
        <w:t>/recualificación</w:t>
      </w:r>
      <w:r w:rsidRPr="009F78AB">
        <w:rPr>
          <w:rFonts w:eastAsia="Times New Roman"/>
          <w:b/>
          <w:sz w:val="24"/>
          <w:szCs w:val="24"/>
          <w:lang w:eastAsia="es-ES"/>
        </w:rPr>
        <w:t xml:space="preserve"> administrativa (se asigna a un formador cualificado)</w:t>
      </w:r>
      <w:r w:rsidR="00995DFD" w:rsidRPr="009F78AB">
        <w:rPr>
          <w:rFonts w:eastAsia="Times New Roman"/>
          <w:b/>
          <w:sz w:val="24"/>
          <w:szCs w:val="24"/>
          <w:lang w:eastAsia="es-ES"/>
        </w:rPr>
        <w:t>*</w:t>
      </w:r>
      <w:r w:rsidRPr="009F78AB">
        <w:rPr>
          <w:rFonts w:eastAsia="Times New Roman"/>
          <w:b/>
          <w:sz w:val="24"/>
          <w:szCs w:val="24"/>
          <w:lang w:eastAsia="es-ES"/>
        </w:rPr>
        <w:t xml:space="preserve">: </w:t>
      </w:r>
    </w:p>
    <w:p w:rsidR="008D6963" w:rsidRPr="009F78AB" w:rsidRDefault="008D6963" w:rsidP="008D6963">
      <w:pPr>
        <w:pStyle w:val="Prrafodelista"/>
        <w:spacing w:line="360" w:lineRule="auto"/>
        <w:ind w:left="142"/>
        <w:rPr>
          <w:rFonts w:eastAsia="Times New Roman"/>
          <w:b/>
          <w:szCs w:val="24"/>
          <w:lang w:val="en-GB" w:eastAsia="es-ES"/>
        </w:rPr>
      </w:pPr>
      <w:r w:rsidRPr="009F78AB">
        <w:rPr>
          <w:rFonts w:eastAsia="Times New Roman"/>
          <w:b/>
          <w:color w:val="548DD4"/>
          <w:szCs w:val="24"/>
          <w:lang w:val="en-GB" w:eastAsia="es-ES"/>
        </w:rPr>
        <w:t xml:space="preserve">Administrative </w:t>
      </w:r>
      <w:r w:rsidR="00CE6B85" w:rsidRPr="009F78AB">
        <w:rPr>
          <w:rFonts w:eastAsia="Times New Roman"/>
          <w:b/>
          <w:color w:val="548DD4"/>
          <w:szCs w:val="24"/>
          <w:lang w:val="en-GB" w:eastAsia="es-ES"/>
        </w:rPr>
        <w:t>qualification</w:t>
      </w:r>
      <w:r w:rsidRPr="009F78AB">
        <w:rPr>
          <w:rFonts w:eastAsia="Times New Roman"/>
          <w:b/>
          <w:color w:val="548DD4"/>
          <w:szCs w:val="24"/>
          <w:lang w:val="en-GB" w:eastAsia="es-ES"/>
        </w:rPr>
        <w:t>/retraining (a qualified trainer is assigned)</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467"/>
        <w:gridCol w:w="2982"/>
        <w:gridCol w:w="3157"/>
      </w:tblGrid>
      <w:tr w:rsidR="00D75100" w:rsidRPr="009F78AB" w:rsidTr="00142F21">
        <w:tc>
          <w:tcPr>
            <w:tcW w:w="3467" w:type="dxa"/>
            <w:tcBorders>
              <w:bottom w:val="single" w:sz="12" w:space="0" w:color="000000"/>
            </w:tcBorders>
            <w:shd w:val="clear" w:color="auto" w:fill="F2F2F2"/>
          </w:tcPr>
          <w:p w:rsidR="00D75100" w:rsidRPr="009F78AB" w:rsidRDefault="00D75100" w:rsidP="00142F21">
            <w:pPr>
              <w:pStyle w:val="Prrafodelista"/>
              <w:ind w:left="0"/>
              <w:jc w:val="center"/>
              <w:rPr>
                <w:rFonts w:eastAsia="Times New Roman"/>
                <w:b/>
                <w:lang w:eastAsia="es-ES"/>
              </w:rPr>
            </w:pPr>
            <w:r w:rsidRPr="009F78AB">
              <w:rPr>
                <w:rFonts w:eastAsia="Times New Roman"/>
                <w:b/>
                <w:lang w:eastAsia="es-ES"/>
              </w:rPr>
              <w:t>CUALIFICACIÓN/</w:t>
            </w:r>
            <w:r w:rsidR="00995DFD" w:rsidRPr="009F78AB">
              <w:rPr>
                <w:rFonts w:eastAsia="Times New Roman"/>
                <w:b/>
                <w:color w:val="548DD4"/>
                <w:lang w:eastAsia="es-ES"/>
              </w:rPr>
              <w:t>Qualification</w:t>
            </w:r>
          </w:p>
        </w:tc>
        <w:tc>
          <w:tcPr>
            <w:tcW w:w="2982" w:type="dxa"/>
            <w:tcBorders>
              <w:bottom w:val="single" w:sz="12" w:space="0" w:color="000000"/>
            </w:tcBorders>
            <w:shd w:val="clear" w:color="auto" w:fill="F2F2F2"/>
          </w:tcPr>
          <w:p w:rsidR="00D75100" w:rsidRPr="009F78AB" w:rsidRDefault="00D75100" w:rsidP="00142F21">
            <w:pPr>
              <w:pStyle w:val="Prrafodelista"/>
              <w:ind w:left="0"/>
              <w:jc w:val="center"/>
              <w:rPr>
                <w:rFonts w:eastAsia="Times New Roman"/>
                <w:b/>
                <w:lang w:eastAsia="es-ES"/>
              </w:rPr>
            </w:pPr>
            <w:r w:rsidRPr="009F78AB">
              <w:rPr>
                <w:rFonts w:eastAsia="Times New Roman"/>
                <w:b/>
                <w:lang w:eastAsia="es-ES"/>
              </w:rPr>
              <w:t>CRITERIO/</w:t>
            </w:r>
            <w:r w:rsidRPr="009F78AB">
              <w:rPr>
                <w:rFonts w:eastAsia="Times New Roman"/>
                <w:b/>
                <w:color w:val="548DD4"/>
                <w:lang w:eastAsia="es-ES"/>
              </w:rPr>
              <w:t>Criterion</w:t>
            </w:r>
          </w:p>
        </w:tc>
        <w:tc>
          <w:tcPr>
            <w:tcW w:w="3157" w:type="dxa"/>
            <w:tcBorders>
              <w:bottom w:val="single" w:sz="12" w:space="0" w:color="000000"/>
            </w:tcBorders>
            <w:shd w:val="clear" w:color="auto" w:fill="F2F2F2"/>
          </w:tcPr>
          <w:p w:rsidR="00D75100" w:rsidRPr="009F78AB" w:rsidRDefault="00D75100" w:rsidP="00142F21">
            <w:pPr>
              <w:pStyle w:val="Prrafodelista"/>
              <w:ind w:left="0"/>
              <w:jc w:val="center"/>
              <w:rPr>
                <w:rFonts w:eastAsia="Times New Roman"/>
                <w:b/>
                <w:lang w:eastAsia="es-ES"/>
              </w:rPr>
            </w:pPr>
            <w:r w:rsidRPr="009F78AB">
              <w:rPr>
                <w:rFonts w:eastAsia="Times New Roman"/>
                <w:b/>
                <w:lang w:eastAsia="es-ES"/>
              </w:rPr>
              <w:t>RECUALIFICACIÓN/</w:t>
            </w:r>
            <w:r w:rsidRPr="009F78AB">
              <w:rPr>
                <w:rFonts w:eastAsia="Times New Roman"/>
                <w:b/>
                <w:color w:val="548DD4"/>
                <w:lang w:eastAsia="es-ES"/>
              </w:rPr>
              <w:t>Retraining</w:t>
            </w:r>
          </w:p>
        </w:tc>
      </w:tr>
      <w:tr w:rsidR="00D75100" w:rsidRPr="009F78AB" w:rsidTr="00142F21">
        <w:trPr>
          <w:trHeight w:val="641"/>
        </w:trPr>
        <w:tc>
          <w:tcPr>
            <w:tcW w:w="3467" w:type="dxa"/>
            <w:shd w:val="clear" w:color="auto" w:fill="auto"/>
          </w:tcPr>
          <w:p w:rsidR="00D75100" w:rsidRPr="009F78AB" w:rsidRDefault="00D75100" w:rsidP="00142F21">
            <w:pPr>
              <w:pStyle w:val="Prrafodelista"/>
              <w:spacing w:line="360" w:lineRule="auto"/>
              <w:ind w:left="142"/>
              <w:rPr>
                <w:rFonts w:eastAsia="Times New Roman"/>
                <w:b/>
                <w:sz w:val="20"/>
                <w:szCs w:val="20"/>
                <w:lang w:eastAsia="es-ES"/>
              </w:rPr>
            </w:pPr>
            <w:r w:rsidRPr="009F78AB">
              <w:rPr>
                <w:rFonts w:eastAsia="Times New Roman"/>
                <w:sz w:val="20"/>
                <w:szCs w:val="20"/>
                <w:lang w:eastAsia="es-ES"/>
              </w:rPr>
              <w:t>Examen del PNT/POC correspondiente a cargo del personal formador cualificado</w:t>
            </w:r>
            <w:r w:rsidR="00995DFD" w:rsidRPr="009F78AB">
              <w:rPr>
                <w:rFonts w:eastAsia="Times New Roman"/>
                <w:b/>
                <w:color w:val="548DD4"/>
                <w:sz w:val="20"/>
                <w:szCs w:val="20"/>
                <w:lang w:eastAsia="es-ES"/>
              </w:rPr>
              <w:t xml:space="preserve">/ </w:t>
            </w:r>
            <w:r w:rsidR="00995DFD" w:rsidRPr="009F78AB">
              <w:rPr>
                <w:rFonts w:eastAsia="Times New Roman"/>
                <w:color w:val="548DD4"/>
                <w:sz w:val="20"/>
                <w:szCs w:val="20"/>
                <w:lang w:eastAsia="es-ES"/>
              </w:rPr>
              <w:t>Review of the PNT/ POC corresponding to qualified trainer staff</w:t>
            </w:r>
          </w:p>
        </w:tc>
        <w:tc>
          <w:tcPr>
            <w:tcW w:w="2982" w:type="dxa"/>
            <w:shd w:val="clear" w:color="auto" w:fill="auto"/>
          </w:tcPr>
          <w:p w:rsidR="00D75100" w:rsidRPr="009F78AB" w:rsidRDefault="00D75100" w:rsidP="00142F21">
            <w:pPr>
              <w:pStyle w:val="Prrafodelista"/>
              <w:ind w:left="0"/>
              <w:jc w:val="center"/>
              <w:rPr>
                <w:rFonts w:eastAsia="Times New Roman"/>
                <w:b/>
                <w:sz w:val="20"/>
                <w:szCs w:val="20"/>
                <w:lang w:eastAsia="es-ES"/>
              </w:rPr>
            </w:pPr>
            <w:r w:rsidRPr="009F78AB">
              <w:rPr>
                <w:rFonts w:eastAsia="Times New Roman"/>
                <w:sz w:val="20"/>
                <w:szCs w:val="20"/>
                <w:lang w:eastAsia="es-ES"/>
              </w:rPr>
              <w:t>Superación 80%</w:t>
            </w:r>
            <w:r w:rsidR="00995DFD" w:rsidRPr="009F78AB">
              <w:rPr>
                <w:rFonts w:eastAsia="Times New Roman"/>
                <w:sz w:val="20"/>
                <w:szCs w:val="20"/>
                <w:lang w:eastAsia="es-ES"/>
              </w:rPr>
              <w:t>/</w:t>
            </w:r>
            <w:r w:rsidR="00995DFD" w:rsidRPr="009F78AB">
              <w:rPr>
                <w:rFonts w:eastAsia="Times New Roman"/>
                <w:b/>
                <w:color w:val="548DD4"/>
                <w:sz w:val="20"/>
                <w:szCs w:val="20"/>
                <w:lang w:eastAsia="es-ES"/>
              </w:rPr>
              <w:t xml:space="preserve"> </w:t>
            </w:r>
            <w:r w:rsidR="00995DFD" w:rsidRPr="009F78AB">
              <w:rPr>
                <w:rFonts w:eastAsia="Times New Roman"/>
                <w:color w:val="548DD4"/>
                <w:sz w:val="20"/>
                <w:szCs w:val="20"/>
                <w:lang w:eastAsia="es-ES"/>
              </w:rPr>
              <w:t>Pass 80%</w:t>
            </w:r>
          </w:p>
        </w:tc>
        <w:tc>
          <w:tcPr>
            <w:tcW w:w="3157" w:type="dxa"/>
            <w:shd w:val="clear" w:color="auto" w:fill="auto"/>
          </w:tcPr>
          <w:p w:rsidR="00D75100" w:rsidRPr="009F78AB" w:rsidRDefault="00D75100" w:rsidP="00142F21">
            <w:pPr>
              <w:pStyle w:val="Prrafodelista"/>
              <w:ind w:left="0"/>
              <w:jc w:val="center"/>
              <w:rPr>
                <w:rFonts w:eastAsia="Times New Roman"/>
                <w:sz w:val="20"/>
                <w:szCs w:val="20"/>
                <w:lang w:eastAsia="es-ES"/>
              </w:rPr>
            </w:pPr>
            <w:r w:rsidRPr="009F78AB">
              <w:rPr>
                <w:sz w:val="20"/>
                <w:szCs w:val="20"/>
              </w:rPr>
              <w:t xml:space="preserve">Automática a no ser que se esté </w:t>
            </w:r>
            <w:r w:rsidRPr="009F78AB">
              <w:rPr>
                <w:b/>
                <w:sz w:val="20"/>
                <w:szCs w:val="20"/>
              </w:rPr>
              <w:t>más de 12 meses</w:t>
            </w:r>
            <w:r w:rsidRPr="009F78AB">
              <w:rPr>
                <w:sz w:val="20"/>
                <w:szCs w:val="20"/>
              </w:rPr>
              <w:t xml:space="preserve"> </w:t>
            </w:r>
            <w:r w:rsidRPr="009F78AB">
              <w:rPr>
                <w:b/>
                <w:sz w:val="20"/>
                <w:szCs w:val="20"/>
              </w:rPr>
              <w:t>sin actividad</w:t>
            </w:r>
            <w:r w:rsidR="00995DFD" w:rsidRPr="009F78AB">
              <w:rPr>
                <w:b/>
                <w:sz w:val="20"/>
                <w:szCs w:val="20"/>
              </w:rPr>
              <w:t>/</w:t>
            </w:r>
            <w:r w:rsidR="00995DFD" w:rsidRPr="009F78AB">
              <w:rPr>
                <w:rFonts w:eastAsia="Times New Roman"/>
                <w:b/>
                <w:color w:val="548DD4"/>
                <w:sz w:val="20"/>
                <w:szCs w:val="20"/>
                <w:lang w:eastAsia="es-ES"/>
              </w:rPr>
              <w:t xml:space="preserve"> </w:t>
            </w:r>
            <w:r w:rsidR="00995DFD" w:rsidRPr="009F78AB">
              <w:rPr>
                <w:rFonts w:eastAsia="Times New Roman"/>
                <w:color w:val="548DD4"/>
                <w:sz w:val="20"/>
                <w:szCs w:val="20"/>
                <w:lang w:eastAsia="es-ES"/>
              </w:rPr>
              <w:t>Automatic unless it is more than 12 months without activity</w:t>
            </w:r>
          </w:p>
        </w:tc>
      </w:tr>
    </w:tbl>
    <w:p w:rsidR="00D75100" w:rsidRPr="009F78AB" w:rsidRDefault="00995DFD" w:rsidP="003701E2">
      <w:pPr>
        <w:spacing w:line="360" w:lineRule="auto"/>
        <w:ind w:left="360"/>
        <w:rPr>
          <w:rFonts w:ascii="Calibri" w:hAnsi="Calibri"/>
          <w:sz w:val="24"/>
          <w:szCs w:val="24"/>
          <w:lang w:val="en-GB"/>
        </w:rPr>
      </w:pPr>
      <w:r w:rsidRPr="009F78AB">
        <w:rPr>
          <w:rFonts w:ascii="Calibri" w:hAnsi="Calibri"/>
          <w:sz w:val="24"/>
          <w:szCs w:val="24"/>
        </w:rPr>
        <w:t>*</w:t>
      </w:r>
      <w:r w:rsidR="00D75100" w:rsidRPr="009F78AB">
        <w:rPr>
          <w:rFonts w:ascii="Calibri" w:hAnsi="Calibri"/>
          <w:sz w:val="24"/>
          <w:szCs w:val="24"/>
        </w:rPr>
        <w:t>Aplicable a recepción de muestras y equipos.</w:t>
      </w:r>
      <w:r w:rsidR="00091E36" w:rsidRPr="009F78AB">
        <w:rPr>
          <w:rFonts w:ascii="Calibri" w:hAnsi="Calibri"/>
          <w:sz w:val="24"/>
          <w:szCs w:val="24"/>
        </w:rPr>
        <w:t xml:space="preserve">/ </w:t>
      </w:r>
      <w:r w:rsidR="00091E36" w:rsidRPr="009F78AB">
        <w:rPr>
          <w:rFonts w:ascii="Calibri" w:hAnsi="Calibri"/>
          <w:color w:val="4F81BD"/>
          <w:sz w:val="24"/>
          <w:szCs w:val="24"/>
          <w:lang w:val="en-US"/>
        </w:rPr>
        <w:t>Apply to samples and equipment receiving</w:t>
      </w:r>
    </w:p>
    <w:p w:rsidR="003701E2" w:rsidRPr="009F78AB" w:rsidRDefault="008D6963" w:rsidP="00142F21">
      <w:pPr>
        <w:numPr>
          <w:ilvl w:val="0"/>
          <w:numId w:val="21"/>
        </w:numPr>
        <w:spacing w:line="360" w:lineRule="auto"/>
        <w:ind w:left="0"/>
        <w:rPr>
          <w:rFonts w:ascii="Calibri" w:hAnsi="Calibri"/>
          <w:b/>
          <w:sz w:val="24"/>
          <w:szCs w:val="24"/>
        </w:rPr>
      </w:pPr>
      <w:r w:rsidRPr="009F78AB">
        <w:rPr>
          <w:rFonts w:ascii="Calibri" w:hAnsi="Calibri"/>
          <w:b/>
          <w:sz w:val="24"/>
          <w:szCs w:val="24"/>
        </w:rPr>
        <w:t>A continuación se detallan</w:t>
      </w:r>
      <w:r w:rsidR="00995DFD" w:rsidRPr="009F78AB">
        <w:rPr>
          <w:rFonts w:ascii="Calibri" w:hAnsi="Calibri"/>
          <w:b/>
          <w:sz w:val="24"/>
          <w:szCs w:val="24"/>
        </w:rPr>
        <w:t xml:space="preserve"> los </w:t>
      </w:r>
      <w:r w:rsidR="00995DFD" w:rsidRPr="009F78AB">
        <w:rPr>
          <w:rFonts w:ascii="Calibri" w:hAnsi="Calibri"/>
          <w:b/>
          <w:sz w:val="24"/>
          <w:szCs w:val="24"/>
          <w:u w:val="single"/>
        </w:rPr>
        <w:t>casos particulares</w:t>
      </w:r>
      <w:r w:rsidR="00995DFD" w:rsidRPr="009F78AB">
        <w:rPr>
          <w:rFonts w:ascii="Calibri" w:hAnsi="Calibri"/>
          <w:b/>
          <w:sz w:val="24"/>
          <w:szCs w:val="24"/>
        </w:rPr>
        <w:t>/</w:t>
      </w:r>
      <w:r w:rsidR="00995DFD" w:rsidRPr="009F78AB">
        <w:t xml:space="preserve"> </w:t>
      </w:r>
      <w:r w:rsidR="00995DFD" w:rsidRPr="009F78AB">
        <w:rPr>
          <w:rFonts w:ascii="Calibri" w:hAnsi="Calibri"/>
          <w:b/>
          <w:color w:val="548DD4"/>
          <w:sz w:val="22"/>
          <w:szCs w:val="24"/>
          <w:lang w:val="en-GB"/>
        </w:rPr>
        <w:t xml:space="preserve">The following are </w:t>
      </w:r>
      <w:r w:rsidR="00995DFD" w:rsidRPr="009F78AB">
        <w:rPr>
          <w:rFonts w:ascii="Calibri" w:hAnsi="Calibri"/>
          <w:b/>
          <w:color w:val="548DD4"/>
          <w:sz w:val="22"/>
          <w:szCs w:val="24"/>
          <w:u w:val="single"/>
          <w:lang w:val="en-GB"/>
        </w:rPr>
        <w:t>specific cases</w:t>
      </w:r>
      <w:r w:rsidR="00995DFD" w:rsidRPr="009F78AB">
        <w:rPr>
          <w:rFonts w:ascii="Calibri" w:hAnsi="Calibri"/>
          <w:b/>
          <w:color w:val="548DD4"/>
          <w:sz w:val="22"/>
          <w:szCs w:val="24"/>
          <w:lang w:val="en-GB"/>
        </w:rPr>
        <w:t>:</w:t>
      </w:r>
    </w:p>
    <w:p w:rsidR="003701E2" w:rsidRPr="009F78AB" w:rsidRDefault="003701E2" w:rsidP="003701E2">
      <w:pPr>
        <w:ind w:left="360"/>
        <w:rPr>
          <w:rFonts w:ascii="Calibri" w:hAnsi="Calibri"/>
          <w:sz w:val="24"/>
          <w:szCs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315"/>
        <w:gridCol w:w="3158"/>
        <w:gridCol w:w="7"/>
        <w:gridCol w:w="3150"/>
      </w:tblGrid>
      <w:tr w:rsidR="003701E2" w:rsidRPr="009F78AB" w:rsidTr="00A555E6">
        <w:tc>
          <w:tcPr>
            <w:tcW w:w="3315" w:type="dxa"/>
            <w:tcBorders>
              <w:bottom w:val="single" w:sz="12" w:space="0" w:color="000000"/>
            </w:tcBorders>
          </w:tcPr>
          <w:p w:rsidR="003701E2" w:rsidRPr="009F78AB" w:rsidRDefault="003701E2" w:rsidP="00142F21">
            <w:pPr>
              <w:widowControl w:val="0"/>
              <w:tabs>
                <w:tab w:val="left" w:pos="9000"/>
                <w:tab w:val="right" w:pos="9360"/>
              </w:tabs>
              <w:suppressAutoHyphens/>
              <w:rPr>
                <w:rFonts w:ascii="Calibri" w:hAnsi="Calibri"/>
                <w:sz w:val="24"/>
                <w:szCs w:val="24"/>
              </w:rPr>
            </w:pPr>
          </w:p>
        </w:tc>
        <w:tc>
          <w:tcPr>
            <w:tcW w:w="3158" w:type="dxa"/>
            <w:tcBorders>
              <w:bottom w:val="single" w:sz="12" w:space="0" w:color="000000"/>
            </w:tcBorders>
            <w:shd w:val="clear" w:color="auto" w:fill="F2F2F2"/>
          </w:tcPr>
          <w:p w:rsidR="003701E2" w:rsidRPr="009F78AB" w:rsidRDefault="003701E2" w:rsidP="00142F21">
            <w:pPr>
              <w:widowControl w:val="0"/>
              <w:tabs>
                <w:tab w:val="left" w:pos="9000"/>
                <w:tab w:val="right" w:pos="9360"/>
              </w:tabs>
              <w:suppressAutoHyphens/>
              <w:rPr>
                <w:rFonts w:ascii="Calibri" w:hAnsi="Calibri"/>
                <w:b/>
                <w:sz w:val="24"/>
                <w:szCs w:val="24"/>
              </w:rPr>
            </w:pPr>
            <w:r w:rsidRPr="009F78AB">
              <w:rPr>
                <w:rFonts w:ascii="Calibri" w:hAnsi="Calibri"/>
                <w:b/>
                <w:sz w:val="24"/>
                <w:szCs w:val="24"/>
              </w:rPr>
              <w:t>CUALIFICACIÓN</w:t>
            </w:r>
            <w:r w:rsidR="00995DFD" w:rsidRPr="009F78AB">
              <w:rPr>
                <w:rFonts w:ascii="Calibri" w:hAnsi="Calibri"/>
                <w:b/>
                <w:sz w:val="24"/>
                <w:szCs w:val="24"/>
              </w:rPr>
              <w:t>/</w:t>
            </w:r>
            <w:r w:rsidR="00995DFD" w:rsidRPr="009F78AB">
              <w:rPr>
                <w:rFonts w:ascii="Calibri" w:hAnsi="Calibri"/>
                <w:b/>
                <w:color w:val="548DD4"/>
                <w:sz w:val="24"/>
                <w:szCs w:val="24"/>
              </w:rPr>
              <w:t>Qualification</w:t>
            </w:r>
          </w:p>
        </w:tc>
        <w:tc>
          <w:tcPr>
            <w:tcW w:w="3157" w:type="dxa"/>
            <w:gridSpan w:val="2"/>
            <w:tcBorders>
              <w:bottom w:val="single" w:sz="12" w:space="0" w:color="000000"/>
            </w:tcBorders>
            <w:shd w:val="clear" w:color="auto" w:fill="F2F2F2"/>
          </w:tcPr>
          <w:p w:rsidR="003701E2" w:rsidRPr="009F78AB" w:rsidRDefault="003701E2" w:rsidP="00142F21">
            <w:pPr>
              <w:widowControl w:val="0"/>
              <w:tabs>
                <w:tab w:val="left" w:pos="9000"/>
                <w:tab w:val="right" w:pos="9360"/>
              </w:tabs>
              <w:suppressAutoHyphens/>
              <w:rPr>
                <w:rFonts w:ascii="Calibri" w:hAnsi="Calibri"/>
                <w:b/>
                <w:sz w:val="24"/>
                <w:szCs w:val="24"/>
              </w:rPr>
            </w:pPr>
            <w:r w:rsidRPr="009F78AB">
              <w:rPr>
                <w:rFonts w:ascii="Calibri" w:hAnsi="Calibri"/>
                <w:b/>
                <w:sz w:val="24"/>
                <w:szCs w:val="24"/>
              </w:rPr>
              <w:t>RECUALIFICACIÓN</w:t>
            </w:r>
            <w:r w:rsidR="00995DFD" w:rsidRPr="009F78AB">
              <w:rPr>
                <w:rFonts w:ascii="Calibri" w:hAnsi="Calibri"/>
                <w:b/>
                <w:sz w:val="24"/>
                <w:szCs w:val="24"/>
              </w:rPr>
              <w:t>/</w:t>
            </w:r>
            <w:r w:rsidR="00995DFD" w:rsidRPr="009F78AB">
              <w:rPr>
                <w:rFonts w:ascii="Calibri" w:hAnsi="Calibri"/>
                <w:b/>
                <w:color w:val="548DD4"/>
                <w:sz w:val="24"/>
                <w:szCs w:val="24"/>
              </w:rPr>
              <w:t>Retraining</w:t>
            </w:r>
          </w:p>
        </w:tc>
      </w:tr>
      <w:tr w:rsidR="003701E2" w:rsidRPr="00D56424"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Ensayos Agroalimentarios</w:t>
            </w:r>
          </w:p>
          <w:p w:rsidR="00995DFD" w:rsidRPr="009F78AB" w:rsidRDefault="00995DFD" w:rsidP="00142F21">
            <w:pPr>
              <w:widowControl w:val="0"/>
              <w:tabs>
                <w:tab w:val="left" w:pos="9000"/>
                <w:tab w:val="right" w:pos="9360"/>
              </w:tabs>
              <w:suppressAutoHyphens/>
              <w:rPr>
                <w:rFonts w:ascii="Calibri" w:hAnsi="Calibri"/>
                <w:color w:val="548DD4"/>
              </w:rPr>
            </w:pPr>
            <w:r w:rsidRPr="001E5B77">
              <w:rPr>
                <w:rFonts w:ascii="Calibri" w:hAnsi="Calibri"/>
                <w:b/>
                <w:color w:val="548DD4"/>
              </w:rPr>
              <w:t>Agri-food Tests</w:t>
            </w:r>
          </w:p>
        </w:tc>
        <w:tc>
          <w:tcPr>
            <w:tcW w:w="3158" w:type="dxa"/>
            <w:shd w:val="clear" w:color="auto" w:fill="auto"/>
          </w:tcPr>
          <w:p w:rsidR="003701E2" w:rsidRPr="009F78AB" w:rsidRDefault="003701E2" w:rsidP="00142F21">
            <w:pPr>
              <w:widowControl w:val="0"/>
              <w:tabs>
                <w:tab w:val="left" w:pos="9000"/>
                <w:tab w:val="right" w:pos="9360"/>
              </w:tabs>
              <w:suppressAutoHyphens/>
              <w:rPr>
                <w:rFonts w:ascii="Calibri" w:hAnsi="Calibri"/>
              </w:rPr>
            </w:pPr>
          </w:p>
        </w:tc>
        <w:tc>
          <w:tcPr>
            <w:tcW w:w="3157" w:type="dxa"/>
            <w:gridSpan w:val="2"/>
            <w:shd w:val="clear" w:color="auto" w:fill="auto"/>
          </w:tcPr>
          <w:p w:rsidR="003701E2" w:rsidRPr="009F78AB" w:rsidRDefault="00995DFD" w:rsidP="00142F21">
            <w:pPr>
              <w:widowControl w:val="0"/>
              <w:tabs>
                <w:tab w:val="left" w:pos="9000"/>
                <w:tab w:val="right" w:pos="9360"/>
              </w:tabs>
              <w:suppressAutoHyphens/>
              <w:rPr>
                <w:rFonts w:ascii="Calibri" w:hAnsi="Calibri"/>
                <w:lang w:val="en-GB"/>
              </w:rPr>
            </w:pPr>
            <w:r w:rsidRPr="009F78AB">
              <w:rPr>
                <w:rFonts w:ascii="Calibri" w:hAnsi="Calibri"/>
                <w:lang w:val="en-GB"/>
              </w:rPr>
              <w:t>A</w:t>
            </w:r>
            <w:r w:rsidR="003701E2" w:rsidRPr="009F78AB">
              <w:rPr>
                <w:rFonts w:ascii="Calibri" w:hAnsi="Calibri"/>
                <w:lang w:val="en-GB"/>
              </w:rPr>
              <w:t>l principio de cada campaña</w:t>
            </w:r>
            <w:r w:rsidRPr="009F78AB">
              <w:rPr>
                <w:rFonts w:ascii="Calibri" w:hAnsi="Calibri"/>
                <w:lang w:val="en-GB"/>
              </w:rPr>
              <w:t>/</w:t>
            </w:r>
            <w:r w:rsidRPr="009F78AB">
              <w:rPr>
                <w:color w:val="548DD4"/>
                <w:lang w:val="en-GB"/>
              </w:rPr>
              <w:t xml:space="preserve"> At the beginning of each campaign</w:t>
            </w:r>
          </w:p>
        </w:tc>
      </w:tr>
      <w:tr w:rsidR="003701E2" w:rsidRPr="009F78AB" w:rsidTr="00760BCE">
        <w:trPr>
          <w:trHeight w:val="2670"/>
        </w:trPr>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832B1">
              <w:rPr>
                <w:rFonts w:ascii="Calibri" w:hAnsi="Calibri"/>
                <w:lang w:val="en-US"/>
              </w:rPr>
              <w:t xml:space="preserve"> </w:t>
            </w:r>
            <w:r w:rsidR="00A12434" w:rsidRPr="009F78AB">
              <w:rPr>
                <w:rFonts w:ascii="Calibri" w:hAnsi="Calibri"/>
                <w:b/>
              </w:rPr>
              <w:t>Validación/puesta en marcha de ensayos</w:t>
            </w:r>
          </w:p>
          <w:p w:rsidR="00995DFD" w:rsidRPr="009F78AB" w:rsidRDefault="00A12434" w:rsidP="00142F21">
            <w:pPr>
              <w:widowControl w:val="0"/>
              <w:tabs>
                <w:tab w:val="left" w:pos="9000"/>
                <w:tab w:val="right" w:pos="9360"/>
              </w:tabs>
              <w:suppressAutoHyphens/>
              <w:rPr>
                <w:rFonts w:ascii="Calibri" w:hAnsi="Calibri"/>
                <w:b/>
                <w:color w:val="548DD4"/>
              </w:rPr>
            </w:pPr>
            <w:r w:rsidRPr="009F78AB">
              <w:rPr>
                <w:rFonts w:ascii="Calibri" w:hAnsi="Calibri"/>
                <w:b/>
                <w:color w:val="548DD4"/>
              </w:rPr>
              <w:t>Validation/implementation</w:t>
            </w:r>
            <w:r w:rsidR="00995DFD" w:rsidRPr="009F78AB">
              <w:rPr>
                <w:rFonts w:ascii="Calibri" w:hAnsi="Calibri"/>
                <w:b/>
                <w:color w:val="548DD4"/>
              </w:rPr>
              <w:t xml:space="preserve"> tests</w:t>
            </w:r>
          </w:p>
        </w:tc>
        <w:tc>
          <w:tcPr>
            <w:tcW w:w="3158" w:type="dxa"/>
            <w:shd w:val="clear" w:color="auto" w:fill="auto"/>
          </w:tcPr>
          <w:p w:rsidR="003701E2" w:rsidRPr="009F78AB" w:rsidRDefault="003701E2" w:rsidP="00A12434">
            <w:pPr>
              <w:widowControl w:val="0"/>
              <w:tabs>
                <w:tab w:val="left" w:pos="9000"/>
                <w:tab w:val="right" w:pos="9360"/>
              </w:tabs>
              <w:suppressAutoHyphens/>
              <w:rPr>
                <w:rFonts w:ascii="Calibri" w:hAnsi="Calibri"/>
                <w:lang w:val="en-GB"/>
              </w:rPr>
            </w:pPr>
            <w:r w:rsidRPr="009F78AB">
              <w:rPr>
                <w:rFonts w:ascii="Calibri" w:hAnsi="Calibri"/>
              </w:rPr>
              <w:t>Formación específica interna (PNT A 005) o externa (Superación examen 80%). El técnico que valide un ensayo</w:t>
            </w:r>
            <w:r w:rsidR="00A12434" w:rsidRPr="009F78AB">
              <w:rPr>
                <w:rFonts w:ascii="Calibri" w:hAnsi="Calibri"/>
              </w:rPr>
              <w:t xml:space="preserve"> o lo ponga en marcha</w:t>
            </w:r>
            <w:r w:rsidRPr="009F78AB">
              <w:rPr>
                <w:rFonts w:ascii="Calibri" w:hAnsi="Calibri"/>
              </w:rPr>
              <w:t xml:space="preserve">, queda automáticamente cualificado </w:t>
            </w:r>
            <w:r w:rsidR="00A12434" w:rsidRPr="009F78AB">
              <w:rPr>
                <w:rFonts w:ascii="Calibri" w:hAnsi="Calibri"/>
              </w:rPr>
              <w:t>en histórico en el mismo</w:t>
            </w:r>
            <w:r w:rsidRPr="009F78AB">
              <w:rPr>
                <w:rFonts w:ascii="Calibri" w:hAnsi="Calibri"/>
              </w:rPr>
              <w:t>.</w:t>
            </w:r>
            <w:r w:rsidR="00EA4873" w:rsidRPr="009F78AB">
              <w:rPr>
                <w:rFonts w:ascii="Calibri" w:hAnsi="Calibri"/>
              </w:rPr>
              <w:t>/</w:t>
            </w:r>
            <w:r w:rsidR="00EA4873" w:rsidRPr="009F78AB">
              <w:rPr>
                <w:color w:val="548DD4"/>
              </w:rPr>
              <w:t xml:space="preserve">Specific internal training (PNT A 005) or external. </w:t>
            </w:r>
            <w:r w:rsidR="00EA4873" w:rsidRPr="009F78AB">
              <w:rPr>
                <w:color w:val="548DD4"/>
                <w:lang w:val="en-GB"/>
              </w:rPr>
              <w:t xml:space="preserve">(Pass 80%). The </w:t>
            </w:r>
            <w:r w:rsidR="00A12434" w:rsidRPr="009F78AB">
              <w:rPr>
                <w:color w:val="548DD4"/>
                <w:lang w:val="en-GB"/>
              </w:rPr>
              <w:t>technician, who validates a method or implements it</w:t>
            </w:r>
            <w:r w:rsidR="00EA4873" w:rsidRPr="009F78AB">
              <w:rPr>
                <w:color w:val="548DD4"/>
                <w:lang w:val="en-GB"/>
              </w:rPr>
              <w:t xml:space="preserve">, </w:t>
            </w:r>
            <w:r w:rsidR="00A12434" w:rsidRPr="009F78AB">
              <w:rPr>
                <w:color w:val="548DD4"/>
                <w:lang w:val="en-GB"/>
              </w:rPr>
              <w:t>is automati</w:t>
            </w:r>
            <w:r w:rsidR="001F64A4" w:rsidRPr="009F78AB">
              <w:rPr>
                <w:color w:val="548DD4"/>
                <w:lang w:val="en-GB"/>
              </w:rPr>
              <w:t>cally qualified historically</w:t>
            </w:r>
            <w:r w:rsidR="00A12434" w:rsidRPr="009F78AB">
              <w:rPr>
                <w:color w:val="548DD4"/>
                <w:lang w:val="en-GB"/>
              </w:rPr>
              <w:t>.</w:t>
            </w:r>
          </w:p>
        </w:tc>
        <w:tc>
          <w:tcPr>
            <w:tcW w:w="3157" w:type="dxa"/>
            <w:gridSpan w:val="2"/>
            <w:shd w:val="clear" w:color="auto" w:fill="auto"/>
          </w:tcPr>
          <w:p w:rsidR="003701E2" w:rsidRPr="009F78AB" w:rsidRDefault="003701E2" w:rsidP="00142F21">
            <w:pPr>
              <w:widowControl w:val="0"/>
              <w:tabs>
                <w:tab w:val="left" w:pos="9000"/>
                <w:tab w:val="right" w:pos="9360"/>
              </w:tabs>
              <w:suppressAutoHyphens/>
              <w:rPr>
                <w:rFonts w:ascii="Calibri" w:hAnsi="Calibri"/>
              </w:rPr>
            </w:pPr>
            <w:r w:rsidRPr="009F78AB">
              <w:rPr>
                <w:rFonts w:ascii="Calibri" w:hAnsi="Calibri"/>
              </w:rPr>
              <w:t>N/A</w:t>
            </w:r>
          </w:p>
        </w:tc>
      </w:tr>
      <w:tr w:rsidR="003701E2" w:rsidRPr="009F78AB"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Auditor interno</w:t>
            </w:r>
          </w:p>
          <w:p w:rsidR="00EA4873" w:rsidRPr="009F78AB" w:rsidRDefault="00EA4873" w:rsidP="00142F21">
            <w:pPr>
              <w:widowControl w:val="0"/>
              <w:tabs>
                <w:tab w:val="left" w:pos="9000"/>
                <w:tab w:val="right" w:pos="9360"/>
              </w:tabs>
              <w:suppressAutoHyphens/>
              <w:rPr>
                <w:rFonts w:ascii="Calibri" w:hAnsi="Calibri"/>
              </w:rPr>
            </w:pPr>
            <w:r w:rsidRPr="009F78AB">
              <w:rPr>
                <w:rFonts w:ascii="Calibri" w:hAnsi="Calibri"/>
                <w:b/>
                <w:color w:val="548DD4"/>
              </w:rPr>
              <w:t>Internal Auditor</w:t>
            </w:r>
          </w:p>
        </w:tc>
        <w:tc>
          <w:tcPr>
            <w:tcW w:w="3158" w:type="dxa"/>
            <w:shd w:val="clear" w:color="auto" w:fill="auto"/>
          </w:tcPr>
          <w:p w:rsidR="003701E2" w:rsidRPr="009F78AB" w:rsidRDefault="003701E2" w:rsidP="00142F21">
            <w:pPr>
              <w:widowControl w:val="0"/>
              <w:tabs>
                <w:tab w:val="left" w:pos="9000"/>
                <w:tab w:val="right" w:pos="9360"/>
              </w:tabs>
              <w:suppressAutoHyphens/>
              <w:rPr>
                <w:rFonts w:ascii="Calibri" w:hAnsi="Calibri"/>
                <w:lang w:val="en-GB"/>
              </w:rPr>
            </w:pPr>
            <w:r w:rsidRPr="009F78AB">
              <w:rPr>
                <w:rFonts w:ascii="Calibri" w:hAnsi="Calibri"/>
              </w:rPr>
              <w:t>Observación de 3 auditorías internas con la supervisión de formador cualificado. (Evaluación positiva del observador 100%)  Formación específica en la materia para la que se cualifique como auditor (17025, 9100, 9001, 14001…)</w:t>
            </w:r>
            <w:r w:rsidR="00EA4873" w:rsidRPr="009F78AB">
              <w:rPr>
                <w:rFonts w:ascii="Calibri" w:hAnsi="Calibri"/>
              </w:rPr>
              <w:t>/</w:t>
            </w:r>
            <w:r w:rsidR="00EA4873" w:rsidRPr="009F78AB">
              <w:t xml:space="preserve"> </w:t>
            </w:r>
            <w:r w:rsidR="00EA4873" w:rsidRPr="009F78AB">
              <w:rPr>
                <w:color w:val="548DD4"/>
                <w:lang w:val="en-GB"/>
              </w:rPr>
              <w:t>O</w:t>
            </w:r>
            <w:r w:rsidR="00F6623F" w:rsidRPr="009F78AB">
              <w:rPr>
                <w:color w:val="548DD4"/>
                <w:lang w:val="en-GB"/>
              </w:rPr>
              <w:t>b</w:t>
            </w:r>
            <w:r w:rsidR="00EA4873" w:rsidRPr="009F78AB">
              <w:rPr>
                <w:color w:val="548DD4"/>
                <w:lang w:val="en-GB"/>
              </w:rPr>
              <w:t>servation of 3 internal audits supervised by qualified trainer. (Positive assessment of the observer 100%) Specific training in the subject for which he / she qualifies as an auditor (17025, 9100, 9001, 14001 ...)</w:t>
            </w:r>
          </w:p>
        </w:tc>
        <w:tc>
          <w:tcPr>
            <w:tcW w:w="3157" w:type="dxa"/>
            <w:gridSpan w:val="2"/>
            <w:shd w:val="clear" w:color="auto" w:fill="auto"/>
          </w:tcPr>
          <w:p w:rsidR="003701E2" w:rsidRPr="009F78AB" w:rsidRDefault="003701E2" w:rsidP="00142F21">
            <w:pPr>
              <w:widowControl w:val="0"/>
              <w:tabs>
                <w:tab w:val="left" w:pos="9000"/>
                <w:tab w:val="right" w:pos="9360"/>
              </w:tabs>
              <w:suppressAutoHyphens/>
              <w:rPr>
                <w:rFonts w:ascii="Calibri" w:hAnsi="Calibri"/>
              </w:rPr>
            </w:pPr>
            <w:r w:rsidRPr="009F78AB">
              <w:rPr>
                <w:rFonts w:ascii="Calibri" w:hAnsi="Calibri"/>
              </w:rPr>
              <w:t>N/A</w:t>
            </w:r>
          </w:p>
        </w:tc>
      </w:tr>
      <w:tr w:rsidR="0020781B" w:rsidRPr="009F78AB" w:rsidTr="00A555E6">
        <w:tc>
          <w:tcPr>
            <w:tcW w:w="3315" w:type="dxa"/>
            <w:shd w:val="clear" w:color="auto" w:fill="auto"/>
          </w:tcPr>
          <w:p w:rsidR="0020781B" w:rsidRPr="009F78AB" w:rsidRDefault="0020781B" w:rsidP="00142F21">
            <w:pPr>
              <w:widowControl w:val="0"/>
              <w:tabs>
                <w:tab w:val="left" w:pos="9000"/>
                <w:tab w:val="right" w:pos="9360"/>
              </w:tabs>
              <w:suppressAutoHyphens/>
              <w:rPr>
                <w:rFonts w:ascii="Calibri" w:hAnsi="Calibri"/>
                <w:b/>
              </w:rPr>
            </w:pPr>
            <w:r w:rsidRPr="009F78AB">
              <w:rPr>
                <w:rFonts w:ascii="Calibri" w:hAnsi="Calibri"/>
                <w:b/>
              </w:rPr>
              <w:t>Auditor externo</w:t>
            </w:r>
          </w:p>
          <w:p w:rsidR="0020781B" w:rsidRPr="009F78AB" w:rsidRDefault="0020781B" w:rsidP="00142F21">
            <w:pPr>
              <w:widowControl w:val="0"/>
              <w:tabs>
                <w:tab w:val="left" w:pos="9000"/>
                <w:tab w:val="right" w:pos="9360"/>
              </w:tabs>
              <w:suppressAutoHyphens/>
              <w:rPr>
                <w:rFonts w:ascii="Calibri" w:hAnsi="Calibri"/>
                <w:b/>
              </w:rPr>
            </w:pPr>
            <w:r w:rsidRPr="009F78AB">
              <w:rPr>
                <w:rFonts w:ascii="Calibri" w:hAnsi="Calibri"/>
                <w:b/>
                <w:color w:val="548DD4"/>
              </w:rPr>
              <w:t>External Auditor</w:t>
            </w:r>
          </w:p>
        </w:tc>
        <w:tc>
          <w:tcPr>
            <w:tcW w:w="3158" w:type="dxa"/>
            <w:shd w:val="clear" w:color="auto" w:fill="auto"/>
          </w:tcPr>
          <w:p w:rsidR="0020781B" w:rsidRPr="009832B1" w:rsidRDefault="0020781B" w:rsidP="0020781B">
            <w:pPr>
              <w:widowControl w:val="0"/>
              <w:tabs>
                <w:tab w:val="left" w:pos="9000"/>
                <w:tab w:val="right" w:pos="9360"/>
              </w:tabs>
              <w:suppressAutoHyphens/>
              <w:rPr>
                <w:rFonts w:ascii="Calibri" w:hAnsi="Calibri"/>
                <w:color w:val="548DD4"/>
              </w:rPr>
            </w:pPr>
            <w:r w:rsidRPr="009F78AB">
              <w:rPr>
                <w:rFonts w:ascii="Calibri" w:hAnsi="Calibri"/>
              </w:rPr>
              <w:t>Previamente cualificado como auditor interno/</w:t>
            </w:r>
            <w:r w:rsidRPr="009832B1">
              <w:rPr>
                <w:rFonts w:ascii="Calibri" w:hAnsi="Calibri"/>
                <w:color w:val="548DD4"/>
              </w:rPr>
              <w:t>Previously qualified as internal auditor</w:t>
            </w:r>
          </w:p>
          <w:p w:rsidR="0020781B" w:rsidRPr="009832B1" w:rsidRDefault="00E46DA3" w:rsidP="0020781B">
            <w:pPr>
              <w:widowControl w:val="0"/>
              <w:tabs>
                <w:tab w:val="left" w:pos="9000"/>
                <w:tab w:val="right" w:pos="9360"/>
              </w:tabs>
              <w:suppressAutoHyphens/>
              <w:rPr>
                <w:vertAlign w:val="superscript"/>
              </w:rPr>
            </w:pPr>
            <w:r w:rsidRPr="009832B1">
              <w:rPr>
                <w:rFonts w:ascii="Calibri" w:hAnsi="Calibri"/>
              </w:rPr>
              <w:t>Formación especí</w:t>
            </w:r>
            <w:r w:rsidR="0020781B" w:rsidRPr="009832B1">
              <w:rPr>
                <w:rFonts w:ascii="Calibri" w:hAnsi="Calibri"/>
              </w:rPr>
              <w:t>fica en la materia a la que vaya a auditar</w:t>
            </w:r>
            <w:r w:rsidR="0020781B" w:rsidRPr="009832B1">
              <w:rPr>
                <w:vertAlign w:val="superscript"/>
              </w:rPr>
              <w:t>(2)</w:t>
            </w:r>
            <w:r w:rsidR="00406E46" w:rsidRPr="009832B1">
              <w:rPr>
                <w:rFonts w:ascii="Calibri" w:hAnsi="Calibri"/>
                <w:color w:val="548DD4"/>
              </w:rPr>
              <w:t>/Specific training in the subject to which you are going to audit</w:t>
            </w:r>
          </w:p>
        </w:tc>
        <w:tc>
          <w:tcPr>
            <w:tcW w:w="3157" w:type="dxa"/>
            <w:gridSpan w:val="2"/>
            <w:shd w:val="clear" w:color="auto" w:fill="auto"/>
          </w:tcPr>
          <w:p w:rsidR="0020781B" w:rsidRPr="009F78AB" w:rsidRDefault="0020781B" w:rsidP="00142F21">
            <w:pPr>
              <w:widowControl w:val="0"/>
              <w:tabs>
                <w:tab w:val="left" w:pos="9000"/>
                <w:tab w:val="right" w:pos="9360"/>
              </w:tabs>
              <w:suppressAutoHyphens/>
              <w:rPr>
                <w:rFonts w:ascii="Calibri" w:hAnsi="Calibri"/>
              </w:rPr>
            </w:pPr>
            <w:r w:rsidRPr="009F78AB">
              <w:rPr>
                <w:rFonts w:ascii="Calibri" w:hAnsi="Calibri"/>
              </w:rPr>
              <w:t>N/A</w:t>
            </w:r>
          </w:p>
        </w:tc>
      </w:tr>
      <w:tr w:rsidR="003701E2" w:rsidRPr="009F78AB"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Emisión de informes de ensayo/certificados de calibración</w:t>
            </w:r>
          </w:p>
          <w:p w:rsidR="00EA4873" w:rsidRPr="009832B1" w:rsidRDefault="00EA4873" w:rsidP="00142F21">
            <w:pPr>
              <w:widowControl w:val="0"/>
              <w:tabs>
                <w:tab w:val="left" w:pos="9000"/>
                <w:tab w:val="right" w:pos="9360"/>
              </w:tabs>
              <w:suppressAutoHyphens/>
              <w:rPr>
                <w:rFonts w:ascii="Calibri" w:hAnsi="Calibri"/>
                <w:b/>
                <w:color w:val="548DD4"/>
                <w:lang w:val="en-US"/>
              </w:rPr>
            </w:pPr>
            <w:r w:rsidRPr="009832B1">
              <w:rPr>
                <w:rFonts w:ascii="Calibri" w:hAnsi="Calibri"/>
                <w:b/>
                <w:color w:val="548DD4"/>
                <w:lang w:val="en-US"/>
              </w:rPr>
              <w:t>Emission test Reports/calibrations certificates</w:t>
            </w:r>
          </w:p>
        </w:tc>
        <w:tc>
          <w:tcPr>
            <w:tcW w:w="3158" w:type="dxa"/>
            <w:shd w:val="clear" w:color="auto" w:fill="auto"/>
          </w:tcPr>
          <w:p w:rsidR="005A3A45" w:rsidRPr="009832B1" w:rsidRDefault="005A3A45" w:rsidP="00142F21">
            <w:pPr>
              <w:widowControl w:val="0"/>
              <w:tabs>
                <w:tab w:val="left" w:pos="9000"/>
                <w:tab w:val="right" w:pos="9360"/>
              </w:tabs>
              <w:suppressAutoHyphens/>
              <w:rPr>
                <w:rFonts w:ascii="Calibri" w:hAnsi="Calibri"/>
                <w:lang w:val="en-US"/>
              </w:rPr>
            </w:pPr>
            <w:r w:rsidRPr="009832B1">
              <w:rPr>
                <w:rFonts w:ascii="Calibri" w:hAnsi="Calibri"/>
                <w:lang w:val="en-US"/>
              </w:rPr>
              <w:t>-Cualificación en el PNT para el que vaya a emitir informes/</w:t>
            </w:r>
            <w:r w:rsidRPr="009832B1">
              <w:rPr>
                <w:lang w:val="en-US"/>
              </w:rPr>
              <w:t xml:space="preserve"> </w:t>
            </w:r>
            <w:r w:rsidRPr="009832B1">
              <w:rPr>
                <w:rFonts w:ascii="Calibri" w:hAnsi="Calibri"/>
                <w:color w:val="548DD4"/>
                <w:lang w:val="en-US"/>
              </w:rPr>
              <w:t>Qualification in the PNT in which the technician will issue reports.</w:t>
            </w:r>
            <w:r w:rsidRPr="009832B1">
              <w:rPr>
                <w:rFonts w:ascii="Calibri" w:hAnsi="Calibri"/>
                <w:lang w:val="en-US"/>
              </w:rPr>
              <w:t xml:space="preserve"> </w:t>
            </w:r>
          </w:p>
          <w:p w:rsidR="003701E2" w:rsidRPr="009F78AB" w:rsidRDefault="003701E2" w:rsidP="00142F21">
            <w:pPr>
              <w:widowControl w:val="0"/>
              <w:tabs>
                <w:tab w:val="left" w:pos="9000"/>
                <w:tab w:val="right" w:pos="9360"/>
              </w:tabs>
              <w:suppressAutoHyphens/>
              <w:rPr>
                <w:rFonts w:ascii="Calibri" w:hAnsi="Calibri"/>
                <w:lang w:val="en-GB"/>
              </w:rPr>
            </w:pPr>
            <w:r w:rsidRPr="009F78AB">
              <w:rPr>
                <w:rFonts w:ascii="Calibri" w:hAnsi="Calibri"/>
              </w:rPr>
              <w:t xml:space="preserve">Formación teórica y examen del POC 0905 evaluado por el Responsable de Laboratorio o Metrología. </w:t>
            </w:r>
            <w:r w:rsidRPr="009F78AB">
              <w:rPr>
                <w:rFonts w:ascii="Calibri" w:hAnsi="Calibri"/>
                <w:lang w:val="en-GB"/>
              </w:rPr>
              <w:t>(Superación 90% )</w:t>
            </w:r>
            <w:r w:rsidR="00EA4873" w:rsidRPr="009F78AB">
              <w:rPr>
                <w:rFonts w:ascii="Calibri" w:hAnsi="Calibri"/>
                <w:lang w:val="en-GB"/>
              </w:rPr>
              <w:t>/</w:t>
            </w:r>
            <w:r w:rsidR="00EA4873" w:rsidRPr="009F78AB">
              <w:rPr>
                <w:rFonts w:ascii="Calibri" w:hAnsi="Calibri"/>
                <w:color w:val="548DD4"/>
                <w:lang w:val="en-GB"/>
              </w:rPr>
              <w:t xml:space="preserve"> Theroetical training and examinations of POC 0905 evaluated by the Laboratory Manager or Metrology</w:t>
            </w:r>
          </w:p>
          <w:p w:rsidR="003701E2" w:rsidRPr="009F78AB" w:rsidRDefault="003701E2" w:rsidP="00142F21">
            <w:pPr>
              <w:widowControl w:val="0"/>
              <w:tabs>
                <w:tab w:val="left" w:pos="9000"/>
                <w:tab w:val="right" w:pos="9360"/>
              </w:tabs>
              <w:suppressAutoHyphens/>
              <w:rPr>
                <w:rFonts w:ascii="Calibri" w:hAnsi="Calibri"/>
                <w:lang w:val="en-GB"/>
              </w:rPr>
            </w:pPr>
          </w:p>
        </w:tc>
        <w:tc>
          <w:tcPr>
            <w:tcW w:w="3157" w:type="dxa"/>
            <w:gridSpan w:val="2"/>
            <w:shd w:val="clear" w:color="auto" w:fill="auto"/>
          </w:tcPr>
          <w:p w:rsidR="003701E2" w:rsidRPr="009F78AB" w:rsidRDefault="00760BCE" w:rsidP="00142F21">
            <w:pPr>
              <w:widowControl w:val="0"/>
              <w:tabs>
                <w:tab w:val="left" w:pos="9000"/>
                <w:tab w:val="right" w:pos="9360"/>
              </w:tabs>
              <w:suppressAutoHyphens/>
              <w:rPr>
                <w:rFonts w:ascii="Calibri" w:hAnsi="Calibri"/>
              </w:rPr>
            </w:pPr>
            <w:r w:rsidRPr="009F78AB">
              <w:rPr>
                <w:rFonts w:ascii="Calibri" w:hAnsi="Calibri"/>
              </w:rPr>
              <w:t>N/A</w:t>
            </w:r>
            <w:r w:rsidR="00EA4873" w:rsidRPr="009F78AB">
              <w:rPr>
                <w:rFonts w:ascii="Calibri" w:hAnsi="Calibri"/>
                <w:color w:val="548DD4"/>
              </w:rPr>
              <w:t>.</w:t>
            </w:r>
          </w:p>
        </w:tc>
      </w:tr>
      <w:tr w:rsidR="003701E2" w:rsidRPr="009F78AB" w:rsidTr="00A555E6">
        <w:tc>
          <w:tcPr>
            <w:tcW w:w="3315" w:type="dxa"/>
            <w:shd w:val="clear" w:color="auto" w:fill="auto"/>
          </w:tcPr>
          <w:p w:rsidR="003701E2" w:rsidRPr="009F78AB" w:rsidRDefault="003701E2" w:rsidP="00142F21">
            <w:pPr>
              <w:widowControl w:val="0"/>
              <w:tabs>
                <w:tab w:val="left" w:pos="9000"/>
                <w:tab w:val="right" w:pos="9360"/>
              </w:tabs>
              <w:suppressAutoHyphens/>
              <w:rPr>
                <w:rFonts w:ascii="Calibri" w:hAnsi="Calibri"/>
                <w:b/>
              </w:rPr>
            </w:pPr>
            <w:r w:rsidRPr="009F78AB">
              <w:rPr>
                <w:rFonts w:ascii="Calibri" w:hAnsi="Calibri"/>
                <w:b/>
              </w:rPr>
              <w:t>Revisión/aprobación de informes de ensayo/certificados de calibración</w:t>
            </w:r>
          </w:p>
          <w:p w:rsidR="00091E36" w:rsidRPr="009F78AB" w:rsidRDefault="00091E36" w:rsidP="00142F21">
            <w:pPr>
              <w:widowControl w:val="0"/>
              <w:tabs>
                <w:tab w:val="left" w:pos="9000"/>
                <w:tab w:val="right" w:pos="9360"/>
              </w:tabs>
              <w:suppressAutoHyphens/>
              <w:rPr>
                <w:rFonts w:ascii="Calibri" w:hAnsi="Calibri"/>
                <w:lang w:val="en-GB"/>
              </w:rPr>
            </w:pPr>
            <w:r w:rsidRPr="009832B1">
              <w:rPr>
                <w:rFonts w:ascii="Calibri" w:hAnsi="Calibri"/>
                <w:b/>
                <w:color w:val="548DD4"/>
                <w:lang w:val="en-US"/>
              </w:rPr>
              <w:t>Review and approve test Reports/calibration certificates</w:t>
            </w:r>
          </w:p>
        </w:tc>
        <w:tc>
          <w:tcPr>
            <w:tcW w:w="3158" w:type="dxa"/>
            <w:shd w:val="clear" w:color="auto" w:fill="auto"/>
          </w:tcPr>
          <w:p w:rsidR="00B028FD" w:rsidRPr="009F78AB" w:rsidRDefault="00B028FD" w:rsidP="00142F21">
            <w:pPr>
              <w:widowControl w:val="0"/>
              <w:tabs>
                <w:tab w:val="left" w:pos="9000"/>
                <w:tab w:val="right" w:pos="9360"/>
              </w:tabs>
              <w:suppressAutoHyphens/>
              <w:rPr>
                <w:rFonts w:ascii="Calibri" w:hAnsi="Calibri"/>
                <w:lang w:val="en-GB"/>
              </w:rPr>
            </w:pPr>
            <w:r w:rsidRPr="009F78AB">
              <w:rPr>
                <w:rFonts w:ascii="Calibri" w:hAnsi="Calibri"/>
              </w:rPr>
              <w:t>- Formación teórica y examen del POC 0905 evaluado por el Responsable de Laboratorio o Metrología./</w:t>
            </w:r>
            <w:r w:rsidRPr="009F78AB">
              <w:rPr>
                <w:rFonts w:ascii="Calibri" w:hAnsi="Calibri"/>
                <w:color w:val="548DD4"/>
              </w:rPr>
              <w:t xml:space="preserve"> </w:t>
            </w:r>
            <w:r w:rsidRPr="009F78AB">
              <w:rPr>
                <w:rFonts w:ascii="Calibri" w:hAnsi="Calibri"/>
                <w:color w:val="548DD4"/>
                <w:lang w:val="en-GB"/>
              </w:rPr>
              <w:t>Theroetical training and examinations of POC 0905 evaluated by the Laboratory Manager or Metrology</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rPr>
              <w:t>-</w:t>
            </w:r>
            <w:r w:rsidR="003701E2" w:rsidRPr="009F78AB">
              <w:rPr>
                <w:rFonts w:ascii="Calibri" w:hAnsi="Calibri"/>
              </w:rPr>
              <w:t>Examen práctico supervisado por el Responsable del Dpto. Técnico (Superación 100%)</w:t>
            </w:r>
            <w:r w:rsidRPr="009F78AB">
              <w:rPr>
                <w:rFonts w:ascii="Calibri" w:hAnsi="Calibri"/>
              </w:rPr>
              <w:t xml:space="preserve"> consistente en:</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rPr>
              <w:t xml:space="preserve">corrección de </w:t>
            </w:r>
            <w:r w:rsidRPr="009F78AB">
              <w:rPr>
                <w:rFonts w:ascii="Calibri" w:hAnsi="Calibri"/>
                <w:b/>
              </w:rPr>
              <w:t>5 informes</w:t>
            </w:r>
            <w:r w:rsidRPr="009F78AB">
              <w:rPr>
                <w:rFonts w:ascii="Calibri" w:hAnsi="Calibri"/>
              </w:rPr>
              <w:t xml:space="preserve"> de ensayos de alguna o todas las áreas siguiente</w:t>
            </w:r>
            <w:r w:rsidR="00DA146C" w:rsidRPr="009F78AB">
              <w:rPr>
                <w:rFonts w:ascii="Calibri" w:hAnsi="Calibri"/>
              </w:rPr>
              <w:t>s</w:t>
            </w:r>
            <w:r w:rsidRPr="009F78AB">
              <w:rPr>
                <w:rFonts w:ascii="Calibri" w:hAnsi="Calibri"/>
              </w:rPr>
              <w:t xml:space="preserve">, en función del tipo de informe que vaya a revisar/aprobar tras la cualificación: </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rPr>
              <w:t>- 5 informes del área de tratamientos químicos.</w:t>
            </w:r>
          </w:p>
          <w:p w:rsidR="00B028FD" w:rsidRPr="009F78AB" w:rsidRDefault="00B028FD" w:rsidP="00142F21">
            <w:pPr>
              <w:widowControl w:val="0"/>
              <w:tabs>
                <w:tab w:val="left" w:pos="9000"/>
                <w:tab w:val="right" w:pos="9360"/>
              </w:tabs>
              <w:suppressAutoHyphens/>
              <w:rPr>
                <w:rFonts w:ascii="Calibri" w:hAnsi="Calibri"/>
              </w:rPr>
            </w:pPr>
            <w:r w:rsidRPr="009F78AB">
              <w:rPr>
                <w:rFonts w:ascii="Calibri" w:hAnsi="Calibri"/>
                <w:b/>
              </w:rPr>
              <w:t>-5</w:t>
            </w:r>
            <w:r w:rsidRPr="009F78AB">
              <w:rPr>
                <w:rFonts w:ascii="Calibri" w:hAnsi="Calibri"/>
              </w:rPr>
              <w:t xml:space="preserve"> informe</w:t>
            </w:r>
            <w:r w:rsidR="00DA146C" w:rsidRPr="009F78AB">
              <w:rPr>
                <w:rFonts w:ascii="Calibri" w:hAnsi="Calibri"/>
              </w:rPr>
              <w:t>s del área de fluidos, aceites y combustibles.</w:t>
            </w:r>
          </w:p>
          <w:p w:rsidR="00DA146C" w:rsidRPr="009F78AB" w:rsidRDefault="00DA146C" w:rsidP="00142F21">
            <w:pPr>
              <w:widowControl w:val="0"/>
              <w:tabs>
                <w:tab w:val="left" w:pos="9000"/>
                <w:tab w:val="right" w:pos="9360"/>
              </w:tabs>
              <w:suppressAutoHyphens/>
              <w:rPr>
                <w:rFonts w:ascii="Calibri" w:hAnsi="Calibri"/>
              </w:rPr>
            </w:pPr>
            <w:r w:rsidRPr="009F78AB">
              <w:rPr>
                <w:rFonts w:ascii="Calibri" w:hAnsi="Calibri"/>
              </w:rPr>
              <w:t>-</w:t>
            </w:r>
            <w:r w:rsidRPr="009F78AB">
              <w:rPr>
                <w:rFonts w:ascii="Calibri" w:hAnsi="Calibri"/>
                <w:b/>
              </w:rPr>
              <w:t>5</w:t>
            </w:r>
            <w:r w:rsidRPr="009F78AB">
              <w:rPr>
                <w:rFonts w:ascii="Calibri" w:hAnsi="Calibri"/>
              </w:rPr>
              <w:t xml:space="preserve"> informes del área física dividida en: Controles de eficacia asociados a tratamientos químicos; certificaciones (sellantes, cables…)</w:t>
            </w:r>
          </w:p>
          <w:p w:rsidR="00DA146C" w:rsidRPr="009832B1" w:rsidRDefault="00DA146C" w:rsidP="00142F21">
            <w:pPr>
              <w:widowControl w:val="0"/>
              <w:tabs>
                <w:tab w:val="left" w:pos="9000"/>
                <w:tab w:val="right" w:pos="9360"/>
              </w:tabs>
              <w:suppressAutoHyphens/>
              <w:rPr>
                <w:rFonts w:ascii="Calibri" w:hAnsi="Calibri"/>
              </w:rPr>
            </w:pPr>
            <w:r w:rsidRPr="009832B1">
              <w:rPr>
                <w:rFonts w:ascii="Calibri" w:hAnsi="Calibri"/>
              </w:rPr>
              <w:t>y otros.</w:t>
            </w:r>
          </w:p>
          <w:p w:rsidR="00DA146C" w:rsidRPr="009F78AB" w:rsidRDefault="00DA146C" w:rsidP="00142F21">
            <w:pPr>
              <w:widowControl w:val="0"/>
              <w:tabs>
                <w:tab w:val="left" w:pos="9000"/>
                <w:tab w:val="right" w:pos="9360"/>
              </w:tabs>
              <w:suppressAutoHyphens/>
              <w:rPr>
                <w:rFonts w:ascii="Calibri" w:hAnsi="Calibri"/>
              </w:rPr>
            </w:pPr>
            <w:r w:rsidRPr="009F78AB">
              <w:rPr>
                <w:rFonts w:ascii="Calibri" w:hAnsi="Calibri"/>
              </w:rPr>
              <w:t xml:space="preserve">      Deben incluirse registros de las correcciones detectadas así como de </w:t>
            </w:r>
            <w:r w:rsidR="00886693" w:rsidRPr="009F78AB">
              <w:rPr>
                <w:rFonts w:ascii="Calibri" w:hAnsi="Calibri"/>
              </w:rPr>
              <w:t>l</w:t>
            </w:r>
            <w:r w:rsidRPr="009F78AB">
              <w:rPr>
                <w:rFonts w:ascii="Calibri" w:hAnsi="Calibri"/>
              </w:rPr>
              <w:t>os informes corregidos tras la revisión.</w:t>
            </w:r>
          </w:p>
          <w:p w:rsidR="00DA146C" w:rsidRPr="009F78AB" w:rsidRDefault="00091E36" w:rsidP="00DA146C">
            <w:pPr>
              <w:widowControl w:val="0"/>
              <w:tabs>
                <w:tab w:val="left" w:pos="9000"/>
                <w:tab w:val="right" w:pos="9360"/>
              </w:tabs>
              <w:suppressAutoHyphens/>
              <w:rPr>
                <w:rFonts w:ascii="Calibri" w:hAnsi="Calibri"/>
                <w:color w:val="548DD4"/>
                <w:lang w:val="en-GB"/>
              </w:rPr>
            </w:pPr>
            <w:r w:rsidRPr="009F78AB">
              <w:rPr>
                <w:rFonts w:ascii="Calibri" w:hAnsi="Calibri"/>
                <w:lang w:val="en-GB"/>
              </w:rPr>
              <w:t xml:space="preserve">/ </w:t>
            </w:r>
            <w:r w:rsidRPr="009F78AB">
              <w:rPr>
                <w:rFonts w:ascii="Calibri" w:hAnsi="Calibri"/>
                <w:color w:val="548DD4"/>
                <w:lang w:val="en-GB"/>
              </w:rPr>
              <w:t>Practical exam supervised by the Technical Department Manager (100% improvement)</w:t>
            </w:r>
            <w:r w:rsidR="00DA146C" w:rsidRPr="009F78AB">
              <w:rPr>
                <w:lang w:val="en-GB"/>
              </w:rPr>
              <w:t xml:space="preserve"> </w:t>
            </w:r>
            <w:r w:rsidR="00DA146C" w:rsidRPr="009F78AB">
              <w:rPr>
                <w:rFonts w:ascii="Calibri" w:hAnsi="Calibri"/>
                <w:color w:val="548DD4"/>
                <w:lang w:val="en-GB"/>
              </w:rPr>
              <w:t>consisting of:</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correction of 5 essay reports from any or all of the following areas, depending on the type of report that will be reviewed / approved after the qualification:</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- 5 reports from the chemical treatment area.</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-5 reports on the area of fluids, oils and fuels.</w:t>
            </w:r>
          </w:p>
          <w:p w:rsidR="00DA146C" w:rsidRPr="009F78AB" w:rsidRDefault="00DA146C" w:rsidP="00DA146C">
            <w:pPr>
              <w:widowControl w:val="0"/>
              <w:tabs>
                <w:tab w:val="left" w:pos="9000"/>
                <w:tab w:val="right" w:pos="9360"/>
              </w:tabs>
              <w:suppressAutoHyphens/>
              <w:rPr>
                <w:rFonts w:ascii="Calibri" w:hAnsi="Calibri"/>
                <w:color w:val="548DD4"/>
                <w:lang w:val="en-GB"/>
              </w:rPr>
            </w:pPr>
            <w:r w:rsidRPr="009F78AB">
              <w:rPr>
                <w:rFonts w:ascii="Calibri" w:hAnsi="Calibri"/>
                <w:color w:val="548DD4"/>
                <w:lang w:val="en-GB"/>
              </w:rPr>
              <w:t>-5 reports of the physical area divided into: Efficacy controls associated with chemical treatments; Certifications (sealants, cables ...)</w:t>
            </w:r>
          </w:p>
          <w:p w:rsidR="003701E2" w:rsidRPr="009F78AB" w:rsidRDefault="00DA146C" w:rsidP="00DA146C">
            <w:pPr>
              <w:widowControl w:val="0"/>
              <w:tabs>
                <w:tab w:val="left" w:pos="9000"/>
                <w:tab w:val="right" w:pos="9360"/>
              </w:tabs>
              <w:suppressAutoHyphens/>
              <w:rPr>
                <w:rFonts w:ascii="Calibri" w:hAnsi="Calibri"/>
                <w:lang w:val="en-GB"/>
              </w:rPr>
            </w:pPr>
            <w:r w:rsidRPr="009F78AB">
              <w:rPr>
                <w:rFonts w:ascii="Calibri" w:hAnsi="Calibri"/>
                <w:color w:val="548DD4"/>
                <w:lang w:val="en-GB"/>
              </w:rPr>
              <w:t>and others.</w:t>
            </w:r>
            <w:r w:rsidR="00091E36" w:rsidRPr="009F78AB">
              <w:rPr>
                <w:rFonts w:ascii="Calibri" w:hAnsi="Calibri"/>
                <w:lang w:val="en-GB"/>
              </w:rPr>
              <w:t xml:space="preserve"> </w:t>
            </w:r>
          </w:p>
          <w:p w:rsidR="00DA146C" w:rsidRPr="009F78AB" w:rsidRDefault="00DA146C" w:rsidP="00DA146C">
            <w:pPr>
              <w:widowControl w:val="0"/>
              <w:tabs>
                <w:tab w:val="left" w:pos="9000"/>
                <w:tab w:val="right" w:pos="9360"/>
              </w:tabs>
              <w:suppressAutoHyphens/>
              <w:rPr>
                <w:rFonts w:ascii="Calibri" w:hAnsi="Calibri"/>
                <w:lang w:val="en-GB"/>
              </w:rPr>
            </w:pPr>
            <w:r w:rsidRPr="009F78AB">
              <w:rPr>
                <w:rFonts w:ascii="Calibri" w:hAnsi="Calibri"/>
                <w:color w:val="548DD4"/>
                <w:lang w:val="en-GB"/>
              </w:rPr>
              <w:t>Records of corrections detected as well as of corrected reports after revision should be included.</w:t>
            </w:r>
          </w:p>
        </w:tc>
        <w:tc>
          <w:tcPr>
            <w:tcW w:w="3157" w:type="dxa"/>
            <w:gridSpan w:val="2"/>
            <w:shd w:val="clear" w:color="auto" w:fill="auto"/>
          </w:tcPr>
          <w:p w:rsidR="003701E2" w:rsidRPr="009F78AB" w:rsidRDefault="00EA4873" w:rsidP="00142F21">
            <w:pPr>
              <w:widowControl w:val="0"/>
              <w:tabs>
                <w:tab w:val="left" w:pos="9000"/>
                <w:tab w:val="right" w:pos="9360"/>
              </w:tabs>
              <w:suppressAutoHyphens/>
              <w:rPr>
                <w:rFonts w:ascii="Calibri" w:hAnsi="Calibri"/>
              </w:rPr>
            </w:pPr>
            <w:r w:rsidRPr="009F78AB">
              <w:rPr>
                <w:rFonts w:ascii="Calibri" w:hAnsi="Calibri"/>
              </w:rPr>
              <w:t>A</w:t>
            </w:r>
            <w:r w:rsidR="003701E2" w:rsidRPr="009F78AB">
              <w:rPr>
                <w:rFonts w:ascii="Calibri" w:hAnsi="Calibri"/>
              </w:rPr>
              <w:t>utomática a no ser que se esté más de 12 meses sin mantener la actividad</w:t>
            </w:r>
            <w:r w:rsidRPr="009F78AB">
              <w:rPr>
                <w:rFonts w:ascii="Calibri" w:hAnsi="Calibri"/>
              </w:rPr>
              <w:t>/</w:t>
            </w:r>
            <w:r w:rsidRPr="009F78AB">
              <w:rPr>
                <w:rFonts w:ascii="Calibri" w:hAnsi="Calibri"/>
                <w:b/>
                <w:color w:val="548DD4"/>
              </w:rPr>
              <w:t xml:space="preserve"> </w:t>
            </w:r>
            <w:r w:rsidRPr="009F78AB">
              <w:rPr>
                <w:rFonts w:ascii="Calibri" w:hAnsi="Calibri"/>
                <w:color w:val="548DD4"/>
              </w:rPr>
              <w:t>Automatic unless it is more than 12  months without activity</w:t>
            </w:r>
          </w:p>
        </w:tc>
      </w:tr>
      <w:tr w:rsidR="00A555E6" w:rsidRPr="009F78AB" w:rsidTr="00A555E6">
        <w:tc>
          <w:tcPr>
            <w:tcW w:w="3315" w:type="dxa"/>
            <w:tcBorders>
              <w:top w:val="single" w:sz="4" w:space="0" w:color="auto"/>
              <w:right w:val="single" w:sz="4" w:space="0" w:color="auto"/>
            </w:tcBorders>
            <w:shd w:val="clear" w:color="auto" w:fill="auto"/>
          </w:tcPr>
          <w:p w:rsidR="00A555E6" w:rsidRPr="009F78AB" w:rsidRDefault="00A555E6" w:rsidP="00A555E6">
            <w:pPr>
              <w:widowControl w:val="0"/>
              <w:tabs>
                <w:tab w:val="left" w:pos="9000"/>
                <w:tab w:val="right" w:pos="9360"/>
              </w:tabs>
              <w:suppressAutoHyphens/>
              <w:rPr>
                <w:rFonts w:ascii="Calibri" w:hAnsi="Calibri"/>
                <w:b/>
              </w:rPr>
            </w:pPr>
            <w:r w:rsidRPr="009F78AB">
              <w:rPr>
                <w:rFonts w:ascii="Calibri" w:hAnsi="Calibri"/>
                <w:b/>
              </w:rPr>
              <w:t>Revisión/aprobación de certificados de calibración/</w:t>
            </w:r>
            <w:r w:rsidRPr="009F78AB">
              <w:rPr>
                <w:rFonts w:ascii="Calibri" w:hAnsi="Calibri"/>
                <w:b/>
                <w:color w:val="548DD4"/>
              </w:rPr>
              <w:t xml:space="preserve"> Review and approve calibration certificates</w:t>
            </w:r>
          </w:p>
          <w:p w:rsidR="00A555E6" w:rsidRPr="009F78AB" w:rsidRDefault="00A555E6" w:rsidP="00A555E6">
            <w:pPr>
              <w:widowControl w:val="0"/>
              <w:tabs>
                <w:tab w:val="left" w:pos="9000"/>
                <w:tab w:val="right" w:pos="9360"/>
              </w:tabs>
              <w:suppressAutoHyphens/>
              <w:rPr>
                <w:rFonts w:ascii="Calibri" w:hAnsi="Calibri"/>
                <w:b/>
              </w:rPr>
            </w:pPr>
          </w:p>
        </w:tc>
        <w:tc>
          <w:tcPr>
            <w:tcW w:w="3165" w:type="dxa"/>
            <w:gridSpan w:val="2"/>
            <w:tcBorders>
              <w:top w:val="single" w:sz="4" w:space="0" w:color="auto"/>
              <w:left w:val="single" w:sz="4" w:space="0" w:color="auto"/>
              <w:right w:val="single" w:sz="4" w:space="0" w:color="auto"/>
            </w:tcBorders>
            <w:shd w:val="clear" w:color="auto" w:fill="auto"/>
            <w:vAlign w:val="center"/>
          </w:tcPr>
          <w:p w:rsidR="00A555E6" w:rsidRPr="009F78AB" w:rsidRDefault="00A555E6" w:rsidP="00A555E6">
            <w:pPr>
              <w:widowControl w:val="0"/>
              <w:tabs>
                <w:tab w:val="left" w:pos="9000"/>
                <w:tab w:val="right" w:pos="9360"/>
              </w:tabs>
              <w:suppressAutoHyphens/>
              <w:rPr>
                <w:rFonts w:ascii="Calibri" w:hAnsi="Calibri"/>
                <w:color w:val="548DD4"/>
                <w:lang w:val="en-GB"/>
              </w:rPr>
            </w:pPr>
            <w:r w:rsidRPr="009F78AB">
              <w:rPr>
                <w:rFonts w:ascii="Calibri" w:hAnsi="Calibri"/>
              </w:rPr>
              <w:t>- Formación teórica y examen del POC 0905 evaluado por el Responsable de Laboratorio o Metrología./</w:t>
            </w:r>
            <w:r w:rsidRPr="009F78AB">
              <w:rPr>
                <w:rFonts w:ascii="Calibri" w:hAnsi="Calibri"/>
                <w:color w:val="548DD4"/>
              </w:rPr>
              <w:t xml:space="preserve"> </w:t>
            </w:r>
            <w:r w:rsidRPr="009F78AB">
              <w:rPr>
                <w:rFonts w:ascii="Calibri" w:hAnsi="Calibri"/>
                <w:color w:val="548DD4"/>
                <w:lang w:val="en-GB"/>
              </w:rPr>
              <w:t>Theroetical training and examinations of POC 0905 evaluated by the Laboratory Manager or Metrology.</w:t>
            </w:r>
          </w:p>
          <w:p w:rsidR="00A555E6" w:rsidRPr="009F78AB" w:rsidRDefault="00A555E6" w:rsidP="00A555E6">
            <w:pPr>
              <w:widowControl w:val="0"/>
              <w:tabs>
                <w:tab w:val="left" w:pos="9000"/>
                <w:tab w:val="right" w:pos="9360"/>
              </w:tabs>
              <w:suppressAutoHyphens/>
              <w:rPr>
                <w:rFonts w:ascii="Calibri" w:hAnsi="Calibri"/>
              </w:rPr>
            </w:pPr>
            <w:r w:rsidRPr="009F78AB">
              <w:rPr>
                <w:rFonts w:ascii="Calibri" w:hAnsi="Calibri"/>
                <w:color w:val="548DD4"/>
              </w:rPr>
              <w:t xml:space="preserve">- </w:t>
            </w:r>
            <w:r w:rsidRPr="009F78AB">
              <w:rPr>
                <w:rFonts w:ascii="Calibri" w:hAnsi="Calibri"/>
              </w:rPr>
              <w:t>Examen práctico supervisado por el Responsable del Dpto. Técnico (Superación 100%) consistente en:</w:t>
            </w:r>
          </w:p>
          <w:p w:rsidR="00A555E6" w:rsidRPr="009F78AB" w:rsidRDefault="00886693" w:rsidP="00A555E6">
            <w:pPr>
              <w:widowControl w:val="0"/>
              <w:tabs>
                <w:tab w:val="left" w:pos="9000"/>
                <w:tab w:val="right" w:pos="9360"/>
              </w:tabs>
              <w:suppressAutoHyphens/>
              <w:rPr>
                <w:rFonts w:ascii="Calibri" w:hAnsi="Calibri"/>
                <w:b/>
                <w:lang w:val="en-GB"/>
              </w:rPr>
            </w:pPr>
            <w:r w:rsidRPr="009F78AB">
              <w:rPr>
                <w:rFonts w:ascii="Calibri" w:hAnsi="Calibri"/>
              </w:rPr>
              <w:t>corre</w:t>
            </w:r>
            <w:r w:rsidR="00A555E6" w:rsidRPr="009F78AB">
              <w:rPr>
                <w:rFonts w:ascii="Calibri" w:hAnsi="Calibri"/>
              </w:rPr>
              <w:t>c</w:t>
            </w:r>
            <w:r w:rsidRPr="009F78AB">
              <w:rPr>
                <w:rFonts w:ascii="Calibri" w:hAnsi="Calibri"/>
              </w:rPr>
              <w:t>c</w:t>
            </w:r>
            <w:r w:rsidR="00A555E6" w:rsidRPr="009F78AB">
              <w:rPr>
                <w:rFonts w:ascii="Calibri" w:hAnsi="Calibri"/>
              </w:rPr>
              <w:t xml:space="preserve">ión de </w:t>
            </w:r>
            <w:r w:rsidR="00A555E6" w:rsidRPr="009F78AB">
              <w:rPr>
                <w:rFonts w:ascii="Calibri" w:hAnsi="Calibri"/>
                <w:b/>
              </w:rPr>
              <w:t>5 certificados</w:t>
            </w:r>
            <w:r w:rsidR="00A555E6" w:rsidRPr="009F78AB">
              <w:rPr>
                <w:rFonts w:ascii="Calibri" w:hAnsi="Calibri"/>
              </w:rPr>
              <w:t xml:space="preserve"> de calibración de cada una de las áreas en las que vaya a ser cualificado./</w:t>
            </w:r>
            <w:r w:rsidR="00A555E6" w:rsidRPr="009F78AB">
              <w:rPr>
                <w:rFonts w:ascii="Calibri" w:hAnsi="Calibri"/>
                <w:color w:val="548DD4"/>
              </w:rPr>
              <w:t xml:space="preserve"> </w:t>
            </w:r>
            <w:r w:rsidR="00A555E6" w:rsidRPr="009F78AB">
              <w:rPr>
                <w:rFonts w:ascii="Calibri" w:hAnsi="Calibri"/>
                <w:color w:val="548DD4"/>
                <w:lang w:val="en-GB"/>
              </w:rPr>
              <w:t>Practical exam supervised by the Technical Department Manager (100% improvement)</w:t>
            </w:r>
            <w:r w:rsidR="00A555E6" w:rsidRPr="009F78AB">
              <w:rPr>
                <w:lang w:val="en-GB"/>
              </w:rPr>
              <w:t xml:space="preserve"> </w:t>
            </w:r>
            <w:r w:rsidR="00A555E6" w:rsidRPr="009F78AB">
              <w:rPr>
                <w:rFonts w:ascii="Calibri" w:hAnsi="Calibri"/>
                <w:color w:val="548DD4"/>
                <w:lang w:val="en-GB"/>
              </w:rPr>
              <w:t>consisting of:</w:t>
            </w:r>
            <w:r w:rsidR="00A555E6" w:rsidRPr="009F78AB">
              <w:rPr>
                <w:lang w:val="en-GB"/>
              </w:rPr>
              <w:t xml:space="preserve"> </w:t>
            </w:r>
            <w:r w:rsidR="00A555E6" w:rsidRPr="009F78AB">
              <w:rPr>
                <w:rFonts w:ascii="Calibri" w:hAnsi="Calibri"/>
                <w:color w:val="548DD4"/>
                <w:lang w:val="en-GB"/>
              </w:rPr>
              <w:t>correction of 5 calibration certificates for each of the areas in which you will be qualified.</w:t>
            </w:r>
          </w:p>
        </w:tc>
        <w:tc>
          <w:tcPr>
            <w:tcW w:w="3150" w:type="dxa"/>
            <w:tcBorders>
              <w:top w:val="single" w:sz="4" w:space="0" w:color="auto"/>
              <w:left w:val="single" w:sz="4" w:space="0" w:color="auto"/>
            </w:tcBorders>
            <w:shd w:val="clear" w:color="auto" w:fill="auto"/>
          </w:tcPr>
          <w:p w:rsidR="00A555E6" w:rsidRPr="009F78AB" w:rsidRDefault="00A555E6" w:rsidP="00A555E6">
            <w:pPr>
              <w:widowControl w:val="0"/>
              <w:tabs>
                <w:tab w:val="left" w:pos="9000"/>
                <w:tab w:val="right" w:pos="9360"/>
              </w:tabs>
              <w:suppressAutoHyphens/>
              <w:rPr>
                <w:rFonts w:ascii="Calibri" w:hAnsi="Calibri"/>
                <w:b/>
              </w:rPr>
            </w:pPr>
            <w:r w:rsidRPr="009F78AB">
              <w:rPr>
                <w:rFonts w:ascii="Calibri" w:hAnsi="Calibri"/>
              </w:rPr>
              <w:t>Automática a no ser que se esté más de 12 meses sin mantener la actividad/</w:t>
            </w:r>
            <w:r w:rsidRPr="009F78AB">
              <w:rPr>
                <w:rFonts w:ascii="Calibri" w:hAnsi="Calibri"/>
                <w:b/>
                <w:color w:val="548DD4"/>
              </w:rPr>
              <w:t xml:space="preserve"> </w:t>
            </w:r>
            <w:r w:rsidRPr="009F78AB">
              <w:rPr>
                <w:rFonts w:ascii="Calibri" w:hAnsi="Calibri"/>
                <w:color w:val="548DD4"/>
              </w:rPr>
              <w:t>Automatic unless it is more than 12  months without activity</w:t>
            </w:r>
          </w:p>
        </w:tc>
      </w:tr>
      <w:tr w:rsidR="009F78AB" w:rsidRPr="009F78AB" w:rsidTr="00A555E6">
        <w:tc>
          <w:tcPr>
            <w:tcW w:w="3315" w:type="dxa"/>
            <w:tcBorders>
              <w:top w:val="single" w:sz="4" w:space="0" w:color="auto"/>
              <w:right w:val="single" w:sz="4" w:space="0" w:color="auto"/>
            </w:tcBorders>
            <w:shd w:val="clear" w:color="auto" w:fill="auto"/>
          </w:tcPr>
          <w:p w:rsidR="009F78AB" w:rsidRPr="001D54EB" w:rsidRDefault="009F78AB" w:rsidP="009F78AB">
            <w:pPr>
              <w:widowControl w:val="0"/>
              <w:tabs>
                <w:tab w:val="left" w:pos="9000"/>
                <w:tab w:val="right" w:pos="9360"/>
              </w:tabs>
              <w:suppressAutoHyphens/>
              <w:rPr>
                <w:rFonts w:ascii="Calibri" w:hAnsi="Calibri"/>
                <w:b/>
              </w:rPr>
            </w:pPr>
            <w:r w:rsidRPr="001D54EB">
              <w:rPr>
                <w:rFonts w:ascii="Calibri" w:hAnsi="Calibri"/>
                <w:b/>
              </w:rPr>
              <w:t xml:space="preserve">Procesado de probetas o piezas / </w:t>
            </w:r>
            <w:r w:rsidRPr="001D54EB">
              <w:rPr>
                <w:rFonts w:ascii="Calibri" w:hAnsi="Calibri"/>
                <w:b/>
                <w:color w:val="548DD4"/>
              </w:rPr>
              <w:t>Processing specimens or pieces</w:t>
            </w:r>
          </w:p>
        </w:tc>
        <w:tc>
          <w:tcPr>
            <w:tcW w:w="3165" w:type="dxa"/>
            <w:gridSpan w:val="2"/>
            <w:tcBorders>
              <w:top w:val="single" w:sz="4" w:space="0" w:color="auto"/>
              <w:left w:val="single" w:sz="4" w:space="0" w:color="auto"/>
              <w:right w:val="single" w:sz="4" w:space="0" w:color="auto"/>
            </w:tcBorders>
            <w:shd w:val="clear" w:color="auto" w:fill="auto"/>
            <w:vAlign w:val="center"/>
          </w:tcPr>
          <w:p w:rsidR="009F78AB" w:rsidRPr="009832B1" w:rsidRDefault="009F78AB" w:rsidP="009F78AB">
            <w:pPr>
              <w:widowControl w:val="0"/>
              <w:tabs>
                <w:tab w:val="left" w:pos="9000"/>
                <w:tab w:val="right" w:pos="9360"/>
              </w:tabs>
              <w:suppressAutoHyphens/>
              <w:rPr>
                <w:rFonts w:ascii="Calibri" w:hAnsi="Calibri"/>
                <w:color w:val="548DD4"/>
              </w:rPr>
            </w:pPr>
            <w:r w:rsidRPr="001D54EB">
              <w:t xml:space="preserve">- </w:t>
            </w:r>
            <w:r w:rsidRPr="001D54EB">
              <w:rPr>
                <w:rFonts w:ascii="Calibri" w:hAnsi="Calibri"/>
              </w:rPr>
              <w:t>Formación teórica y examen del PNT correspondiente</w:t>
            </w:r>
            <w:r w:rsidRPr="001D54EB">
              <w:t>/</w:t>
            </w:r>
            <w:r w:rsidRPr="009832B1">
              <w:rPr>
                <w:rFonts w:ascii="Calibri" w:hAnsi="Calibri"/>
                <w:color w:val="548DD4"/>
              </w:rPr>
              <w:t>Theoretical training and examinations of relevant PNT</w:t>
            </w:r>
          </w:p>
          <w:p w:rsidR="009F78AB" w:rsidRPr="001D54EB" w:rsidRDefault="009F78AB" w:rsidP="009F78AB">
            <w:pPr>
              <w:pStyle w:val="Prrafodelista"/>
              <w:ind w:left="0"/>
              <w:rPr>
                <w:rFonts w:eastAsia="Times New Roman"/>
                <w:color w:val="548DD4"/>
                <w:sz w:val="20"/>
                <w:szCs w:val="20"/>
                <w:lang w:eastAsia="es-ES"/>
              </w:rPr>
            </w:pPr>
            <w:r w:rsidRPr="001D54EB">
              <w:rPr>
                <w:color w:val="548DD4"/>
              </w:rPr>
              <w:t xml:space="preserve">- </w:t>
            </w:r>
            <w:r w:rsidRPr="001D54EB">
              <w:rPr>
                <w:rFonts w:eastAsia="Times New Roman"/>
                <w:sz w:val="20"/>
                <w:szCs w:val="20"/>
                <w:lang w:eastAsia="es-ES"/>
              </w:rPr>
              <w:t xml:space="preserve">Formación práctica: / </w:t>
            </w:r>
            <w:r w:rsidRPr="001D54EB">
              <w:rPr>
                <w:rFonts w:eastAsia="Times New Roman"/>
                <w:color w:val="548DD4"/>
                <w:sz w:val="20"/>
                <w:szCs w:val="20"/>
                <w:lang w:eastAsia="es-ES"/>
              </w:rPr>
              <w:t>Practical training:</w:t>
            </w:r>
          </w:p>
          <w:p w:rsidR="009F78AB" w:rsidRPr="001D54EB" w:rsidRDefault="009F78AB" w:rsidP="009F78AB">
            <w:pPr>
              <w:pStyle w:val="Prrafodelista"/>
              <w:ind w:left="0"/>
              <w:rPr>
                <w:rFonts w:eastAsia="Times New Roman"/>
                <w:sz w:val="20"/>
                <w:szCs w:val="20"/>
                <w:lang w:eastAsia="es-ES"/>
              </w:rPr>
            </w:pPr>
            <w:r w:rsidRPr="001D54EB">
              <w:rPr>
                <w:rFonts w:eastAsia="Times New Roman"/>
                <w:sz w:val="20"/>
                <w:szCs w:val="20"/>
                <w:lang w:eastAsia="es-ES"/>
              </w:rPr>
              <w:t>Al menos 1 procesado observado y 1 bajo observación</w:t>
            </w:r>
            <w:r w:rsidRPr="001D54EB">
              <w:rPr>
                <w:rFonts w:eastAsia="Times New Roman"/>
                <w:sz w:val="20"/>
                <w:szCs w:val="20"/>
                <w:vertAlign w:val="superscript"/>
                <w:lang w:eastAsia="es-ES"/>
              </w:rPr>
              <w:t xml:space="preserve"> </w:t>
            </w:r>
            <w:r w:rsidRPr="001D54EB">
              <w:rPr>
                <w:rFonts w:eastAsia="Times New Roman"/>
                <w:sz w:val="20"/>
                <w:szCs w:val="20"/>
                <w:lang w:eastAsia="es-ES"/>
              </w:rPr>
              <w:t xml:space="preserve">del técnico cualificado asignado. / </w:t>
            </w:r>
            <w:r w:rsidRPr="001D54EB">
              <w:rPr>
                <w:rFonts w:eastAsia="Times New Roman"/>
                <w:color w:val="548DD4"/>
                <w:sz w:val="20"/>
                <w:szCs w:val="20"/>
                <w:lang w:eastAsia="es-ES"/>
              </w:rPr>
              <w:t>1 processing observed and 1 processing under observation.</w:t>
            </w:r>
          </w:p>
          <w:p w:rsidR="009F78AB" w:rsidRPr="001D54EB" w:rsidRDefault="009F78AB" w:rsidP="009F78AB">
            <w:pPr>
              <w:widowControl w:val="0"/>
              <w:tabs>
                <w:tab w:val="left" w:pos="9000"/>
                <w:tab w:val="right" w:pos="9360"/>
              </w:tabs>
              <w:suppressAutoHyphens/>
              <w:rPr>
                <w:rFonts w:ascii="Calibri" w:hAnsi="Calibri"/>
              </w:rPr>
            </w:pPr>
          </w:p>
        </w:tc>
        <w:tc>
          <w:tcPr>
            <w:tcW w:w="3150" w:type="dxa"/>
            <w:tcBorders>
              <w:top w:val="single" w:sz="4" w:space="0" w:color="auto"/>
              <w:left w:val="single" w:sz="4" w:space="0" w:color="auto"/>
            </w:tcBorders>
            <w:shd w:val="clear" w:color="auto" w:fill="auto"/>
          </w:tcPr>
          <w:p w:rsidR="009F78AB" w:rsidRPr="001D54EB" w:rsidRDefault="009F78AB" w:rsidP="00A555E6">
            <w:pPr>
              <w:widowControl w:val="0"/>
              <w:tabs>
                <w:tab w:val="left" w:pos="9000"/>
                <w:tab w:val="right" w:pos="9360"/>
              </w:tabs>
              <w:suppressAutoHyphens/>
              <w:rPr>
                <w:rFonts w:ascii="Calibri" w:hAnsi="Calibri"/>
              </w:rPr>
            </w:pPr>
            <w:r w:rsidRPr="001D54EB">
              <w:rPr>
                <w:rFonts w:ascii="Calibri" w:hAnsi="Calibri"/>
              </w:rPr>
              <w:t>Automática a no ser que se esté más de 12 meses sin actividad/</w:t>
            </w:r>
            <w:r w:rsidRPr="001D54EB">
              <w:rPr>
                <w:b/>
                <w:color w:val="548DD4"/>
              </w:rPr>
              <w:t xml:space="preserve"> </w:t>
            </w:r>
            <w:r w:rsidRPr="009832B1">
              <w:rPr>
                <w:rFonts w:ascii="Calibri" w:hAnsi="Calibri"/>
                <w:color w:val="548DD4"/>
              </w:rPr>
              <w:t>Automatic unless it is more than 12 months without activity</w:t>
            </w:r>
          </w:p>
        </w:tc>
      </w:tr>
      <w:tr w:rsidR="00A555E6" w:rsidRPr="009F78AB" w:rsidTr="00A555E6">
        <w:tc>
          <w:tcPr>
            <w:tcW w:w="3315" w:type="dxa"/>
            <w:tcBorders>
              <w:right w:val="single" w:sz="4" w:space="0" w:color="auto"/>
            </w:tcBorders>
            <w:shd w:val="clear" w:color="auto" w:fill="auto"/>
            <w:vAlign w:val="center"/>
          </w:tcPr>
          <w:p w:rsidR="00A555E6" w:rsidRPr="009F78AB" w:rsidRDefault="00A555E6" w:rsidP="00142F21">
            <w:pPr>
              <w:widowControl w:val="0"/>
              <w:tabs>
                <w:tab w:val="left" w:pos="9000"/>
                <w:tab w:val="right" w:pos="9360"/>
              </w:tabs>
              <w:suppressAutoHyphens/>
              <w:rPr>
                <w:rFonts w:ascii="Calibri" w:hAnsi="Calibri"/>
              </w:rPr>
            </w:pPr>
            <w:r w:rsidRPr="009F78AB">
              <w:rPr>
                <w:rFonts w:ascii="Calibri" w:hAnsi="Calibri"/>
                <w:b/>
              </w:rPr>
              <w:t>Gestión metrológica externa</w:t>
            </w:r>
            <w:r w:rsidRPr="009F78AB">
              <w:rPr>
                <w:rFonts w:ascii="Calibri" w:hAnsi="Calibri"/>
              </w:rPr>
              <w:t xml:space="preserve">/ </w:t>
            </w:r>
            <w:r w:rsidRPr="009F78AB">
              <w:rPr>
                <w:rFonts w:ascii="Calibri" w:hAnsi="Calibri"/>
                <w:b/>
                <w:color w:val="548DD4"/>
              </w:rPr>
              <w:t>Metrological external management:</w:t>
            </w:r>
          </w:p>
        </w:tc>
        <w:tc>
          <w:tcPr>
            <w:tcW w:w="3165" w:type="dxa"/>
            <w:gridSpan w:val="2"/>
            <w:tcBorders>
              <w:left w:val="single" w:sz="4" w:space="0" w:color="auto"/>
              <w:right w:val="single" w:sz="4" w:space="0" w:color="auto"/>
            </w:tcBorders>
            <w:shd w:val="clear" w:color="auto" w:fill="auto"/>
            <w:vAlign w:val="center"/>
          </w:tcPr>
          <w:p w:rsidR="00A555E6" w:rsidRPr="009F78AB" w:rsidRDefault="00A555E6" w:rsidP="00142F21">
            <w:pPr>
              <w:widowControl w:val="0"/>
              <w:tabs>
                <w:tab w:val="left" w:pos="9000"/>
                <w:tab w:val="right" w:pos="9360"/>
              </w:tabs>
              <w:suppressAutoHyphens/>
              <w:rPr>
                <w:rFonts w:ascii="Calibri" w:hAnsi="Calibri"/>
              </w:rPr>
            </w:pPr>
          </w:p>
        </w:tc>
        <w:tc>
          <w:tcPr>
            <w:tcW w:w="3150" w:type="dxa"/>
            <w:tcBorders>
              <w:left w:val="single" w:sz="4" w:space="0" w:color="auto"/>
            </w:tcBorders>
            <w:shd w:val="clear" w:color="auto" w:fill="auto"/>
            <w:vAlign w:val="center"/>
          </w:tcPr>
          <w:p w:rsidR="00A555E6" w:rsidRPr="009F78AB" w:rsidRDefault="00A555E6" w:rsidP="00142F21">
            <w:pPr>
              <w:widowControl w:val="0"/>
              <w:tabs>
                <w:tab w:val="left" w:pos="9000"/>
                <w:tab w:val="right" w:pos="9360"/>
              </w:tabs>
              <w:suppressAutoHyphens/>
              <w:rPr>
                <w:rFonts w:ascii="Calibri" w:hAnsi="Calibri"/>
              </w:rPr>
            </w:pPr>
          </w:p>
        </w:tc>
      </w:tr>
      <w:tr w:rsidR="00091E36" w:rsidRPr="009F78AB" w:rsidTr="00A555E6">
        <w:tc>
          <w:tcPr>
            <w:tcW w:w="3315" w:type="dxa"/>
            <w:shd w:val="clear" w:color="auto" w:fill="auto"/>
          </w:tcPr>
          <w:p w:rsidR="00091E36" w:rsidRPr="009F78AB" w:rsidRDefault="00091E36" w:rsidP="00142F21">
            <w:pPr>
              <w:pStyle w:val="Prrafodelista"/>
              <w:numPr>
                <w:ilvl w:val="0"/>
                <w:numId w:val="19"/>
              </w:numPr>
              <w:spacing w:after="0" w:line="240" w:lineRule="auto"/>
              <w:rPr>
                <w:rFonts w:eastAsia="Times New Roman"/>
                <w:sz w:val="20"/>
                <w:szCs w:val="20"/>
                <w:lang w:eastAsia="es-ES"/>
              </w:rPr>
            </w:pPr>
            <w:r w:rsidRPr="009F78AB">
              <w:rPr>
                <w:rFonts w:eastAsia="Times New Roman"/>
                <w:sz w:val="20"/>
                <w:szCs w:val="20"/>
                <w:lang w:eastAsia="es-ES"/>
              </w:rPr>
              <w:t>Coordinador del servicio</w:t>
            </w:r>
          </w:p>
          <w:p w:rsidR="00091E36" w:rsidRPr="009F78AB" w:rsidRDefault="00091E36" w:rsidP="00142F21">
            <w:pPr>
              <w:pStyle w:val="Prrafodelista"/>
              <w:spacing w:after="0" w:line="240" w:lineRule="auto"/>
              <w:rPr>
                <w:rFonts w:eastAsia="Times New Roman"/>
                <w:sz w:val="20"/>
                <w:szCs w:val="20"/>
                <w:lang w:eastAsia="es-ES"/>
              </w:rPr>
            </w:pPr>
            <w:r w:rsidRPr="009F78AB">
              <w:rPr>
                <w:rFonts w:eastAsia="Times New Roman"/>
                <w:color w:val="548DD4"/>
                <w:sz w:val="20"/>
                <w:szCs w:val="20"/>
                <w:lang w:eastAsia="es-ES"/>
              </w:rPr>
              <w:t>Service coordinator</w:t>
            </w:r>
          </w:p>
        </w:tc>
        <w:tc>
          <w:tcPr>
            <w:tcW w:w="3158" w:type="dxa"/>
            <w:tcBorders>
              <w:right w:val="single" w:sz="4" w:space="0" w:color="auto"/>
            </w:tcBorders>
            <w:shd w:val="clear" w:color="auto" w:fill="auto"/>
          </w:tcPr>
          <w:p w:rsidR="00091E36" w:rsidRPr="009F78AB" w:rsidRDefault="00091E36" w:rsidP="00142F21">
            <w:pPr>
              <w:pStyle w:val="Prrafodelista"/>
              <w:numPr>
                <w:ilvl w:val="0"/>
                <w:numId w:val="22"/>
              </w:numPr>
              <w:spacing w:after="0" w:line="240" w:lineRule="auto"/>
              <w:rPr>
                <w:rFonts w:eastAsia="Times New Roman"/>
                <w:sz w:val="20"/>
                <w:szCs w:val="20"/>
                <w:lang w:eastAsia="es-ES"/>
              </w:rPr>
            </w:pPr>
            <w:r w:rsidRPr="009F78AB">
              <w:rPr>
                <w:rFonts w:eastAsia="Times New Roman"/>
                <w:sz w:val="20"/>
                <w:szCs w:val="20"/>
                <w:lang w:eastAsia="es-ES"/>
              </w:rPr>
              <w:t>Cualificación previa en servicio administrativo (experiencia 2 años mínimo)</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Prior qualification in administrative service (2 years minimum experience)</w:t>
            </w:r>
          </w:p>
          <w:p w:rsidR="00091E36" w:rsidRPr="009F78AB" w:rsidRDefault="00091E36" w:rsidP="00142F21">
            <w:pPr>
              <w:pStyle w:val="Prrafodelista"/>
              <w:numPr>
                <w:ilvl w:val="0"/>
                <w:numId w:val="22"/>
              </w:numPr>
              <w:spacing w:after="0" w:line="240" w:lineRule="auto"/>
              <w:rPr>
                <w:rFonts w:eastAsia="Times New Roman"/>
                <w:sz w:val="20"/>
                <w:szCs w:val="20"/>
                <w:lang w:eastAsia="es-ES"/>
              </w:rPr>
            </w:pPr>
            <w:r w:rsidRPr="009F78AB">
              <w:rPr>
                <w:rFonts w:eastAsia="Times New Roman"/>
                <w:sz w:val="20"/>
                <w:szCs w:val="20"/>
                <w:lang w:eastAsia="es-ES"/>
              </w:rPr>
              <w:t>Formación teórica y examen del PNT E 003 y E 007(Superación 80%)</w:t>
            </w:r>
            <w:r w:rsidR="005D616A" w:rsidRPr="009F78AB">
              <w:rPr>
                <w:rFonts w:eastAsia="Times New Roman"/>
                <w:sz w:val="20"/>
                <w:szCs w:val="20"/>
                <w:lang w:eastAsia="es-ES"/>
              </w:rPr>
              <w:t>/</w:t>
            </w:r>
            <w:r w:rsidR="005D616A" w:rsidRPr="009F78AB">
              <w:t xml:space="preserve"> </w:t>
            </w:r>
            <w:r w:rsidR="005D616A" w:rsidRPr="009F78AB">
              <w:rPr>
                <w:rFonts w:eastAsia="Times New Roman"/>
                <w:sz w:val="20"/>
                <w:szCs w:val="20"/>
                <w:lang w:eastAsia="es-ES"/>
              </w:rPr>
              <w:t xml:space="preserve"> </w:t>
            </w:r>
            <w:r w:rsidR="005D616A" w:rsidRPr="009F78AB">
              <w:rPr>
                <w:rFonts w:eastAsia="Times New Roman"/>
                <w:color w:val="548DD4"/>
                <w:sz w:val="20"/>
                <w:szCs w:val="20"/>
                <w:lang w:eastAsia="es-ES"/>
              </w:rPr>
              <w:t>Theoretical training and examination of the PNT E 003 and E 007 (Pass 80%)</w:t>
            </w:r>
          </w:p>
        </w:tc>
        <w:tc>
          <w:tcPr>
            <w:tcW w:w="3157" w:type="dxa"/>
            <w:gridSpan w:val="2"/>
            <w:vMerge w:val="restart"/>
            <w:tcBorders>
              <w:left w:val="single" w:sz="4" w:space="0" w:color="auto"/>
            </w:tcBorders>
            <w:shd w:val="clear" w:color="auto" w:fill="auto"/>
            <w:vAlign w:val="center"/>
          </w:tcPr>
          <w:p w:rsidR="00091E36" w:rsidRPr="009F78AB" w:rsidRDefault="00091E36" w:rsidP="00DA146C">
            <w:pPr>
              <w:widowControl w:val="0"/>
              <w:tabs>
                <w:tab w:val="left" w:pos="9000"/>
                <w:tab w:val="right" w:pos="9360"/>
              </w:tabs>
              <w:suppressAutoHyphens/>
              <w:rPr>
                <w:rFonts w:ascii="Calibri" w:hAnsi="Calibri"/>
              </w:rPr>
            </w:pPr>
            <w:r w:rsidRPr="009F78AB">
              <w:rPr>
                <w:rFonts w:ascii="Calibri" w:hAnsi="Calibri"/>
              </w:rPr>
              <w:t xml:space="preserve">Automática si se mantiene la actividad/ </w:t>
            </w:r>
            <w:r w:rsidRPr="009F78AB">
              <w:rPr>
                <w:rFonts w:ascii="Calibri" w:hAnsi="Calibri"/>
                <w:color w:val="548DD4"/>
              </w:rPr>
              <w:t>Automatic if activity is mantained</w:t>
            </w:r>
          </w:p>
          <w:p w:rsidR="00091E36" w:rsidRPr="009F78AB" w:rsidRDefault="00091E36" w:rsidP="00142F21">
            <w:pPr>
              <w:widowControl w:val="0"/>
              <w:tabs>
                <w:tab w:val="left" w:pos="9000"/>
                <w:tab w:val="right" w:pos="9360"/>
              </w:tabs>
              <w:suppressAutoHyphens/>
              <w:jc w:val="center"/>
              <w:rPr>
                <w:rFonts w:ascii="Calibri" w:hAnsi="Calibri"/>
              </w:rPr>
            </w:pPr>
          </w:p>
        </w:tc>
      </w:tr>
      <w:tr w:rsidR="00091E36" w:rsidRPr="009F78AB" w:rsidTr="00A555E6">
        <w:tc>
          <w:tcPr>
            <w:tcW w:w="3315" w:type="dxa"/>
            <w:shd w:val="clear" w:color="auto" w:fill="auto"/>
          </w:tcPr>
          <w:p w:rsidR="00091E36" w:rsidRPr="009F78AB" w:rsidRDefault="00091E36" w:rsidP="00142F21">
            <w:pPr>
              <w:pStyle w:val="Prrafodelista"/>
              <w:numPr>
                <w:ilvl w:val="0"/>
                <w:numId w:val="19"/>
              </w:numPr>
              <w:spacing w:after="0" w:line="240" w:lineRule="auto"/>
              <w:rPr>
                <w:rFonts w:eastAsia="Times New Roman"/>
                <w:sz w:val="20"/>
                <w:szCs w:val="20"/>
                <w:lang w:eastAsia="es-ES"/>
              </w:rPr>
            </w:pPr>
            <w:r w:rsidRPr="009F78AB">
              <w:rPr>
                <w:rFonts w:eastAsia="Times New Roman"/>
                <w:sz w:val="20"/>
                <w:szCs w:val="20"/>
                <w:lang w:eastAsia="es-ES"/>
              </w:rPr>
              <w:t xml:space="preserve">Administrativo </w:t>
            </w:r>
          </w:p>
          <w:p w:rsidR="00091E36" w:rsidRPr="009F78AB" w:rsidRDefault="00091E36" w:rsidP="00142F21">
            <w:pPr>
              <w:pStyle w:val="Prrafodelista"/>
              <w:spacing w:after="0" w:line="240" w:lineRule="auto"/>
              <w:rPr>
                <w:rFonts w:eastAsia="Times New Roman"/>
                <w:sz w:val="20"/>
                <w:szCs w:val="20"/>
                <w:lang w:eastAsia="es-ES"/>
              </w:rPr>
            </w:pPr>
            <w:r w:rsidRPr="009F78AB">
              <w:rPr>
                <w:rFonts w:eastAsia="Times New Roman"/>
                <w:color w:val="548DD4"/>
                <w:sz w:val="20"/>
                <w:szCs w:val="20"/>
                <w:lang w:eastAsia="es-ES"/>
              </w:rPr>
              <w:t>Administrative</w:t>
            </w:r>
          </w:p>
        </w:tc>
        <w:tc>
          <w:tcPr>
            <w:tcW w:w="3158" w:type="dxa"/>
            <w:tcBorders>
              <w:right w:val="single" w:sz="4" w:space="0" w:color="auto"/>
            </w:tcBorders>
            <w:shd w:val="clear" w:color="auto" w:fill="auto"/>
          </w:tcPr>
          <w:p w:rsidR="00091E36" w:rsidRPr="009F78AB" w:rsidRDefault="00091E36" w:rsidP="00142F21">
            <w:pPr>
              <w:pStyle w:val="Prrafodelista"/>
              <w:numPr>
                <w:ilvl w:val="0"/>
                <w:numId w:val="23"/>
              </w:numPr>
              <w:spacing w:after="0" w:line="240" w:lineRule="auto"/>
              <w:rPr>
                <w:rFonts w:eastAsia="Times New Roman"/>
                <w:sz w:val="20"/>
                <w:szCs w:val="20"/>
                <w:lang w:eastAsia="es-ES"/>
              </w:rPr>
            </w:pPr>
            <w:r w:rsidRPr="009F78AB">
              <w:rPr>
                <w:rFonts w:eastAsia="Times New Roman"/>
                <w:sz w:val="20"/>
                <w:szCs w:val="20"/>
                <w:lang w:eastAsia="es-ES"/>
              </w:rPr>
              <w:t>Formación teórica y examen del PNT E 007 (Superación 80%)</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Theoretical training and examination of the PNT E 007 (Pass  80%)</w:t>
            </w:r>
          </w:p>
          <w:p w:rsidR="00091E36" w:rsidRPr="009F78AB" w:rsidRDefault="00091E36" w:rsidP="00142F21">
            <w:pPr>
              <w:pStyle w:val="Prrafodelista"/>
              <w:numPr>
                <w:ilvl w:val="0"/>
                <w:numId w:val="23"/>
              </w:numPr>
              <w:spacing w:after="0" w:line="240" w:lineRule="auto"/>
              <w:rPr>
                <w:rFonts w:eastAsia="Times New Roman"/>
                <w:sz w:val="20"/>
                <w:szCs w:val="20"/>
                <w:lang w:eastAsia="es-ES"/>
              </w:rPr>
            </w:pPr>
            <w:r w:rsidRPr="009F78AB">
              <w:rPr>
                <w:rFonts w:eastAsia="Times New Roman"/>
                <w:sz w:val="20"/>
                <w:szCs w:val="20"/>
                <w:lang w:eastAsia="es-ES"/>
              </w:rPr>
              <w:t xml:space="preserve">Formación supervisada en instalaciones del cliente. </w:t>
            </w:r>
            <w:r w:rsidRPr="009F78AB">
              <w:rPr>
                <w:rFonts w:eastAsia="Times New Roman"/>
                <w:sz w:val="20"/>
                <w:szCs w:val="20"/>
                <w:lang w:val="en-GB" w:eastAsia="es-ES"/>
              </w:rPr>
              <w:t>(Evaluación positiva)</w:t>
            </w:r>
            <w:r w:rsidR="005D616A" w:rsidRPr="009F78AB">
              <w:rPr>
                <w:rFonts w:eastAsia="Times New Roman"/>
                <w:sz w:val="20"/>
                <w:szCs w:val="20"/>
                <w:lang w:val="en-GB" w:eastAsia="es-ES"/>
              </w:rPr>
              <w:t>/</w:t>
            </w:r>
            <w:r w:rsidR="005D616A" w:rsidRPr="009F78AB">
              <w:rPr>
                <w:lang w:val="en-GB"/>
              </w:rPr>
              <w:t xml:space="preserve"> </w:t>
            </w:r>
            <w:r w:rsidR="005D616A" w:rsidRPr="009832B1">
              <w:rPr>
                <w:rFonts w:eastAsia="Times New Roman"/>
                <w:color w:val="548DD4"/>
                <w:sz w:val="20"/>
                <w:szCs w:val="20"/>
                <w:lang w:val="en-US" w:eastAsia="es-ES"/>
              </w:rPr>
              <w:t xml:space="preserve">Supervised training in customer facilities. </w:t>
            </w:r>
            <w:r w:rsidR="005D616A" w:rsidRPr="009F78AB">
              <w:rPr>
                <w:rFonts w:eastAsia="Times New Roman"/>
                <w:color w:val="548DD4"/>
                <w:sz w:val="20"/>
                <w:szCs w:val="20"/>
                <w:lang w:eastAsia="es-ES"/>
              </w:rPr>
              <w:t>(Positive evaluation)</w:t>
            </w:r>
          </w:p>
        </w:tc>
        <w:tc>
          <w:tcPr>
            <w:tcW w:w="3157" w:type="dxa"/>
            <w:gridSpan w:val="2"/>
            <w:vMerge/>
            <w:tcBorders>
              <w:left w:val="single" w:sz="4" w:space="0" w:color="auto"/>
            </w:tcBorders>
            <w:shd w:val="clear" w:color="auto" w:fill="auto"/>
          </w:tcPr>
          <w:p w:rsidR="00091E36" w:rsidRPr="009F78AB" w:rsidRDefault="00091E36" w:rsidP="00142F21">
            <w:pPr>
              <w:widowControl w:val="0"/>
              <w:tabs>
                <w:tab w:val="left" w:pos="9000"/>
                <w:tab w:val="right" w:pos="9360"/>
              </w:tabs>
              <w:suppressAutoHyphens/>
              <w:rPr>
                <w:rFonts w:ascii="Calibri" w:hAnsi="Calibri"/>
              </w:rPr>
            </w:pPr>
          </w:p>
        </w:tc>
      </w:tr>
      <w:tr w:rsidR="00091E36" w:rsidRPr="009F78AB" w:rsidTr="00A555E6">
        <w:tc>
          <w:tcPr>
            <w:tcW w:w="3315" w:type="dxa"/>
            <w:shd w:val="clear" w:color="auto" w:fill="auto"/>
          </w:tcPr>
          <w:p w:rsidR="00091E36" w:rsidRPr="009F78AB" w:rsidRDefault="00091E36" w:rsidP="00142F21">
            <w:pPr>
              <w:pStyle w:val="Prrafodelista"/>
              <w:numPr>
                <w:ilvl w:val="0"/>
                <w:numId w:val="19"/>
              </w:numPr>
              <w:spacing w:after="0" w:line="240" w:lineRule="auto"/>
              <w:rPr>
                <w:rFonts w:eastAsia="Times New Roman"/>
                <w:sz w:val="20"/>
                <w:szCs w:val="20"/>
                <w:lang w:eastAsia="es-ES"/>
              </w:rPr>
            </w:pPr>
            <w:r w:rsidRPr="009F78AB">
              <w:rPr>
                <w:rFonts w:eastAsia="Times New Roman"/>
                <w:sz w:val="20"/>
                <w:szCs w:val="20"/>
                <w:lang w:eastAsia="es-ES"/>
              </w:rPr>
              <w:t xml:space="preserve">Aceptación y revisión de certificados de calibración y asignación de incertidumbres de uso </w:t>
            </w:r>
          </w:p>
          <w:p w:rsidR="00091E36" w:rsidRPr="009F78AB" w:rsidRDefault="00091E36" w:rsidP="00142F21">
            <w:pPr>
              <w:pStyle w:val="Prrafodelista"/>
              <w:spacing w:after="0" w:line="240" w:lineRule="auto"/>
              <w:rPr>
                <w:rFonts w:eastAsia="Times New Roman"/>
                <w:color w:val="548DD4"/>
                <w:sz w:val="20"/>
                <w:szCs w:val="20"/>
                <w:lang w:val="en-GB" w:eastAsia="es-ES"/>
              </w:rPr>
            </w:pPr>
            <w:r w:rsidRPr="009F78AB">
              <w:rPr>
                <w:rFonts w:eastAsia="Times New Roman"/>
                <w:color w:val="548DD4"/>
                <w:sz w:val="20"/>
                <w:szCs w:val="20"/>
                <w:lang w:val="en-GB" w:eastAsia="es-ES"/>
              </w:rPr>
              <w:t>Review and acceptance of calibration certificates and uncertainties allocation of Use</w:t>
            </w:r>
          </w:p>
        </w:tc>
        <w:tc>
          <w:tcPr>
            <w:tcW w:w="3158" w:type="dxa"/>
            <w:tcBorders>
              <w:right w:val="single" w:sz="4" w:space="0" w:color="auto"/>
            </w:tcBorders>
            <w:shd w:val="clear" w:color="auto" w:fill="auto"/>
          </w:tcPr>
          <w:p w:rsidR="00091E36" w:rsidRPr="009F78AB" w:rsidRDefault="00091E36" w:rsidP="00142F21">
            <w:pPr>
              <w:pStyle w:val="Prrafodelista"/>
              <w:numPr>
                <w:ilvl w:val="0"/>
                <w:numId w:val="24"/>
              </w:numPr>
              <w:spacing w:after="0" w:line="240" w:lineRule="auto"/>
              <w:rPr>
                <w:rFonts w:eastAsia="Times New Roman"/>
                <w:sz w:val="20"/>
                <w:szCs w:val="20"/>
                <w:lang w:eastAsia="es-ES"/>
              </w:rPr>
            </w:pPr>
            <w:r w:rsidRPr="009F78AB">
              <w:rPr>
                <w:rFonts w:eastAsia="Times New Roman"/>
                <w:sz w:val="20"/>
                <w:szCs w:val="20"/>
                <w:lang w:eastAsia="es-ES"/>
              </w:rPr>
              <w:t>Estudio documentación aplicable</w:t>
            </w:r>
            <w:r w:rsidR="005D616A" w:rsidRPr="009F78AB">
              <w:rPr>
                <w:rFonts w:eastAsia="Times New Roman"/>
                <w:sz w:val="20"/>
                <w:szCs w:val="20"/>
                <w:lang w:eastAsia="es-ES"/>
              </w:rPr>
              <w:t xml:space="preserve">/ </w:t>
            </w:r>
            <w:r w:rsidR="005D616A" w:rsidRPr="009F78AB">
              <w:rPr>
                <w:rFonts w:eastAsia="Times New Roman"/>
                <w:color w:val="548DD4"/>
                <w:sz w:val="20"/>
                <w:szCs w:val="20"/>
                <w:lang w:eastAsia="es-ES"/>
              </w:rPr>
              <w:t>Study of applicable documentation</w:t>
            </w:r>
          </w:p>
          <w:p w:rsidR="00091E36" w:rsidRPr="009F78AB" w:rsidRDefault="00091E36" w:rsidP="00142F21">
            <w:pPr>
              <w:pStyle w:val="Prrafodelista"/>
              <w:numPr>
                <w:ilvl w:val="0"/>
                <w:numId w:val="24"/>
              </w:numPr>
              <w:spacing w:after="0" w:line="240" w:lineRule="auto"/>
              <w:rPr>
                <w:rFonts w:eastAsia="Times New Roman"/>
                <w:sz w:val="20"/>
                <w:szCs w:val="20"/>
                <w:lang w:eastAsia="es-ES"/>
              </w:rPr>
            </w:pPr>
            <w:r w:rsidRPr="009F78AB">
              <w:rPr>
                <w:rFonts w:eastAsia="Times New Roman"/>
                <w:sz w:val="20"/>
                <w:szCs w:val="20"/>
                <w:lang w:eastAsia="es-ES"/>
              </w:rPr>
              <w:t>Formación teórica y examen del PNT E 006 y E 007(Superación 80%)</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Theoretical training and examination of the PNT E 006 and E 007 (Pass 80%)</w:t>
            </w:r>
          </w:p>
          <w:p w:rsidR="00091E36" w:rsidRPr="009F78AB" w:rsidRDefault="00091E36" w:rsidP="00142F21">
            <w:pPr>
              <w:pStyle w:val="Prrafodelista"/>
              <w:numPr>
                <w:ilvl w:val="0"/>
                <w:numId w:val="24"/>
              </w:numPr>
              <w:spacing w:after="0" w:line="240" w:lineRule="auto"/>
              <w:rPr>
                <w:rFonts w:eastAsia="Times New Roman"/>
                <w:sz w:val="20"/>
                <w:szCs w:val="20"/>
                <w:lang w:eastAsia="es-ES"/>
              </w:rPr>
            </w:pPr>
            <w:r w:rsidRPr="009F78AB">
              <w:rPr>
                <w:rFonts w:eastAsia="Times New Roman"/>
                <w:sz w:val="20"/>
                <w:szCs w:val="20"/>
                <w:lang w:eastAsia="es-ES"/>
              </w:rPr>
              <w:t>Revisión durante 3 meses de un muestreo de certificados aprobados</w:t>
            </w:r>
            <w:r w:rsidR="005D616A" w:rsidRPr="009F78AB">
              <w:rPr>
                <w:rFonts w:eastAsia="Times New Roman"/>
                <w:sz w:val="20"/>
                <w:szCs w:val="20"/>
                <w:lang w:eastAsia="es-ES"/>
              </w:rPr>
              <w:t>/</w:t>
            </w:r>
            <w:r w:rsidR="005D616A" w:rsidRPr="009F78AB">
              <w:t xml:space="preserve"> </w:t>
            </w:r>
            <w:r w:rsidR="005D616A" w:rsidRPr="009F78AB">
              <w:rPr>
                <w:rFonts w:eastAsia="Times New Roman"/>
                <w:color w:val="548DD4"/>
                <w:sz w:val="20"/>
                <w:szCs w:val="20"/>
                <w:lang w:eastAsia="es-ES"/>
              </w:rPr>
              <w:t>3 month review of approved certificate sampling</w:t>
            </w:r>
          </w:p>
        </w:tc>
        <w:tc>
          <w:tcPr>
            <w:tcW w:w="3157" w:type="dxa"/>
            <w:gridSpan w:val="2"/>
            <w:vMerge/>
            <w:tcBorders>
              <w:left w:val="single" w:sz="4" w:space="0" w:color="auto"/>
            </w:tcBorders>
            <w:shd w:val="clear" w:color="auto" w:fill="auto"/>
          </w:tcPr>
          <w:p w:rsidR="00091E36" w:rsidRPr="009F78AB" w:rsidRDefault="00091E36" w:rsidP="00142F21">
            <w:pPr>
              <w:widowControl w:val="0"/>
              <w:tabs>
                <w:tab w:val="left" w:pos="9000"/>
                <w:tab w:val="right" w:pos="9360"/>
              </w:tabs>
              <w:suppressAutoHyphens/>
              <w:rPr>
                <w:rFonts w:ascii="Calibri" w:hAnsi="Calibri"/>
              </w:rPr>
            </w:pPr>
          </w:p>
        </w:tc>
      </w:tr>
    </w:tbl>
    <w:p w:rsidR="006D09AF" w:rsidRPr="009F78AB" w:rsidRDefault="0020781B" w:rsidP="00E560FE">
      <w:pPr>
        <w:spacing w:after="120" w:line="360" w:lineRule="auto"/>
        <w:jc w:val="both"/>
        <w:rPr>
          <w:rFonts w:ascii="Calibri" w:hAnsi="Calibri"/>
          <w:sz w:val="24"/>
          <w:szCs w:val="24"/>
        </w:rPr>
      </w:pPr>
      <w:r w:rsidRPr="009F78AB">
        <w:rPr>
          <w:vertAlign w:val="superscript"/>
        </w:rPr>
        <w:t xml:space="preserve">(2) </w:t>
      </w:r>
      <w:r w:rsidRPr="009F78AB">
        <w:rPr>
          <w:rFonts w:ascii="Calibri" w:hAnsi="Calibri"/>
        </w:rPr>
        <w:t>Para casos especiales, quedará a criterio de Calidad la designación para llevar a cabo determinadas auditorías a proveedores</w:t>
      </w:r>
      <w:r w:rsidR="00453A4F" w:rsidRPr="009F78AB">
        <w:rPr>
          <w:rFonts w:ascii="Calibri" w:hAnsi="Calibri"/>
        </w:rPr>
        <w:t xml:space="preserve">, a </w:t>
      </w:r>
      <w:r w:rsidRPr="009F78AB">
        <w:rPr>
          <w:rFonts w:ascii="Calibri" w:hAnsi="Calibri"/>
        </w:rPr>
        <w:t>personal que no cumpla estrictamente con los requisitos de cualificación anteriore</w:t>
      </w:r>
      <w:r w:rsidR="00453A4F" w:rsidRPr="009F78AB">
        <w:rPr>
          <w:rFonts w:ascii="Calibri" w:hAnsi="Calibri"/>
        </w:rPr>
        <w:t xml:space="preserve">s pero su experiencia o conocimiento probado en la materia, le hace apto. </w:t>
      </w:r>
      <w:r w:rsidRPr="009F78AB">
        <w:rPr>
          <w:rFonts w:ascii="Calibri" w:hAnsi="Calibri"/>
        </w:rPr>
        <w:t xml:space="preserve"> </w:t>
      </w:r>
      <w:r w:rsidRPr="009F78AB">
        <w:rPr>
          <w:rFonts w:ascii="Calibri" w:hAnsi="Calibri"/>
          <w:sz w:val="24"/>
          <w:szCs w:val="24"/>
        </w:rPr>
        <w:t xml:space="preserve"> </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CANAGROSA considerará la cualificación </w:t>
      </w:r>
      <w:r w:rsidRPr="009F78AB">
        <w:rPr>
          <w:rFonts w:ascii="Calibri" w:hAnsi="Calibri"/>
          <w:i/>
          <w:sz w:val="24"/>
          <w:szCs w:val="24"/>
        </w:rPr>
        <w:t>por histórico</w:t>
      </w:r>
      <w:r w:rsidRPr="009F78AB">
        <w:rPr>
          <w:rFonts w:ascii="Calibri" w:hAnsi="Calibri"/>
          <w:sz w:val="24"/>
          <w:szCs w:val="24"/>
        </w:rPr>
        <w:t xml:space="preserve"> para la realización de determinadas funciones,  a aquellas personas que las han venido desarrollando con destreza probada a lo largo del tiempo y que por alguna causa no se ha dejado registro de dicha cualificación. Esto incluye a aquel analista que haya validado un método de ensayo.</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CANAGROSA considered by historic qualifications for performing certain functions for those people who have been developing with proven skills over time and for some reason it has not been made that qualification record. This includes an analyst who has validity of a test method.</w:t>
      </w:r>
    </w:p>
    <w:p w:rsidR="00E560FE" w:rsidRPr="009F78AB" w:rsidRDefault="00E560FE" w:rsidP="00E560FE">
      <w:pPr>
        <w:spacing w:after="120" w:line="360" w:lineRule="auto"/>
        <w:jc w:val="both"/>
        <w:rPr>
          <w:rFonts w:ascii="Calibri" w:hAnsi="Calibri"/>
          <w:sz w:val="24"/>
          <w:szCs w:val="24"/>
          <w:lang w:val="en-GB"/>
        </w:rPr>
      </w:pPr>
      <w:r w:rsidRPr="009F78AB">
        <w:rPr>
          <w:rFonts w:ascii="Calibri" w:hAnsi="Calibri"/>
          <w:sz w:val="24"/>
          <w:szCs w:val="24"/>
        </w:rPr>
        <w:t>En aquellos procedimientos cuya técnica analítica sea la misma</w:t>
      </w:r>
      <w:r w:rsidR="003701E2" w:rsidRPr="009F78AB">
        <w:rPr>
          <w:rFonts w:ascii="Calibri" w:hAnsi="Calibri"/>
          <w:sz w:val="24"/>
          <w:szCs w:val="24"/>
        </w:rPr>
        <w:t>,</w:t>
      </w:r>
      <w:r w:rsidR="0024682E" w:rsidRPr="009F78AB">
        <w:rPr>
          <w:rFonts w:ascii="Calibri" w:hAnsi="Calibri"/>
          <w:sz w:val="24"/>
          <w:szCs w:val="24"/>
        </w:rPr>
        <w:t xml:space="preserve"> se registrara</w:t>
      </w:r>
      <w:r w:rsidRPr="009F78AB">
        <w:rPr>
          <w:rFonts w:ascii="Calibri" w:hAnsi="Calibri"/>
          <w:sz w:val="24"/>
          <w:szCs w:val="24"/>
        </w:rPr>
        <w:t xml:space="preserve"> la cualificación de uno ellos y se hará extensiva al otro. </w:t>
      </w:r>
      <w:r w:rsidRPr="009F78AB">
        <w:rPr>
          <w:rFonts w:ascii="Calibri" w:hAnsi="Calibri"/>
          <w:color w:val="0070C0"/>
          <w:sz w:val="24"/>
          <w:szCs w:val="24"/>
          <w:lang w:val="en-US"/>
        </w:rPr>
        <w:t>In those procedures whose analytical technique is the same will register the qualification of</w:t>
      </w:r>
      <w:r w:rsidR="0024682E" w:rsidRPr="009F78AB">
        <w:rPr>
          <w:rFonts w:ascii="Calibri" w:hAnsi="Calibri"/>
          <w:color w:val="0070C0"/>
          <w:sz w:val="24"/>
          <w:szCs w:val="24"/>
          <w:lang w:val="en-US"/>
        </w:rPr>
        <w:t xml:space="preserve"> </w:t>
      </w:r>
      <w:r w:rsidRPr="009F78AB">
        <w:rPr>
          <w:rFonts w:ascii="Calibri" w:hAnsi="Calibri"/>
          <w:color w:val="0070C0"/>
          <w:sz w:val="24"/>
          <w:szCs w:val="24"/>
          <w:lang w:val="en-US"/>
        </w:rPr>
        <w:t>one them and will be extended to the other.</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sz w:val="24"/>
          <w:szCs w:val="24"/>
        </w:rPr>
        <w:t xml:space="preserve">El Responsable del Departamento decidirá quién es el Técnico cualificado asignado para cada caso. El Técnico cualificado asignado, será aquel que </w:t>
      </w:r>
      <w:r w:rsidR="006D09AF" w:rsidRPr="009F78AB">
        <w:rPr>
          <w:rFonts w:ascii="Calibri" w:hAnsi="Calibri"/>
          <w:sz w:val="24"/>
          <w:szCs w:val="24"/>
        </w:rPr>
        <w:t>reúna</w:t>
      </w:r>
      <w:r w:rsidRPr="009F78AB">
        <w:rPr>
          <w:rFonts w:ascii="Calibri" w:hAnsi="Calibri"/>
          <w:sz w:val="24"/>
          <w:szCs w:val="24"/>
        </w:rPr>
        <w:t xml:space="preserve"> los requisitos de formación en el ensayo/calibración, destreza probada, experiencia en dicho ensayo/calibración o puesta en marcha de dicho ensayo/calibración/ </w:t>
      </w:r>
      <w:r w:rsidRPr="009832B1">
        <w:rPr>
          <w:rFonts w:ascii="Calibri" w:hAnsi="Calibri"/>
          <w:color w:val="0070C0"/>
          <w:sz w:val="24"/>
          <w:szCs w:val="24"/>
        </w:rPr>
        <w:t>The Head of Department will decide who is qualified technician assigned to each case</w:t>
      </w:r>
      <w:r w:rsidRPr="009F78AB">
        <w:rPr>
          <w:rFonts w:ascii="Calibri" w:hAnsi="Calibri"/>
          <w:color w:val="3366FF"/>
          <w:sz w:val="24"/>
          <w:szCs w:val="24"/>
        </w:rPr>
        <w:t xml:space="preserve">. </w:t>
      </w:r>
      <w:r w:rsidRPr="009F78AB">
        <w:rPr>
          <w:rFonts w:ascii="Calibri" w:hAnsi="Calibri"/>
          <w:color w:val="0070C0"/>
          <w:sz w:val="24"/>
          <w:szCs w:val="24"/>
          <w:lang w:val="en-US"/>
        </w:rPr>
        <w:t>The qualified technician assigned is one that meets the training requirements in the test / calibration, proven skills, experience in this test / calibration or implementation of the test / calibration</w:t>
      </w:r>
    </w:p>
    <w:p w:rsidR="00C651C9" w:rsidRPr="009832B1" w:rsidRDefault="00C651C9" w:rsidP="00E560FE">
      <w:pPr>
        <w:spacing w:after="120" w:line="360" w:lineRule="auto"/>
        <w:jc w:val="both"/>
        <w:rPr>
          <w:rFonts w:ascii="Calibri" w:hAnsi="Calibri"/>
          <w:b/>
        </w:rPr>
      </w:pPr>
      <w:r w:rsidRPr="009832B1">
        <w:rPr>
          <w:rFonts w:ascii="Calibri" w:hAnsi="Calibri"/>
          <w:b/>
        </w:rPr>
        <w:t xml:space="preserve">3.3.1 INICIO DEL PROCESO DE CUALIFICACIÓN/ </w:t>
      </w:r>
      <w:r w:rsidRPr="009F78AB">
        <w:rPr>
          <w:rFonts w:ascii="Calibri" w:hAnsi="Calibri"/>
          <w:b/>
          <w:bCs/>
          <w:color w:val="3C78D8"/>
        </w:rPr>
        <w:t>STARTING THE QUALIFICATION PROCESS</w:t>
      </w:r>
      <w:r w:rsidRPr="009832B1">
        <w:rPr>
          <w:rFonts w:ascii="Calibri" w:hAnsi="Calibri"/>
          <w:b/>
        </w:rPr>
        <w:t>:</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Desde el inicio del proceso de cualificación de un empleado, éste dispondrá de un </w:t>
      </w:r>
      <w:r w:rsidRPr="009F78AB">
        <w:rPr>
          <w:rFonts w:ascii="Calibri" w:hAnsi="Calibri"/>
          <w:i/>
          <w:sz w:val="24"/>
          <w:szCs w:val="24"/>
        </w:rPr>
        <w:t>cuaderno</w:t>
      </w:r>
      <w:r w:rsidRPr="009F78AB">
        <w:rPr>
          <w:rFonts w:ascii="Calibri" w:hAnsi="Calibri"/>
          <w:sz w:val="24"/>
          <w:szCs w:val="24"/>
        </w:rPr>
        <w:t xml:space="preserve"> </w:t>
      </w:r>
      <w:r w:rsidRPr="009F78AB">
        <w:rPr>
          <w:rFonts w:ascii="Calibri" w:hAnsi="Calibri"/>
          <w:i/>
          <w:sz w:val="24"/>
          <w:szCs w:val="24"/>
        </w:rPr>
        <w:t>de cualificación</w:t>
      </w:r>
      <w:r w:rsidRPr="009F78AB">
        <w:rPr>
          <w:rFonts w:ascii="Calibri" w:hAnsi="Calibri"/>
          <w:sz w:val="24"/>
          <w:szCs w:val="24"/>
        </w:rPr>
        <w:t xml:space="preserve">. Para la cualificación habrá siempre una formación teórica y otra práctica que serán evaluadas. Estas formaciones podrán variar según para qué sea la cualificación. Así, los requisitos de cualificación de ensayos podrán no ser los mismos que para la realización de calibraciones. </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From the beginning of the qualification process of an employee, this will have a notebook of qualification. For the qualification there will always be a theoretical and a practical training that has been evaluated. These formations may vary according to what is the qualification. Thus, the qualification requirements of tests may not be the same as for the performance of calibrations.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Generalmente, se puede explicar la sistemática de cualificación de la siguiente forma:</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Generally, the qualification system can be explained as follows:</w:t>
      </w:r>
    </w:p>
    <w:p w:rsidR="00E560FE" w:rsidRPr="009F78AB" w:rsidRDefault="00E560FE" w:rsidP="00142F21">
      <w:pPr>
        <w:numPr>
          <w:ilvl w:val="0"/>
          <w:numId w:val="14"/>
        </w:numPr>
        <w:spacing w:after="120" w:line="360" w:lineRule="auto"/>
        <w:jc w:val="both"/>
        <w:rPr>
          <w:rFonts w:ascii="Calibri" w:hAnsi="Calibri"/>
          <w:sz w:val="24"/>
          <w:szCs w:val="24"/>
        </w:rPr>
      </w:pPr>
      <w:r w:rsidRPr="009F78AB">
        <w:rPr>
          <w:rFonts w:ascii="Calibri" w:hAnsi="Calibri"/>
          <w:b/>
          <w:sz w:val="24"/>
          <w:szCs w:val="24"/>
          <w:u w:val="single"/>
        </w:rPr>
        <w:t>Formación Teórica:</w:t>
      </w:r>
      <w:r w:rsidRPr="009F78AB">
        <w:rPr>
          <w:rFonts w:ascii="Calibri" w:hAnsi="Calibri"/>
          <w:sz w:val="24"/>
          <w:szCs w:val="24"/>
        </w:rPr>
        <w:t xml:space="preserve"> El personal que vaya a cualificarse en cualquier ensayo o calibración deberá estudiar el/los procedimiento/s correspondiente/s a su cualificación y realizar un examen teórico sobre el contenido de los mismos. El examen aprobado será adjuntado en la ficha de personal como evidencia de formación teórica.</w:t>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lang w:val="en-US"/>
        </w:rPr>
        <w:t>Theoretical training: The personnel who will qualify in any test or calibration should study the procedures / s corresponding to their qualification and perform a theoretical examination on the content of the same. The approved examination will be attached in the personnel file as evidence of theoretical training.</w:t>
      </w:r>
    </w:p>
    <w:p w:rsidR="0024682E" w:rsidRPr="009F78AB" w:rsidRDefault="00E560FE" w:rsidP="00142F21">
      <w:pPr>
        <w:numPr>
          <w:ilvl w:val="0"/>
          <w:numId w:val="14"/>
        </w:numPr>
        <w:spacing w:after="120" w:line="360" w:lineRule="auto"/>
        <w:jc w:val="both"/>
        <w:rPr>
          <w:rFonts w:ascii="Calibri" w:hAnsi="Calibri"/>
          <w:sz w:val="24"/>
          <w:szCs w:val="24"/>
        </w:rPr>
      </w:pPr>
      <w:r w:rsidRPr="009F78AB">
        <w:rPr>
          <w:rFonts w:ascii="Calibri" w:hAnsi="Calibri"/>
          <w:b/>
          <w:sz w:val="24"/>
          <w:szCs w:val="24"/>
          <w:u w:val="single"/>
        </w:rPr>
        <w:t>Formación Práctica:</w:t>
      </w:r>
      <w:r w:rsidRPr="009F78AB">
        <w:rPr>
          <w:rFonts w:ascii="Calibri" w:hAnsi="Calibri"/>
          <w:sz w:val="24"/>
          <w:szCs w:val="24"/>
        </w:rPr>
        <w:t xml:space="preserve"> Una vez haya aprobado el examen teórico, el empleado a cualifi</w:t>
      </w:r>
      <w:r w:rsidR="00F21698" w:rsidRPr="009F78AB">
        <w:rPr>
          <w:rFonts w:ascii="Calibri" w:hAnsi="Calibri"/>
          <w:sz w:val="24"/>
          <w:szCs w:val="24"/>
        </w:rPr>
        <w:t xml:space="preserve">car podrá pasar a la formación </w:t>
      </w:r>
      <w:r w:rsidRPr="009F78AB">
        <w:rPr>
          <w:rFonts w:ascii="Calibri" w:hAnsi="Calibri"/>
          <w:sz w:val="24"/>
          <w:szCs w:val="24"/>
        </w:rPr>
        <w:t>práctica. El empleado comenzará con la observación de ensayos/calibraciones que realicen los técnicos cualificados o el técnico cualificado que le esté formando. Posteriormente éste realizará ensayos/calibraciones bajo la supervisión del técnico cualificado.</w:t>
      </w:r>
    </w:p>
    <w:p w:rsidR="00E560FE" w:rsidRPr="009832B1" w:rsidRDefault="0024682E" w:rsidP="0024682E">
      <w:pPr>
        <w:spacing w:after="120" w:line="360" w:lineRule="auto"/>
        <w:ind w:left="720"/>
        <w:jc w:val="both"/>
        <w:rPr>
          <w:rFonts w:ascii="Calibri" w:hAnsi="Calibri"/>
          <w:sz w:val="24"/>
          <w:szCs w:val="24"/>
        </w:rPr>
      </w:pPr>
      <w:r w:rsidRPr="009832B1">
        <w:rPr>
          <w:rFonts w:ascii="Calibri" w:hAnsi="Calibri"/>
          <w:sz w:val="24"/>
          <w:szCs w:val="24"/>
        </w:rPr>
        <w:br w:type="page"/>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lang w:val="en-US"/>
        </w:rPr>
        <w:t>Practical Training: Once you have passed the theoretical exam, the employee to be qualified will be able to move on to practical training. The employee will begin with the observation of tests / calibrations carried out by qualified technicians or the qualified technician who is forming them. Subsequently, the employee will carry out tests / calibrations under the supervision of the qualified technician.</w:t>
      </w:r>
    </w:p>
    <w:p w:rsidR="00E560FE" w:rsidRPr="009F78AB" w:rsidRDefault="00E560FE" w:rsidP="00E560FE">
      <w:pPr>
        <w:spacing w:after="120" w:line="360" w:lineRule="auto"/>
        <w:ind w:left="720"/>
        <w:jc w:val="both"/>
        <w:rPr>
          <w:rFonts w:ascii="Calibri" w:hAnsi="Calibri"/>
          <w:i/>
          <w:sz w:val="24"/>
          <w:szCs w:val="24"/>
        </w:rPr>
      </w:pPr>
      <w:r w:rsidRPr="009F78AB">
        <w:rPr>
          <w:rFonts w:ascii="Calibri" w:hAnsi="Calibri"/>
          <w:b/>
          <w:i/>
          <w:sz w:val="24"/>
          <w:szCs w:val="24"/>
          <w:u w:val="single"/>
        </w:rPr>
        <w:t>NOTA:</w:t>
      </w:r>
      <w:r w:rsidRPr="009F78AB">
        <w:rPr>
          <w:rFonts w:ascii="Calibri" w:hAnsi="Calibri"/>
          <w:sz w:val="24"/>
          <w:szCs w:val="24"/>
        </w:rPr>
        <w:t xml:space="preserve"> </w:t>
      </w:r>
      <w:r w:rsidRPr="009F78AB">
        <w:rPr>
          <w:rFonts w:ascii="Calibri" w:hAnsi="Calibri"/>
          <w:i/>
          <w:sz w:val="24"/>
          <w:szCs w:val="24"/>
        </w:rPr>
        <w:t>En ninguno de estos casos el empleado que esté cualificándose podrá firmar ningún informe/certificado, puesto que no tiene completada su cualificación. Aunque el ensayo/calibración lo realice él, será el técnico formador el que firme el informe/certificado.</w:t>
      </w:r>
    </w:p>
    <w:p w:rsidR="00E560FE" w:rsidRPr="009F78AB" w:rsidRDefault="00E560FE" w:rsidP="00E560FE">
      <w:pPr>
        <w:spacing w:after="120" w:line="360" w:lineRule="auto"/>
        <w:ind w:left="720"/>
        <w:jc w:val="both"/>
        <w:rPr>
          <w:rFonts w:ascii="Calibri" w:hAnsi="Calibri"/>
          <w:i/>
          <w:color w:val="548DD4"/>
          <w:sz w:val="24"/>
          <w:szCs w:val="24"/>
          <w:lang w:val="en-US"/>
        </w:rPr>
      </w:pPr>
      <w:r w:rsidRPr="009F78AB">
        <w:rPr>
          <w:rFonts w:ascii="Calibri" w:hAnsi="Calibri"/>
          <w:i/>
          <w:color w:val="548DD4"/>
          <w:sz w:val="24"/>
          <w:szCs w:val="24"/>
          <w:lang w:val="en-US"/>
        </w:rPr>
        <w:t>NOTE: In none of these cases will the employee who is qualifying be able to sign any report / certificate. Although the testing / calibration is performed by him will be the former technician who sign the report / certificate.</w:t>
      </w:r>
    </w:p>
    <w:p w:rsidR="00E560FE" w:rsidRPr="009F78AB" w:rsidRDefault="00E560FE" w:rsidP="00E560FE">
      <w:pPr>
        <w:spacing w:after="120" w:line="360" w:lineRule="auto"/>
        <w:ind w:left="720"/>
        <w:jc w:val="both"/>
        <w:rPr>
          <w:rFonts w:ascii="Calibri" w:hAnsi="Calibri"/>
          <w:sz w:val="24"/>
          <w:szCs w:val="24"/>
        </w:rPr>
      </w:pPr>
      <w:r w:rsidRPr="009F78AB">
        <w:rPr>
          <w:rFonts w:ascii="Calibri" w:hAnsi="Calibri"/>
          <w:sz w:val="24"/>
          <w:szCs w:val="24"/>
        </w:rPr>
        <w:t>Para mantener evidencia objetiva y trazabilidad de la formación práctica, se procederá de la siguiente manera:</w:t>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lang w:val="en-US"/>
        </w:rPr>
        <w:t>To maintain objective evidence and traceability of practical training, proceed as follows:</w:t>
      </w:r>
    </w:p>
    <w:p w:rsidR="00E560FE" w:rsidRPr="009F78AB" w:rsidRDefault="00E560FE" w:rsidP="00E560FE">
      <w:pPr>
        <w:spacing w:after="120" w:line="360" w:lineRule="auto"/>
        <w:ind w:left="720"/>
        <w:jc w:val="both"/>
        <w:rPr>
          <w:rFonts w:ascii="Calibri" w:hAnsi="Calibri"/>
          <w:sz w:val="24"/>
          <w:szCs w:val="24"/>
        </w:rPr>
      </w:pPr>
      <w:r w:rsidRPr="009F78AB">
        <w:rPr>
          <w:rFonts w:ascii="Calibri" w:hAnsi="Calibri"/>
          <w:sz w:val="24"/>
          <w:szCs w:val="24"/>
          <w:lang w:val="en-US"/>
        </w:rPr>
        <w:tab/>
      </w:r>
      <w:r w:rsidRPr="009F78AB">
        <w:rPr>
          <w:rFonts w:ascii="Calibri" w:hAnsi="Calibri"/>
          <w:sz w:val="24"/>
          <w:szCs w:val="24"/>
        </w:rPr>
        <w:t xml:space="preserve">- En primer lugar, el empleado deberá ir rellenando en su cuaderno de cualificación </w:t>
      </w:r>
      <w:r w:rsidRPr="009F78AB">
        <w:rPr>
          <w:rFonts w:ascii="Calibri" w:hAnsi="Calibri"/>
          <w:sz w:val="24"/>
          <w:szCs w:val="24"/>
        </w:rPr>
        <w:tab/>
        <w:t xml:space="preserve">conforme va observando ensayos/calibraciones y va realizando </w:t>
      </w:r>
      <w:r w:rsidRPr="009F78AB">
        <w:rPr>
          <w:rFonts w:ascii="Calibri" w:hAnsi="Calibri"/>
          <w:sz w:val="24"/>
          <w:szCs w:val="24"/>
        </w:rPr>
        <w:tab/>
        <w:t xml:space="preserve">ensayos/calibraciones bajo observación. </w:t>
      </w:r>
    </w:p>
    <w:p w:rsidR="00E560FE" w:rsidRPr="009F78AB" w:rsidRDefault="00E560FE" w:rsidP="00E560FE">
      <w:pPr>
        <w:spacing w:after="120" w:line="360" w:lineRule="auto"/>
        <w:ind w:left="720"/>
        <w:jc w:val="both"/>
        <w:rPr>
          <w:rFonts w:ascii="Calibri" w:hAnsi="Calibri"/>
          <w:color w:val="548DD4"/>
          <w:sz w:val="24"/>
          <w:szCs w:val="24"/>
          <w:lang w:val="en-US"/>
        </w:rPr>
      </w:pPr>
      <w:r w:rsidRPr="009F78AB">
        <w:rPr>
          <w:rFonts w:ascii="Calibri" w:hAnsi="Calibri"/>
          <w:color w:val="548DD4"/>
          <w:sz w:val="24"/>
          <w:szCs w:val="24"/>
        </w:rPr>
        <w:tab/>
      </w:r>
      <w:r w:rsidRPr="009F78AB">
        <w:rPr>
          <w:rFonts w:ascii="Calibri" w:hAnsi="Calibri"/>
          <w:color w:val="548DD4"/>
          <w:sz w:val="24"/>
          <w:szCs w:val="24"/>
          <w:lang w:val="en-US"/>
        </w:rPr>
        <w:t xml:space="preserve">First, the employee must be filling in this qualification notebook as he/she is </w:t>
      </w:r>
      <w:r w:rsidRPr="009F78AB">
        <w:rPr>
          <w:rFonts w:ascii="Calibri" w:hAnsi="Calibri"/>
          <w:color w:val="548DD4"/>
          <w:sz w:val="24"/>
          <w:szCs w:val="24"/>
          <w:lang w:val="en-US"/>
        </w:rPr>
        <w:tab/>
        <w:t>observing tests/calibrations or tests/calibration under supervision.</w:t>
      </w:r>
    </w:p>
    <w:p w:rsidR="00C5498C" w:rsidRPr="009F78AB" w:rsidRDefault="00E560FE" w:rsidP="00C5498C">
      <w:pPr>
        <w:spacing w:after="120" w:line="360" w:lineRule="auto"/>
        <w:ind w:left="720"/>
        <w:jc w:val="both"/>
        <w:rPr>
          <w:rFonts w:ascii="Calibri" w:hAnsi="Calibri"/>
          <w:sz w:val="24"/>
          <w:szCs w:val="24"/>
        </w:rPr>
      </w:pPr>
      <w:r w:rsidRPr="009F78AB">
        <w:rPr>
          <w:rFonts w:ascii="Calibri" w:hAnsi="Calibri"/>
          <w:sz w:val="24"/>
          <w:szCs w:val="24"/>
          <w:lang w:val="en-US"/>
        </w:rPr>
        <w:tab/>
      </w:r>
      <w:r w:rsidRPr="009F78AB">
        <w:rPr>
          <w:rFonts w:ascii="Calibri" w:hAnsi="Calibri"/>
          <w:sz w:val="24"/>
          <w:szCs w:val="24"/>
        </w:rPr>
        <w:t xml:space="preserve">- Asimismo, en Geslab se indicará quién realiza el ensayo/calibración y quién es el observador. Para ello, cuando se registra la muestra, se cliquea dos veces sobre ella, se accede a la pestaña “Registro” y por </w:t>
      </w:r>
      <w:r w:rsidRPr="009F78AB">
        <w:rPr>
          <w:rFonts w:ascii="Calibri" w:hAnsi="Calibri"/>
          <w:sz w:val="24"/>
          <w:szCs w:val="24"/>
        </w:rPr>
        <w:tab/>
        <w:t>último se entra a la pestaña</w:t>
      </w:r>
      <w:r w:rsidR="006C7D91" w:rsidRPr="009F78AB">
        <w:rPr>
          <w:rFonts w:ascii="Calibri" w:hAnsi="Calibri"/>
          <w:sz w:val="24"/>
          <w:szCs w:val="24"/>
        </w:rPr>
        <w:t>.</w:t>
      </w:r>
      <w:r w:rsidRPr="009F78AB">
        <w:rPr>
          <w:rFonts w:ascii="Calibri" w:hAnsi="Calibri"/>
          <w:sz w:val="24"/>
          <w:szCs w:val="24"/>
        </w:rPr>
        <w:t xml:space="preserve"> </w:t>
      </w:r>
      <w:r w:rsidR="00F74DAC" w:rsidRPr="009F78AB">
        <w:rPr>
          <w:rFonts w:ascii="Calibri" w:hAnsi="Calibri"/>
          <w:sz w:val="24"/>
          <w:szCs w:val="24"/>
        </w:rPr>
        <w:t xml:space="preserve"> </w:t>
      </w:r>
    </w:p>
    <w:p w:rsidR="00C5498C" w:rsidRPr="009F78AB" w:rsidRDefault="00C5498C" w:rsidP="00C5498C">
      <w:pPr>
        <w:spacing w:after="120" w:line="360" w:lineRule="auto"/>
        <w:ind w:left="720"/>
        <w:jc w:val="both"/>
        <w:rPr>
          <w:rFonts w:ascii="Calibri" w:hAnsi="Calibri"/>
          <w:sz w:val="24"/>
          <w:szCs w:val="24"/>
        </w:rPr>
      </w:pPr>
    </w:p>
    <w:p w:rsidR="00C5498C" w:rsidRPr="009F78AB" w:rsidRDefault="00C5498C" w:rsidP="00C5498C">
      <w:pPr>
        <w:spacing w:after="120" w:line="360" w:lineRule="auto"/>
        <w:ind w:left="720"/>
        <w:jc w:val="both"/>
        <w:rPr>
          <w:rFonts w:ascii="Calibri" w:hAnsi="Calibri"/>
          <w:i/>
          <w:color w:val="548DD4"/>
          <w:szCs w:val="24"/>
        </w:rPr>
      </w:pPr>
      <w:r w:rsidRPr="009F78AB">
        <w:rPr>
          <w:rFonts w:ascii="Calibri" w:hAnsi="Calibri"/>
          <w:i/>
          <w:szCs w:val="24"/>
        </w:rPr>
        <w:t xml:space="preserve">              Figura 8. Ejemplo de cuaderno de cualificación/ </w:t>
      </w:r>
      <w:r w:rsidRPr="009F78AB">
        <w:rPr>
          <w:rFonts w:ascii="Calibri" w:hAnsi="Calibri"/>
          <w:i/>
          <w:color w:val="548DD4"/>
          <w:szCs w:val="24"/>
        </w:rPr>
        <w:t>Qualification notebook example</w:t>
      </w:r>
    </w:p>
    <w:p w:rsidR="00C5498C" w:rsidRPr="009F78AB" w:rsidRDefault="00C5498C" w:rsidP="00C5498C">
      <w:pPr>
        <w:spacing w:after="120" w:line="360" w:lineRule="auto"/>
        <w:ind w:left="1418"/>
        <w:jc w:val="both"/>
        <w:rPr>
          <w:rFonts w:ascii="Calibri" w:hAnsi="Calibri"/>
          <w:sz w:val="24"/>
          <w:szCs w:val="24"/>
        </w:rPr>
      </w:pPr>
    </w:p>
    <w:p w:rsidR="00F74DAC" w:rsidRPr="009F78AB" w:rsidRDefault="00F74DAC" w:rsidP="00C5498C">
      <w:pPr>
        <w:spacing w:after="120" w:line="360" w:lineRule="auto"/>
        <w:ind w:left="1418"/>
        <w:jc w:val="both"/>
        <w:rPr>
          <w:rFonts w:ascii="Calibri" w:hAnsi="Calibri"/>
          <w:sz w:val="24"/>
          <w:szCs w:val="24"/>
          <w:lang w:val="en-US"/>
        </w:rPr>
      </w:pPr>
      <w:r w:rsidRPr="009F78AB">
        <w:rPr>
          <w:rFonts w:ascii="Calibri" w:hAnsi="Calibri"/>
          <w:sz w:val="24"/>
          <w:szCs w:val="24"/>
        </w:rPr>
        <w:t xml:space="preserve">“Observador”. En esta última pestaña es donde ha de  indicarse el observador y el observado. </w:t>
      </w:r>
      <w:r w:rsidRPr="009F78AB">
        <w:rPr>
          <w:rFonts w:ascii="Calibri" w:hAnsi="Calibri"/>
          <w:sz w:val="24"/>
          <w:szCs w:val="24"/>
          <w:lang w:val="en-US"/>
        </w:rPr>
        <w:t>Se ilustra a continuación con un ejemplo:</w:t>
      </w:r>
    </w:p>
    <w:p w:rsidR="00F74DAC" w:rsidRPr="009F78AB" w:rsidRDefault="00F74DAC" w:rsidP="00F74DAC">
      <w:pPr>
        <w:spacing w:after="120" w:line="360" w:lineRule="auto"/>
        <w:ind w:left="1418"/>
        <w:jc w:val="both"/>
        <w:rPr>
          <w:rFonts w:ascii="Calibri" w:hAnsi="Calibri"/>
          <w:color w:val="548DD4"/>
          <w:sz w:val="24"/>
          <w:szCs w:val="24"/>
          <w:lang w:val="en-US"/>
        </w:rPr>
      </w:pPr>
      <w:r w:rsidRPr="009F78AB">
        <w:rPr>
          <w:rFonts w:ascii="Calibri" w:hAnsi="Calibri"/>
          <w:color w:val="548DD4"/>
          <w:sz w:val="24"/>
          <w:szCs w:val="24"/>
          <w:lang w:val="en-US"/>
        </w:rPr>
        <w:t xml:space="preserve">Also in Geslab will indicate who performs the test / calibration and who </w:t>
      </w:r>
      <w:r w:rsidR="0043668A" w:rsidRPr="009F78AB">
        <w:rPr>
          <w:rFonts w:ascii="Calibri" w:hAnsi="Calibri"/>
          <w:color w:val="548DD4"/>
          <w:sz w:val="24"/>
          <w:szCs w:val="24"/>
          <w:lang w:val="en-US"/>
        </w:rPr>
        <w:t>the observer is</w:t>
      </w:r>
      <w:r w:rsidRPr="009F78AB">
        <w:rPr>
          <w:rFonts w:ascii="Calibri" w:hAnsi="Calibri"/>
          <w:color w:val="548DD4"/>
          <w:sz w:val="24"/>
          <w:szCs w:val="24"/>
          <w:lang w:val="en-US"/>
        </w:rPr>
        <w:t>. To do this, when the sample is registered, it is double-clicked on it,            the “Record” tab is accessed and finally the “Observer” tab is displayed. In this last tab is where the observer and the observed must be indicated. An example is illustrated below</w:t>
      </w:r>
      <w:r w:rsidR="00617871" w:rsidRPr="009F78AB">
        <w:rPr>
          <w:rFonts w:ascii="Calibri" w:hAnsi="Calibri"/>
          <w:color w:val="548DD4"/>
          <w:sz w:val="24"/>
          <w:szCs w:val="24"/>
          <w:lang w:val="en-US"/>
        </w:rPr>
        <w:t>.</w:t>
      </w:r>
    </w:p>
    <w:p w:rsidR="00617871" w:rsidRPr="009F78AB" w:rsidRDefault="00617871" w:rsidP="00F74DAC">
      <w:pPr>
        <w:spacing w:after="120" w:line="360" w:lineRule="auto"/>
        <w:ind w:left="1418"/>
        <w:jc w:val="both"/>
        <w:rPr>
          <w:rFonts w:ascii="Calibri" w:hAnsi="Calibri"/>
          <w:color w:val="548DD4"/>
          <w:sz w:val="24"/>
          <w:szCs w:val="24"/>
          <w:lang w:val="en-US"/>
        </w:rPr>
      </w:pPr>
    </w:p>
    <w:p w:rsidR="00617871" w:rsidRPr="009F78AB" w:rsidRDefault="00617871" w:rsidP="00F74DAC">
      <w:pPr>
        <w:spacing w:after="120" w:line="360" w:lineRule="auto"/>
        <w:ind w:left="1418"/>
        <w:jc w:val="both"/>
        <w:rPr>
          <w:rFonts w:ascii="Calibri" w:hAnsi="Calibri"/>
          <w:color w:val="548DD4"/>
          <w:sz w:val="24"/>
          <w:szCs w:val="24"/>
          <w:lang w:val="en-US"/>
        </w:rPr>
      </w:pPr>
    </w:p>
    <w:p w:rsidR="00617871" w:rsidRPr="009F78AB" w:rsidRDefault="00617871" w:rsidP="00F74DAC">
      <w:pPr>
        <w:spacing w:after="120" w:line="360" w:lineRule="auto"/>
        <w:ind w:left="1418"/>
        <w:jc w:val="both"/>
        <w:rPr>
          <w:rFonts w:ascii="Calibri" w:hAnsi="Calibri"/>
          <w:color w:val="548DD4"/>
          <w:sz w:val="24"/>
          <w:szCs w:val="24"/>
          <w:lang w:val="en-US"/>
        </w:rPr>
      </w:pPr>
    </w:p>
    <w:p w:rsidR="00617871" w:rsidRPr="009F78AB" w:rsidRDefault="00617871" w:rsidP="00F74DAC">
      <w:pPr>
        <w:spacing w:after="120" w:line="360" w:lineRule="auto"/>
        <w:ind w:left="1418"/>
        <w:jc w:val="both"/>
        <w:rPr>
          <w:rFonts w:ascii="Calibri" w:hAnsi="Calibri"/>
          <w:sz w:val="24"/>
          <w:szCs w:val="24"/>
        </w:rPr>
      </w:pPr>
    </w:p>
    <w:p w:rsidR="0024682E" w:rsidRPr="009F78AB" w:rsidRDefault="0024682E" w:rsidP="00E560FE">
      <w:pPr>
        <w:spacing w:after="120" w:line="360" w:lineRule="auto"/>
        <w:ind w:left="1418"/>
        <w:jc w:val="both"/>
        <w:rPr>
          <w:rFonts w:ascii="Calibri" w:hAnsi="Calibri"/>
          <w:sz w:val="24"/>
          <w:szCs w:val="24"/>
        </w:rPr>
      </w:pPr>
    </w:p>
    <w:p w:rsidR="0024682E" w:rsidRPr="009F78AB" w:rsidRDefault="0024682E" w:rsidP="00E560FE">
      <w:pPr>
        <w:spacing w:after="120" w:line="360" w:lineRule="auto"/>
        <w:ind w:left="1418"/>
        <w:jc w:val="both"/>
        <w:rPr>
          <w:rFonts w:ascii="Calibri" w:hAnsi="Calibri"/>
          <w:color w:val="548DD4"/>
          <w:sz w:val="24"/>
          <w:szCs w:val="24"/>
        </w:rPr>
      </w:pPr>
    </w:p>
    <w:tbl>
      <w:tblPr>
        <w:tblpPr w:leftFromText="141" w:rightFromText="141" w:vertAnchor="page" w:horzAnchor="margin" w:tblpY="26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1"/>
        <w:gridCol w:w="1417"/>
        <w:gridCol w:w="1526"/>
      </w:tblGrid>
      <w:tr w:rsidR="00F74DAC" w:rsidRPr="009F78AB" w:rsidTr="00C5498C">
        <w:trPr>
          <w:trHeight w:val="848"/>
        </w:trPr>
        <w:tc>
          <w:tcPr>
            <w:tcW w:w="9714" w:type="dxa"/>
            <w:gridSpan w:val="3"/>
          </w:tcPr>
          <w:p w:rsidR="00F74DAC" w:rsidRPr="009F78AB" w:rsidRDefault="00323FDA" w:rsidP="00C5498C">
            <w:pPr>
              <w:spacing w:line="360" w:lineRule="auto"/>
              <w:jc w:val="both"/>
              <w:rPr>
                <w:rFonts w:ascii="Calibri" w:hAnsi="Calibri"/>
                <w:noProof/>
                <w:color w:val="000000"/>
                <w:sz w:val="24"/>
                <w:szCs w:val="24"/>
              </w:rPr>
            </w:pPr>
            <w:r>
              <w:rPr>
                <w:rFonts w:ascii="Calibri" w:hAnsi="Calibri"/>
                <w:noProof/>
                <w:color w:val="000000"/>
                <w:sz w:val="24"/>
                <w:szCs w:val="24"/>
              </w:rPr>
              <w:drawing>
                <wp:anchor distT="0" distB="0" distL="114300" distR="114300" simplePos="0" relativeHeight="251660800" behindDoc="0" locked="0" layoutInCell="1" allowOverlap="1">
                  <wp:simplePos x="0" y="0"/>
                  <wp:positionH relativeFrom="column">
                    <wp:posOffset>-32385</wp:posOffset>
                  </wp:positionH>
                  <wp:positionV relativeFrom="paragraph">
                    <wp:posOffset>24765</wp:posOffset>
                  </wp:positionV>
                  <wp:extent cx="1964690" cy="509270"/>
                  <wp:effectExtent l="19050" t="0" r="0" b="0"/>
                  <wp:wrapNone/>
                  <wp:docPr id="294" name="Imagen 294" descr="LogoCANAG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LogoCANAGROSA"/>
                          <pic:cNvPicPr>
                            <a:picLocks noChangeAspect="1" noChangeArrowheads="1"/>
                          </pic:cNvPicPr>
                        </pic:nvPicPr>
                        <pic:blipFill>
                          <a:blip r:embed="rId44" cstate="print"/>
                          <a:srcRect/>
                          <a:stretch>
                            <a:fillRect/>
                          </a:stretch>
                        </pic:blipFill>
                        <pic:spPr bwMode="auto">
                          <a:xfrm>
                            <a:off x="0" y="0"/>
                            <a:ext cx="1964690" cy="509270"/>
                          </a:xfrm>
                          <a:prstGeom prst="rect">
                            <a:avLst/>
                          </a:prstGeom>
                          <a:noFill/>
                          <a:ln w="9525">
                            <a:noFill/>
                            <a:miter lim="800000"/>
                            <a:headEnd/>
                            <a:tailEnd/>
                          </a:ln>
                        </pic:spPr>
                      </pic:pic>
                    </a:graphicData>
                  </a:graphic>
                </wp:anchor>
              </w:drawing>
            </w:r>
          </w:p>
        </w:tc>
      </w:tr>
      <w:tr w:rsidR="00F74DAC" w:rsidRPr="009F78AB" w:rsidTr="00C5498C">
        <w:trPr>
          <w:trHeight w:val="267"/>
        </w:trPr>
        <w:tc>
          <w:tcPr>
            <w:tcW w:w="9714" w:type="dxa"/>
            <w:gridSpan w:val="3"/>
          </w:tcPr>
          <w:p w:rsidR="00F74DAC" w:rsidRPr="009F78AB" w:rsidRDefault="00F74DAC" w:rsidP="00C5498C">
            <w:pPr>
              <w:rPr>
                <w:rFonts w:ascii="Calibri" w:eastAsia="Calibri" w:hAnsi="Calibri"/>
                <w:b/>
                <w:bCs/>
                <w:iCs/>
                <w:color w:val="000000"/>
                <w:lang w:val="es-ES_tradnl"/>
              </w:rPr>
            </w:pPr>
            <w:r w:rsidRPr="009F78AB">
              <w:rPr>
                <w:rFonts w:ascii="Calibri" w:eastAsia="Calibri" w:hAnsi="Calibri"/>
                <w:b/>
                <w:bCs/>
                <w:iCs/>
                <w:color w:val="000000"/>
                <w:lang w:val="es-ES_tradnl"/>
              </w:rPr>
              <w:t>Técnico:</w:t>
            </w:r>
          </w:p>
          <w:p w:rsidR="00F74DAC" w:rsidRPr="009F78AB" w:rsidRDefault="00F74DAC" w:rsidP="00C5498C">
            <w:pPr>
              <w:rPr>
                <w:rFonts w:ascii="Calibri" w:eastAsia="Calibri" w:hAnsi="Calibri"/>
                <w:b/>
                <w:bCs/>
                <w:iCs/>
                <w:color w:val="000000"/>
                <w:lang w:val="es-ES_tradnl"/>
              </w:rPr>
            </w:pPr>
            <w:r w:rsidRPr="009F78AB">
              <w:rPr>
                <w:rFonts w:ascii="Calibri" w:eastAsia="Calibri" w:hAnsi="Calibri"/>
                <w:b/>
                <w:bCs/>
                <w:iCs/>
                <w:color w:val="000000"/>
                <w:lang w:val="es-ES_tradnl"/>
              </w:rPr>
              <w:t>Formador</w:t>
            </w:r>
          </w:p>
        </w:tc>
      </w:tr>
      <w:tr w:rsidR="00F74DAC" w:rsidRPr="009F78AB" w:rsidTr="00C5498C">
        <w:trPr>
          <w:trHeight w:val="462"/>
        </w:trPr>
        <w:tc>
          <w:tcPr>
            <w:tcW w:w="6771" w:type="dxa"/>
          </w:tcPr>
          <w:p w:rsidR="00F74DAC" w:rsidRPr="009F78AB" w:rsidRDefault="00F74DAC" w:rsidP="00C5498C">
            <w:pPr>
              <w:rPr>
                <w:rFonts w:ascii="Calibri" w:eastAsia="Calibri" w:hAnsi="Calibri"/>
                <w:b/>
                <w:bCs/>
                <w:i/>
                <w:iCs/>
                <w:color w:val="FF0000"/>
                <w:lang w:val="es-ES_tradnl"/>
              </w:rPr>
            </w:pPr>
            <w:r w:rsidRPr="009F78AB">
              <w:rPr>
                <w:rFonts w:ascii="Calibri" w:hAnsi="Calibri"/>
                <w:b/>
                <w:bCs/>
                <w:i/>
                <w:iCs/>
              </w:rPr>
              <w:t>PNT B _ _ _</w:t>
            </w:r>
          </w:p>
          <w:p w:rsidR="00F74DAC" w:rsidRPr="009F78AB" w:rsidRDefault="00F74DAC" w:rsidP="00C5498C">
            <w:pPr>
              <w:rPr>
                <w:rFonts w:ascii="Calibri" w:eastAsia="Calibri" w:hAnsi="Calibri"/>
                <w:b/>
                <w:bCs/>
                <w:iCs/>
                <w:color w:val="000000"/>
                <w:lang w:val="es-ES_tradnl"/>
              </w:rPr>
            </w:pPr>
            <w:r w:rsidRPr="009F78AB">
              <w:rPr>
                <w:rFonts w:ascii="Calibri" w:hAnsi="Calibri"/>
                <w:b/>
                <w:bCs/>
                <w:i/>
                <w:iCs/>
              </w:rPr>
              <w:t>Fecha prevista para la formación: XX/YY/ZZZZ</w:t>
            </w:r>
          </w:p>
        </w:tc>
        <w:tc>
          <w:tcPr>
            <w:tcW w:w="1417" w:type="dxa"/>
            <w:vMerge w:val="restart"/>
            <w:vAlign w:val="bottom"/>
          </w:tcPr>
          <w:p w:rsidR="00F74DAC" w:rsidRPr="009F78AB" w:rsidRDefault="00F74DAC" w:rsidP="00C5498C">
            <w:pPr>
              <w:rPr>
                <w:rFonts w:ascii="Calibri" w:eastAsia="Calibri" w:hAnsi="Calibri"/>
                <w:i/>
                <w:iCs/>
                <w:sz w:val="16"/>
                <w:szCs w:val="16"/>
                <w:lang w:val="es-ES_tradnl"/>
              </w:rPr>
            </w:pPr>
            <w:r w:rsidRPr="009F78AB">
              <w:rPr>
                <w:rFonts w:ascii="Calibri" w:hAnsi="Calibri"/>
                <w:i/>
                <w:iCs/>
                <w:sz w:val="16"/>
                <w:szCs w:val="16"/>
              </w:rPr>
              <w:t>Firma Técnico</w:t>
            </w:r>
          </w:p>
          <w:p w:rsidR="00F74DAC" w:rsidRPr="009F78AB" w:rsidRDefault="00F74DAC" w:rsidP="00C5498C">
            <w:pPr>
              <w:rPr>
                <w:rFonts w:ascii="Calibri" w:eastAsia="Calibri" w:hAnsi="Calibri"/>
                <w:b/>
                <w:bCs/>
                <w:iCs/>
                <w:color w:val="000000"/>
                <w:lang w:val="es-ES_tradnl"/>
              </w:rPr>
            </w:pPr>
            <w:r w:rsidRPr="009F78AB">
              <w:rPr>
                <w:rFonts w:ascii="Calibri" w:hAnsi="Calibri"/>
                <w:i/>
                <w:iCs/>
                <w:sz w:val="16"/>
                <w:szCs w:val="16"/>
              </w:rPr>
              <w:t>Fecha:</w:t>
            </w:r>
          </w:p>
        </w:tc>
        <w:tc>
          <w:tcPr>
            <w:tcW w:w="1526" w:type="dxa"/>
            <w:vMerge w:val="restart"/>
            <w:vAlign w:val="bottom"/>
          </w:tcPr>
          <w:p w:rsidR="00F74DAC" w:rsidRPr="009F78AB" w:rsidRDefault="00F74DAC" w:rsidP="00C5498C">
            <w:pPr>
              <w:rPr>
                <w:rFonts w:ascii="Calibri" w:eastAsia="Calibri" w:hAnsi="Calibri"/>
                <w:i/>
                <w:iCs/>
                <w:sz w:val="16"/>
                <w:szCs w:val="16"/>
                <w:lang w:val="es-ES_tradnl"/>
              </w:rPr>
            </w:pPr>
            <w:r w:rsidRPr="009F78AB">
              <w:rPr>
                <w:rFonts w:ascii="Calibri" w:hAnsi="Calibri"/>
                <w:i/>
                <w:iCs/>
                <w:sz w:val="16"/>
                <w:szCs w:val="16"/>
              </w:rPr>
              <w:t>Firma Formador</w:t>
            </w:r>
          </w:p>
          <w:p w:rsidR="00F74DAC" w:rsidRPr="009F78AB" w:rsidRDefault="00F74DAC" w:rsidP="00C5498C">
            <w:pPr>
              <w:rPr>
                <w:rFonts w:ascii="Calibri" w:eastAsia="Calibri" w:hAnsi="Calibri"/>
                <w:b/>
                <w:bCs/>
                <w:iCs/>
                <w:color w:val="000000"/>
                <w:lang w:val="es-ES_tradnl"/>
              </w:rPr>
            </w:pPr>
            <w:r w:rsidRPr="009F78AB">
              <w:rPr>
                <w:rFonts w:ascii="Calibri" w:hAnsi="Calibri"/>
                <w:i/>
                <w:iCs/>
                <w:sz w:val="16"/>
                <w:szCs w:val="16"/>
              </w:rPr>
              <w:t>Fecha:</w:t>
            </w:r>
          </w:p>
        </w:tc>
      </w:tr>
      <w:tr w:rsidR="00F74DAC" w:rsidRPr="009F78AB" w:rsidTr="00C5498C">
        <w:trPr>
          <w:trHeight w:val="427"/>
        </w:trPr>
        <w:tc>
          <w:tcPr>
            <w:tcW w:w="6771" w:type="dxa"/>
          </w:tcPr>
          <w:p w:rsidR="00F74DAC" w:rsidRPr="009F78AB" w:rsidRDefault="00F74DAC" w:rsidP="00C5498C">
            <w:pPr>
              <w:rPr>
                <w:rFonts w:ascii="Calibri" w:eastAsia="Calibri" w:hAnsi="Calibri"/>
                <w:b/>
                <w:bCs/>
                <w:sz w:val="18"/>
                <w:szCs w:val="18"/>
                <w:lang w:val="es-ES_tradnl"/>
              </w:rPr>
            </w:pPr>
            <w:r w:rsidRPr="009F78AB">
              <w:rPr>
                <w:rFonts w:ascii="Calibri" w:hAnsi="Calibri"/>
                <w:sz w:val="18"/>
                <w:szCs w:val="18"/>
              </w:rPr>
              <w:t xml:space="preserve">Formación Teórica: </w:t>
            </w:r>
            <w:r w:rsidRPr="009F78AB">
              <w:rPr>
                <w:rFonts w:ascii="Calibri" w:hAnsi="Calibri"/>
                <w:b/>
                <w:bCs/>
                <w:sz w:val="18"/>
                <w:szCs w:val="18"/>
              </w:rPr>
              <w:t>Lectura del PNT, explicación del formador y examen</w:t>
            </w:r>
          </w:p>
          <w:p w:rsidR="00F74DAC" w:rsidRPr="009F78AB" w:rsidRDefault="00F74DAC" w:rsidP="00C5498C">
            <w:pPr>
              <w:rPr>
                <w:rFonts w:ascii="Calibri" w:eastAsia="Calibri" w:hAnsi="Calibri"/>
                <w:b/>
                <w:bCs/>
                <w:iCs/>
                <w:color w:val="000000"/>
                <w:lang w:val="es-ES_tradnl"/>
              </w:rPr>
            </w:pPr>
          </w:p>
        </w:tc>
        <w:tc>
          <w:tcPr>
            <w:tcW w:w="1417" w:type="dxa"/>
            <w:vMerge/>
          </w:tcPr>
          <w:p w:rsidR="00F74DAC" w:rsidRPr="009F78AB" w:rsidRDefault="00F74DAC" w:rsidP="00C5498C">
            <w:pPr>
              <w:rPr>
                <w:rFonts w:ascii="Calibri" w:eastAsia="Calibri" w:hAnsi="Calibri"/>
                <w:b/>
                <w:bCs/>
                <w:iCs/>
                <w:color w:val="000000"/>
                <w:lang w:val="es-ES_tradnl"/>
              </w:rPr>
            </w:pPr>
          </w:p>
        </w:tc>
        <w:tc>
          <w:tcPr>
            <w:tcW w:w="1526" w:type="dxa"/>
            <w:vMerge/>
          </w:tcPr>
          <w:p w:rsidR="00F74DAC" w:rsidRPr="009F78AB" w:rsidRDefault="00F74DAC" w:rsidP="00C5498C">
            <w:pPr>
              <w:rPr>
                <w:rFonts w:ascii="Calibri" w:eastAsia="Calibri" w:hAnsi="Calibri"/>
                <w:b/>
                <w:bCs/>
                <w:iCs/>
                <w:color w:val="000000"/>
                <w:lang w:val="es-ES_tradnl"/>
              </w:rPr>
            </w:pPr>
          </w:p>
        </w:tc>
      </w:tr>
      <w:tr w:rsidR="00F74DAC" w:rsidRPr="009F78AB" w:rsidTr="00C5498C">
        <w:trPr>
          <w:trHeight w:val="267"/>
        </w:trPr>
        <w:tc>
          <w:tcPr>
            <w:tcW w:w="6771" w:type="dxa"/>
          </w:tcPr>
          <w:p w:rsidR="00F74DAC" w:rsidRPr="009F78AB" w:rsidRDefault="00F74DAC" w:rsidP="00C5498C">
            <w:pPr>
              <w:rPr>
                <w:rFonts w:ascii="Calibri" w:eastAsia="Calibri" w:hAnsi="Calibri"/>
                <w:b/>
                <w:bCs/>
                <w:sz w:val="18"/>
                <w:szCs w:val="18"/>
                <w:lang w:val="es-ES_tradnl"/>
              </w:rPr>
            </w:pPr>
            <w:r w:rsidRPr="009F78AB">
              <w:rPr>
                <w:rFonts w:ascii="Calibri" w:hAnsi="Calibri"/>
                <w:sz w:val="18"/>
                <w:szCs w:val="18"/>
              </w:rPr>
              <w:t>Ensayos Observados :</w:t>
            </w:r>
            <w:r w:rsidRPr="009F78AB">
              <w:rPr>
                <w:rFonts w:ascii="Calibri" w:hAnsi="Calibri"/>
                <w:b/>
                <w:bCs/>
                <w:sz w:val="18"/>
                <w:szCs w:val="18"/>
                <w:lang w:val="es-ES_tradnl"/>
              </w:rPr>
              <w:t>EPL-XXXX</w:t>
            </w:r>
          </w:p>
          <w:p w:rsidR="00F74DAC" w:rsidRPr="009F78AB" w:rsidRDefault="00F74DAC" w:rsidP="00C5498C">
            <w:pPr>
              <w:rPr>
                <w:rFonts w:ascii="Calibri" w:eastAsia="Calibri" w:hAnsi="Calibri"/>
                <w:b/>
                <w:bCs/>
                <w:iCs/>
                <w:color w:val="000000"/>
                <w:lang w:val="es-ES_tradnl"/>
              </w:rPr>
            </w:pPr>
          </w:p>
        </w:tc>
        <w:tc>
          <w:tcPr>
            <w:tcW w:w="1417" w:type="dxa"/>
            <w:vMerge/>
          </w:tcPr>
          <w:p w:rsidR="00F74DAC" w:rsidRPr="009F78AB" w:rsidRDefault="00F74DAC" w:rsidP="00C5498C">
            <w:pPr>
              <w:rPr>
                <w:rFonts w:ascii="Calibri" w:eastAsia="Calibri" w:hAnsi="Calibri"/>
                <w:b/>
                <w:bCs/>
                <w:iCs/>
                <w:color w:val="000000"/>
                <w:lang w:val="es-ES_tradnl"/>
              </w:rPr>
            </w:pPr>
          </w:p>
        </w:tc>
        <w:tc>
          <w:tcPr>
            <w:tcW w:w="1526" w:type="dxa"/>
            <w:vMerge/>
          </w:tcPr>
          <w:p w:rsidR="00F74DAC" w:rsidRPr="009F78AB" w:rsidRDefault="00F74DAC" w:rsidP="00C5498C">
            <w:pPr>
              <w:rPr>
                <w:rFonts w:ascii="Calibri" w:eastAsia="Calibri" w:hAnsi="Calibri"/>
                <w:b/>
                <w:bCs/>
                <w:iCs/>
                <w:color w:val="000000"/>
                <w:lang w:val="es-ES_tradnl"/>
              </w:rPr>
            </w:pPr>
          </w:p>
        </w:tc>
      </w:tr>
      <w:tr w:rsidR="00F74DAC" w:rsidRPr="009F78AB" w:rsidTr="00C5498C">
        <w:trPr>
          <w:trHeight w:val="267"/>
        </w:trPr>
        <w:tc>
          <w:tcPr>
            <w:tcW w:w="6771" w:type="dxa"/>
          </w:tcPr>
          <w:p w:rsidR="00F74DAC" w:rsidRPr="009F78AB" w:rsidRDefault="00F74DAC" w:rsidP="00C5498C">
            <w:pPr>
              <w:rPr>
                <w:rFonts w:ascii="Calibri" w:eastAsia="Calibri" w:hAnsi="Calibri"/>
                <w:sz w:val="18"/>
                <w:szCs w:val="18"/>
                <w:lang w:val="es-ES_tradnl"/>
              </w:rPr>
            </w:pPr>
            <w:r w:rsidRPr="009F78AB">
              <w:rPr>
                <w:rFonts w:ascii="Calibri" w:hAnsi="Calibri"/>
                <w:sz w:val="18"/>
                <w:szCs w:val="18"/>
              </w:rPr>
              <w:t>Ensayos bajo Observación</w:t>
            </w:r>
            <w:r w:rsidRPr="009F78AB">
              <w:rPr>
                <w:rFonts w:ascii="Calibri" w:hAnsi="Calibri"/>
                <w:b/>
                <w:bCs/>
                <w:sz w:val="18"/>
                <w:szCs w:val="18"/>
              </w:rPr>
              <w:t>: EPL-XXXX</w:t>
            </w:r>
          </w:p>
          <w:p w:rsidR="00F74DAC" w:rsidRPr="009F78AB" w:rsidRDefault="00F74DAC" w:rsidP="00C5498C">
            <w:pPr>
              <w:rPr>
                <w:rFonts w:ascii="Calibri" w:eastAsia="Calibri" w:hAnsi="Calibri"/>
                <w:b/>
                <w:bCs/>
                <w:iCs/>
                <w:color w:val="000000"/>
                <w:lang w:val="es-ES_tradnl"/>
              </w:rPr>
            </w:pPr>
          </w:p>
        </w:tc>
        <w:tc>
          <w:tcPr>
            <w:tcW w:w="1417" w:type="dxa"/>
            <w:vMerge w:val="restart"/>
            <w:vAlign w:val="bottom"/>
          </w:tcPr>
          <w:p w:rsidR="00F74DAC" w:rsidRPr="009F78AB" w:rsidRDefault="00F74DAC" w:rsidP="00C5498C">
            <w:pPr>
              <w:rPr>
                <w:rFonts w:ascii="Calibri" w:hAnsi="Calibri"/>
                <w:sz w:val="16"/>
                <w:szCs w:val="16"/>
              </w:rPr>
            </w:pPr>
            <w:r w:rsidRPr="009F78AB">
              <w:rPr>
                <w:rFonts w:ascii="Calibri" w:hAnsi="Calibri"/>
                <w:sz w:val="16"/>
                <w:szCs w:val="16"/>
              </w:rPr>
              <w:t>Autorización  Director Técnico</w:t>
            </w:r>
          </w:p>
          <w:p w:rsidR="00F74DAC" w:rsidRPr="009F78AB" w:rsidRDefault="00F74DAC" w:rsidP="00C5498C">
            <w:pPr>
              <w:rPr>
                <w:rFonts w:ascii="Calibri" w:eastAsia="Calibri" w:hAnsi="Calibri"/>
                <w:b/>
                <w:bCs/>
                <w:iCs/>
                <w:color w:val="000000"/>
                <w:lang w:val="es-ES_tradnl"/>
              </w:rPr>
            </w:pPr>
            <w:r w:rsidRPr="009F78AB">
              <w:rPr>
                <w:rFonts w:ascii="Calibri" w:hAnsi="Calibri"/>
                <w:sz w:val="16"/>
                <w:szCs w:val="16"/>
              </w:rPr>
              <w:t>Fecha:</w:t>
            </w:r>
          </w:p>
        </w:tc>
        <w:tc>
          <w:tcPr>
            <w:tcW w:w="1526" w:type="dxa"/>
            <w:vMerge w:val="restart"/>
            <w:vAlign w:val="bottom"/>
          </w:tcPr>
          <w:p w:rsidR="00F74DAC" w:rsidRPr="009F78AB" w:rsidRDefault="00F74DAC" w:rsidP="00C5498C">
            <w:pPr>
              <w:rPr>
                <w:rFonts w:ascii="Calibri" w:eastAsia="Calibri" w:hAnsi="Calibri"/>
                <w:sz w:val="16"/>
                <w:szCs w:val="16"/>
                <w:lang w:val="es-ES_tradnl"/>
              </w:rPr>
            </w:pPr>
            <w:r w:rsidRPr="009F78AB">
              <w:rPr>
                <w:rFonts w:ascii="Calibri" w:hAnsi="Calibri"/>
                <w:sz w:val="16"/>
                <w:szCs w:val="16"/>
              </w:rPr>
              <w:t>Vº Bº Calidad</w:t>
            </w:r>
          </w:p>
          <w:p w:rsidR="00F74DAC" w:rsidRPr="009F78AB" w:rsidRDefault="00F74DAC" w:rsidP="00C5498C">
            <w:pPr>
              <w:rPr>
                <w:rFonts w:ascii="Calibri" w:eastAsia="Calibri" w:hAnsi="Calibri"/>
                <w:b/>
                <w:bCs/>
                <w:iCs/>
                <w:color w:val="000000"/>
                <w:lang w:val="es-ES_tradnl"/>
              </w:rPr>
            </w:pPr>
            <w:r w:rsidRPr="009F78AB">
              <w:rPr>
                <w:rFonts w:ascii="Calibri" w:hAnsi="Calibri"/>
                <w:sz w:val="16"/>
                <w:szCs w:val="16"/>
              </w:rPr>
              <w:t>Fecha:</w:t>
            </w:r>
          </w:p>
        </w:tc>
      </w:tr>
      <w:tr w:rsidR="00F74DAC" w:rsidRPr="009F78AB" w:rsidTr="00C5498C">
        <w:trPr>
          <w:trHeight w:val="532"/>
        </w:trPr>
        <w:tc>
          <w:tcPr>
            <w:tcW w:w="6771" w:type="dxa"/>
          </w:tcPr>
          <w:p w:rsidR="00F74DAC" w:rsidRPr="009F78AB" w:rsidRDefault="00F74DAC" w:rsidP="00C5498C">
            <w:pPr>
              <w:rPr>
                <w:rFonts w:ascii="Calibri" w:eastAsia="Calibri" w:hAnsi="Calibri"/>
                <w:b/>
                <w:bCs/>
                <w:iCs/>
                <w:color w:val="000000"/>
                <w:lang w:val="es-ES_tradnl"/>
              </w:rPr>
            </w:pPr>
            <w:r w:rsidRPr="009F78AB">
              <w:rPr>
                <w:rFonts w:ascii="Calibri" w:hAnsi="Calibri"/>
                <w:b/>
                <w:bCs/>
                <w:sz w:val="18"/>
                <w:szCs w:val="18"/>
              </w:rPr>
              <w:t>Evidencia de la Cualificación: EPL-XXXX</w:t>
            </w:r>
          </w:p>
        </w:tc>
        <w:tc>
          <w:tcPr>
            <w:tcW w:w="1417" w:type="dxa"/>
            <w:vMerge/>
          </w:tcPr>
          <w:p w:rsidR="00F74DAC" w:rsidRPr="009F78AB" w:rsidRDefault="00F74DAC" w:rsidP="00C5498C">
            <w:pPr>
              <w:rPr>
                <w:rFonts w:ascii="Calibri" w:eastAsia="Calibri" w:hAnsi="Calibri"/>
                <w:b/>
                <w:bCs/>
                <w:iCs/>
                <w:color w:val="000000"/>
                <w:lang w:val="es-ES_tradnl"/>
              </w:rPr>
            </w:pPr>
          </w:p>
        </w:tc>
        <w:tc>
          <w:tcPr>
            <w:tcW w:w="1526" w:type="dxa"/>
            <w:vMerge/>
          </w:tcPr>
          <w:p w:rsidR="00F74DAC" w:rsidRPr="009F78AB" w:rsidRDefault="00F74DAC" w:rsidP="00C5498C">
            <w:pPr>
              <w:rPr>
                <w:rFonts w:ascii="Calibri" w:eastAsia="Calibri" w:hAnsi="Calibri"/>
                <w:b/>
                <w:bCs/>
                <w:iCs/>
                <w:color w:val="000000"/>
                <w:lang w:val="es-ES_tradnl"/>
              </w:rPr>
            </w:pPr>
          </w:p>
        </w:tc>
      </w:tr>
      <w:tr w:rsidR="00F74DAC" w:rsidRPr="009F78AB" w:rsidTr="00C5498C">
        <w:trPr>
          <w:trHeight w:val="267"/>
        </w:trPr>
        <w:tc>
          <w:tcPr>
            <w:tcW w:w="9714" w:type="dxa"/>
            <w:gridSpan w:val="3"/>
          </w:tcPr>
          <w:p w:rsidR="00F74DAC" w:rsidRPr="009F78AB" w:rsidRDefault="00F74DAC" w:rsidP="00C5498C">
            <w:pPr>
              <w:rPr>
                <w:rFonts w:ascii="Calibri" w:eastAsia="Calibri" w:hAnsi="Calibri"/>
                <w:b/>
                <w:bCs/>
                <w:iCs/>
                <w:color w:val="000000"/>
                <w:lang w:val="es-ES_tradnl"/>
              </w:rPr>
            </w:pPr>
            <w:r w:rsidRPr="009F78AB">
              <w:rPr>
                <w:rFonts w:ascii="Calibri" w:hAnsi="Calibri"/>
                <w:b/>
                <w:bCs/>
                <w:sz w:val="18"/>
                <w:szCs w:val="18"/>
              </w:rPr>
              <w:t>Evaluación de la formación: CONFORME / NO CONFORME</w:t>
            </w:r>
          </w:p>
        </w:tc>
      </w:tr>
    </w:tbl>
    <w:p w:rsidR="00F74DAC" w:rsidRPr="009F78AB" w:rsidRDefault="00323FDA" w:rsidP="00F74DAC">
      <w:pPr>
        <w:spacing w:after="120" w:line="360" w:lineRule="auto"/>
        <w:jc w:val="both"/>
        <w:rPr>
          <w:rFonts w:ascii="Calibri" w:hAnsi="Calibri"/>
          <w:color w:val="548DD4"/>
          <w:sz w:val="24"/>
          <w:szCs w:val="24"/>
        </w:rPr>
      </w:pPr>
      <w:r>
        <w:rPr>
          <w:rFonts w:ascii="Calibri" w:hAnsi="Calibri"/>
          <w:noProof/>
        </w:rPr>
        <w:drawing>
          <wp:anchor distT="0" distB="0" distL="114300" distR="114300" simplePos="0" relativeHeight="251653632" behindDoc="0" locked="0" layoutInCell="1" allowOverlap="1">
            <wp:simplePos x="0" y="0"/>
            <wp:positionH relativeFrom="column">
              <wp:posOffset>129540</wp:posOffset>
            </wp:positionH>
            <wp:positionV relativeFrom="paragraph">
              <wp:posOffset>110490</wp:posOffset>
            </wp:positionV>
            <wp:extent cx="5513705" cy="3088640"/>
            <wp:effectExtent l="19050" t="0" r="0" b="0"/>
            <wp:wrapNone/>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5" cstate="print"/>
                    <a:srcRect/>
                    <a:stretch>
                      <a:fillRect/>
                    </a:stretch>
                  </pic:blipFill>
                  <pic:spPr bwMode="auto">
                    <a:xfrm>
                      <a:off x="0" y="0"/>
                      <a:ext cx="5513705" cy="3088640"/>
                    </a:xfrm>
                    <a:prstGeom prst="rect">
                      <a:avLst/>
                    </a:prstGeom>
                    <a:noFill/>
                    <a:ln w="9525">
                      <a:noFill/>
                      <a:miter lim="800000"/>
                      <a:headEnd/>
                      <a:tailEnd/>
                    </a:ln>
                  </pic:spPr>
                </pic:pic>
              </a:graphicData>
            </a:graphic>
          </wp:anchor>
        </w:drawing>
      </w:r>
    </w:p>
    <w:p w:rsidR="00C5498C" w:rsidRPr="009F78AB" w:rsidRDefault="00C5498C" w:rsidP="00F74DAC">
      <w:pPr>
        <w:spacing w:after="120" w:line="360" w:lineRule="auto"/>
        <w:jc w:val="both"/>
        <w:rPr>
          <w:rFonts w:ascii="Calibri" w:hAnsi="Calibri"/>
          <w:color w:val="548DD4"/>
          <w:sz w:val="24"/>
          <w:szCs w:val="24"/>
        </w:rPr>
      </w:pPr>
    </w:p>
    <w:p w:rsidR="00E46DA3" w:rsidRPr="009F78AB" w:rsidRDefault="00E46DA3" w:rsidP="00E560FE">
      <w:pPr>
        <w:spacing w:after="120" w:line="360" w:lineRule="auto"/>
        <w:ind w:left="720"/>
        <w:jc w:val="both"/>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46DA3" w:rsidRPr="009F78AB" w:rsidRDefault="00E46DA3" w:rsidP="00E46DA3">
      <w:pPr>
        <w:rPr>
          <w:rFonts w:ascii="Calibri" w:hAnsi="Calibri"/>
          <w:sz w:val="24"/>
          <w:szCs w:val="24"/>
        </w:rPr>
      </w:pPr>
    </w:p>
    <w:p w:rsidR="00E560FE" w:rsidRPr="009F78AB" w:rsidRDefault="00E560FE" w:rsidP="00E560FE">
      <w:pPr>
        <w:spacing w:after="120" w:line="360" w:lineRule="auto"/>
        <w:ind w:left="720"/>
        <w:jc w:val="both"/>
        <w:rPr>
          <w:rFonts w:ascii="Calibri" w:hAnsi="Calibri"/>
          <w:i/>
          <w:color w:val="548DD4"/>
          <w:szCs w:val="24"/>
        </w:rPr>
      </w:pPr>
      <w:r w:rsidRPr="009F78AB">
        <w:rPr>
          <w:rFonts w:ascii="Calibri" w:hAnsi="Calibri"/>
          <w:i/>
          <w:szCs w:val="24"/>
        </w:rPr>
        <w:t xml:space="preserve">Figura 9. Ejemplo de ruta para indicación de Observado y Observador / </w:t>
      </w:r>
      <w:r w:rsidRPr="009F78AB">
        <w:rPr>
          <w:rFonts w:ascii="Calibri" w:hAnsi="Calibri"/>
          <w:i/>
          <w:color w:val="548DD4"/>
          <w:szCs w:val="24"/>
        </w:rPr>
        <w:t>Example of route for indication of Observed and Observed</w:t>
      </w:r>
    </w:p>
    <w:p w:rsidR="00632712" w:rsidRPr="009F78AB" w:rsidRDefault="00ED4220" w:rsidP="00E560FE">
      <w:pPr>
        <w:spacing w:after="120" w:line="360" w:lineRule="auto"/>
        <w:jc w:val="both"/>
        <w:rPr>
          <w:rFonts w:ascii="Calibri" w:hAnsi="Calibri"/>
          <w:sz w:val="24"/>
          <w:szCs w:val="24"/>
        </w:rPr>
      </w:pPr>
      <w:r w:rsidRPr="009F78AB">
        <w:rPr>
          <w:rFonts w:ascii="Calibri" w:hAnsi="Calibri"/>
          <w:sz w:val="24"/>
          <w:szCs w:val="24"/>
        </w:rPr>
        <w:t xml:space="preserve">En el caso de cualificarse en las </w:t>
      </w:r>
      <w:r w:rsidR="00632712" w:rsidRPr="009F78AB">
        <w:rPr>
          <w:rFonts w:ascii="Calibri" w:hAnsi="Calibri"/>
          <w:sz w:val="24"/>
          <w:szCs w:val="24"/>
        </w:rPr>
        <w:t>verificaciones de equipos, se deberá dejar constancia de la observación o supervisión del técnico asignado en el histórico de verificaciones en</w:t>
      </w:r>
      <w:r w:rsidR="00215298" w:rsidRPr="009F78AB">
        <w:rPr>
          <w:rFonts w:ascii="Calibri" w:hAnsi="Calibri"/>
          <w:sz w:val="24"/>
          <w:szCs w:val="24"/>
        </w:rPr>
        <w:t xml:space="preserve"> el módulo de equipos de Geslab, siguiendo la siguiente ruta: Geslab&gt;Pestaña Equipos-Gestión de equipos&gt;Búsqueda por Nº de Equipo&gt;Clicar dos veces en equipo-Ficha de equipo&gt;Pestaña Histórico&gt;Añadir evento-Observaciones al Evento.</w:t>
      </w:r>
    </w:p>
    <w:p w:rsidR="00E46DA3" w:rsidRPr="009F78AB" w:rsidRDefault="00E560FE" w:rsidP="00E560FE">
      <w:pPr>
        <w:spacing w:after="120" w:line="360" w:lineRule="auto"/>
        <w:jc w:val="both"/>
        <w:rPr>
          <w:rFonts w:ascii="Calibri" w:hAnsi="Calibri"/>
          <w:sz w:val="24"/>
          <w:szCs w:val="24"/>
          <w:lang w:val="en-US"/>
        </w:rPr>
      </w:pPr>
      <w:r w:rsidRPr="009F78AB">
        <w:rPr>
          <w:rFonts w:ascii="Calibri" w:hAnsi="Calibri"/>
          <w:sz w:val="24"/>
          <w:szCs w:val="24"/>
        </w:rPr>
        <w:t xml:space="preserve">Cuando </w:t>
      </w:r>
      <w:r w:rsidR="00E14511" w:rsidRPr="009F78AB">
        <w:rPr>
          <w:rFonts w:ascii="Calibri" w:hAnsi="Calibri"/>
          <w:sz w:val="24"/>
          <w:szCs w:val="24"/>
        </w:rPr>
        <w:t>se haya realizado el duplicado como evidencia de fin de cualificación (</w:t>
      </w:r>
      <w:r w:rsidR="00A4330B" w:rsidRPr="009F78AB">
        <w:rPr>
          <w:rFonts w:ascii="Calibri" w:hAnsi="Calibri"/>
          <w:b/>
          <w:sz w:val="24"/>
          <w:szCs w:val="24"/>
        </w:rPr>
        <w:t>Nota</w:t>
      </w:r>
      <w:r w:rsidR="00E14511" w:rsidRPr="009F78AB">
        <w:rPr>
          <w:rFonts w:ascii="Calibri" w:hAnsi="Calibri"/>
          <w:sz w:val="24"/>
          <w:szCs w:val="24"/>
        </w:rPr>
        <w:t xml:space="preserve">: el analista debe clicar la muestra como duplicado en Geslab para dejar evidencia), </w:t>
      </w:r>
      <w:r w:rsidRPr="009F78AB">
        <w:rPr>
          <w:rFonts w:ascii="Calibri" w:hAnsi="Calibri"/>
          <w:sz w:val="24"/>
          <w:szCs w:val="24"/>
        </w:rPr>
        <w:t xml:space="preserve">el Formador </w:t>
      </w:r>
      <w:r w:rsidR="00B05451" w:rsidRPr="009F78AB">
        <w:rPr>
          <w:rFonts w:ascii="Calibri" w:hAnsi="Calibri"/>
          <w:sz w:val="24"/>
          <w:szCs w:val="24"/>
        </w:rPr>
        <w:t xml:space="preserve">comunicará al Director Técnico </w:t>
      </w:r>
      <w:r w:rsidRPr="009F78AB">
        <w:rPr>
          <w:rFonts w:ascii="Calibri" w:hAnsi="Calibri"/>
          <w:sz w:val="24"/>
          <w:szCs w:val="24"/>
        </w:rPr>
        <w:t>que la cualificación está completada. Es entonces cuando éste firmará el campo de Auto</w:t>
      </w:r>
      <w:r w:rsidR="00B05451" w:rsidRPr="009F78AB">
        <w:rPr>
          <w:rFonts w:ascii="Calibri" w:hAnsi="Calibri"/>
          <w:sz w:val="24"/>
          <w:szCs w:val="24"/>
        </w:rPr>
        <w:t>rización del Director Técnico y</w:t>
      </w:r>
      <w:r w:rsidRPr="009F78AB">
        <w:rPr>
          <w:rFonts w:ascii="Calibri" w:hAnsi="Calibri"/>
          <w:sz w:val="24"/>
          <w:szCs w:val="24"/>
        </w:rPr>
        <w:t xml:space="preserve"> cuando el Responsable de Calidad dará el Visto Bueno. </w:t>
      </w:r>
      <w:r w:rsidR="00E46DA3" w:rsidRPr="009F78AB">
        <w:rPr>
          <w:rFonts w:ascii="Calibri" w:hAnsi="Calibri"/>
          <w:sz w:val="24"/>
          <w:szCs w:val="24"/>
          <w:lang w:val="en-US"/>
        </w:rPr>
        <w:t>Así</w:t>
      </w:r>
      <w:r w:rsidRPr="009F78AB">
        <w:rPr>
          <w:rFonts w:ascii="Calibri" w:hAnsi="Calibri"/>
          <w:sz w:val="24"/>
          <w:szCs w:val="24"/>
          <w:lang w:val="en-US"/>
        </w:rPr>
        <w:t xml:space="preserve"> el empleado se </w:t>
      </w:r>
      <w:r w:rsidR="003556E5" w:rsidRPr="009F78AB">
        <w:rPr>
          <w:rFonts w:ascii="Calibri" w:hAnsi="Calibri"/>
          <w:sz w:val="24"/>
          <w:szCs w:val="24"/>
          <w:lang w:val="en-US"/>
        </w:rPr>
        <w:t xml:space="preserve">considera </w:t>
      </w:r>
      <w:r w:rsidR="00632712" w:rsidRPr="009F78AB">
        <w:rPr>
          <w:rFonts w:ascii="Calibri" w:hAnsi="Calibri"/>
          <w:sz w:val="24"/>
          <w:szCs w:val="24"/>
          <w:lang w:val="en-US"/>
        </w:rPr>
        <w:t>CUALIFICADO</w:t>
      </w:r>
      <w:r w:rsidRPr="009F78AB">
        <w:rPr>
          <w:rFonts w:ascii="Calibri" w:hAnsi="Calibri"/>
          <w:sz w:val="24"/>
          <w:szCs w:val="24"/>
          <w:lang w:val="en-US"/>
        </w:rPr>
        <w:t>.</w:t>
      </w:r>
    </w:p>
    <w:p w:rsidR="00E560FE" w:rsidRPr="009F78AB" w:rsidRDefault="00E46DA3" w:rsidP="00E560FE">
      <w:pPr>
        <w:spacing w:after="120" w:line="360" w:lineRule="auto"/>
        <w:jc w:val="both"/>
        <w:rPr>
          <w:rFonts w:ascii="Calibri" w:hAnsi="Calibri"/>
          <w:sz w:val="24"/>
          <w:szCs w:val="24"/>
          <w:lang w:val="en-US"/>
        </w:rPr>
      </w:pPr>
      <w:r w:rsidRPr="009F78AB">
        <w:rPr>
          <w:rFonts w:ascii="Calibri" w:hAnsi="Calibri"/>
          <w:sz w:val="24"/>
          <w:szCs w:val="24"/>
          <w:lang w:val="en-US"/>
        </w:rPr>
        <w:br w:type="page"/>
      </w:r>
    </w:p>
    <w:p w:rsidR="00E560FE" w:rsidRPr="009F78AB" w:rsidRDefault="00E560FE" w:rsidP="00E560FE">
      <w:pPr>
        <w:spacing w:after="120" w:line="360" w:lineRule="auto"/>
        <w:jc w:val="both"/>
        <w:rPr>
          <w:rFonts w:ascii="Calibri" w:hAnsi="Calibri"/>
          <w:color w:val="548DD4"/>
          <w:sz w:val="24"/>
          <w:szCs w:val="24"/>
        </w:rPr>
      </w:pPr>
      <w:r w:rsidRPr="009F78AB">
        <w:rPr>
          <w:rFonts w:ascii="Calibri" w:hAnsi="Calibri"/>
          <w:color w:val="548DD4"/>
          <w:sz w:val="24"/>
          <w:szCs w:val="24"/>
          <w:lang w:val="en-US"/>
        </w:rPr>
        <w:t>When</w:t>
      </w:r>
      <w:r w:rsidR="00E14511" w:rsidRPr="009F78AB">
        <w:rPr>
          <w:rFonts w:ascii="Calibri" w:hAnsi="Calibri"/>
          <w:color w:val="548DD4"/>
          <w:sz w:val="24"/>
          <w:szCs w:val="24"/>
          <w:lang w:val="en-US"/>
        </w:rPr>
        <w:t xml:space="preserve"> the duplicate has been made as evidence of the end of qualification (</w:t>
      </w:r>
      <w:r w:rsidR="00A4330B" w:rsidRPr="009F78AB">
        <w:rPr>
          <w:rFonts w:ascii="Calibri" w:hAnsi="Calibri"/>
          <w:b/>
          <w:color w:val="548DD4"/>
          <w:sz w:val="24"/>
          <w:szCs w:val="24"/>
          <w:lang w:val="en-US"/>
        </w:rPr>
        <w:t>Note</w:t>
      </w:r>
      <w:r w:rsidR="00E14511" w:rsidRPr="009F78AB">
        <w:rPr>
          <w:rFonts w:ascii="Calibri" w:hAnsi="Calibri"/>
          <w:color w:val="548DD4"/>
          <w:sz w:val="24"/>
          <w:szCs w:val="24"/>
          <w:lang w:val="en-US"/>
        </w:rPr>
        <w:t xml:space="preserve">: the analyst must click on the sample as a duplicate in Geslab to leave evidence), </w:t>
      </w:r>
      <w:r w:rsidRPr="009F78AB">
        <w:rPr>
          <w:rFonts w:ascii="Calibri" w:hAnsi="Calibri"/>
          <w:color w:val="548DD4"/>
          <w:sz w:val="24"/>
          <w:szCs w:val="24"/>
          <w:lang w:val="en-US"/>
        </w:rPr>
        <w:t xml:space="preserve">the Trainer shall inform the Technical Director that the qualification is completed. It is then when this one will sign the Field of Authorization of the Technical Director and when the Responsible of Quality will give the Good Visa. </w:t>
      </w:r>
      <w:r w:rsidRPr="009F78AB">
        <w:rPr>
          <w:rFonts w:ascii="Calibri" w:hAnsi="Calibri"/>
          <w:color w:val="548DD4"/>
          <w:sz w:val="24"/>
          <w:szCs w:val="24"/>
        </w:rPr>
        <w:t>Thus, the employee will be considered QUALIFIED.</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En caso de que un técnico haya puesto un método en marcha o lo haya validado, no será necesaria la realización del examen teórico del PNT.</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 xml:space="preserve">For the qualification will always be a theoretical and practical training to be evaluated. If a technician has put in place a method, the theorical PNT exam will not be required. </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Para la mejora continua, el examinador una vez que haya evaluado los exámenes, tanto teórico como práctico, deberá revisarlo con el examinando, dejando registro en los exámenes  de dicha revisión.</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For continuos improvement, once the examiner has assessed the exams, both theoretical and practical, must review with the examinee, leaving exams registration of such review.</w:t>
      </w:r>
    </w:p>
    <w:p w:rsidR="00E560FE" w:rsidRPr="009F78AB" w:rsidRDefault="00E560FE" w:rsidP="00E560FE">
      <w:pPr>
        <w:pStyle w:val="Prrafodelista"/>
        <w:ind w:left="0"/>
        <w:jc w:val="both"/>
        <w:rPr>
          <w:rFonts w:eastAsia="Times New Roman"/>
          <w:sz w:val="24"/>
          <w:szCs w:val="24"/>
          <w:lang w:eastAsia="es-ES"/>
        </w:rPr>
      </w:pPr>
      <w:r w:rsidRPr="009F78AB">
        <w:rPr>
          <w:rFonts w:eastAsia="Times New Roman"/>
          <w:sz w:val="24"/>
          <w:szCs w:val="24"/>
          <w:lang w:eastAsia="es-ES"/>
        </w:rPr>
        <w:t xml:space="preserve">Las cualificaciones se encuentran recogidas en el sistema informático Geslab (matriz de cualificaciones). En esta matriz se informa de los técnicos que están adscritos al Laboratorio de Madrid y cualificados para MTL, así como los adscritos al laboratorio de Sevilla. </w:t>
      </w:r>
    </w:p>
    <w:p w:rsidR="00E560FE" w:rsidRPr="009F78AB" w:rsidRDefault="00E560FE" w:rsidP="00E560FE">
      <w:pPr>
        <w:spacing w:after="120" w:line="360" w:lineRule="auto"/>
        <w:jc w:val="both"/>
        <w:rPr>
          <w:rFonts w:ascii="Calibri" w:hAnsi="Calibri"/>
          <w:color w:val="548DD4"/>
          <w:sz w:val="24"/>
          <w:szCs w:val="24"/>
          <w:lang w:val="en-US"/>
        </w:rPr>
      </w:pPr>
      <w:r w:rsidRPr="009F78AB">
        <w:rPr>
          <w:rFonts w:ascii="Calibri" w:hAnsi="Calibri"/>
          <w:color w:val="548DD4"/>
          <w:sz w:val="24"/>
          <w:szCs w:val="24"/>
          <w:lang w:val="en-US"/>
        </w:rPr>
        <w:t>The qualifications are contained in the computer system Geslab (matrix qualifications). In this matrix are informed of the technicians who are assigned to the Laboratory of Madrid and qualified for MTL, as well as laboratory attached to Sevilla.</w:t>
      </w:r>
    </w:p>
    <w:p w:rsidR="00E560FE" w:rsidRPr="009F78AB" w:rsidRDefault="00E560FE" w:rsidP="00E560FE">
      <w:pPr>
        <w:spacing w:after="120" w:line="360" w:lineRule="auto"/>
        <w:jc w:val="both"/>
        <w:rPr>
          <w:rFonts w:ascii="Calibri" w:hAnsi="Calibri"/>
          <w:sz w:val="24"/>
          <w:szCs w:val="24"/>
        </w:rPr>
      </w:pPr>
      <w:r w:rsidRPr="009F78AB">
        <w:rPr>
          <w:rFonts w:ascii="Calibri" w:hAnsi="Calibri"/>
          <w:b/>
          <w:sz w:val="24"/>
          <w:szCs w:val="24"/>
        </w:rPr>
        <w:t>Nota.</w:t>
      </w:r>
      <w:r w:rsidRPr="009F78AB">
        <w:rPr>
          <w:rFonts w:ascii="Calibri" w:hAnsi="Calibri"/>
          <w:sz w:val="24"/>
          <w:szCs w:val="24"/>
        </w:rPr>
        <w:t xml:space="preserve"> Para los ensayos y calibraciones de Airbus Defence and Space, se requiere una experiencia de al menos 6 meses para el personal de laboratorio en el área específica de ensayos, análisis o calibraciones dentro del sector aeronáutico para poder realizar ensayos sin supervisión directa.</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b/>
          <w:color w:val="0070C0"/>
          <w:sz w:val="24"/>
          <w:szCs w:val="24"/>
          <w:lang w:val="en-US"/>
        </w:rPr>
        <w:t>Note</w:t>
      </w:r>
      <w:r w:rsidRPr="009F78AB">
        <w:rPr>
          <w:rFonts w:ascii="Calibri" w:hAnsi="Calibri"/>
          <w:color w:val="0070C0"/>
          <w:sz w:val="24"/>
          <w:szCs w:val="24"/>
          <w:lang w:val="en-US"/>
        </w:rPr>
        <w:t>: For Airbus Defence and Space test and calibration, its required an experience of at least 6 months for laboratory personnel in the specific area of testing, analysis or calibrations within the aeronautical industry to perform tests without direct supervision.</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Además, para la realización de calibraciones en Airbus Defence and Space se requiere la cualificación en el PNT F correspondiente y una formación en el manejo de la base de </w:t>
      </w:r>
      <w:r w:rsidR="00F21698" w:rsidRPr="009F78AB">
        <w:rPr>
          <w:rFonts w:ascii="Calibri" w:hAnsi="Calibri"/>
          <w:sz w:val="24"/>
          <w:szCs w:val="24"/>
        </w:rPr>
        <w:tab/>
      </w:r>
      <w:r w:rsidRPr="009F78AB">
        <w:rPr>
          <w:rFonts w:ascii="Calibri" w:hAnsi="Calibri"/>
          <w:sz w:val="24"/>
          <w:szCs w:val="24"/>
        </w:rPr>
        <w:t>datos que corresponda (POC 0404, ANEXO VII).</w:t>
      </w:r>
    </w:p>
    <w:p w:rsidR="00E560FE" w:rsidRPr="009F78AB" w:rsidRDefault="00E560FE" w:rsidP="00E560FE">
      <w:pPr>
        <w:spacing w:after="120" w:line="360" w:lineRule="auto"/>
        <w:jc w:val="both"/>
        <w:rPr>
          <w:rFonts w:ascii="Calibri" w:hAnsi="Calibri"/>
          <w:color w:val="0070C0"/>
          <w:sz w:val="24"/>
          <w:szCs w:val="24"/>
          <w:lang w:val="en-US"/>
        </w:rPr>
      </w:pPr>
      <w:r w:rsidRPr="009832B1">
        <w:rPr>
          <w:rFonts w:ascii="Calibri" w:hAnsi="Calibri"/>
          <w:color w:val="0070C0"/>
          <w:sz w:val="24"/>
          <w:szCs w:val="24"/>
        </w:rPr>
        <w:t xml:space="preserve"> </w:t>
      </w:r>
      <w:r w:rsidRPr="009F78AB">
        <w:rPr>
          <w:rFonts w:ascii="Calibri" w:hAnsi="Calibri"/>
          <w:color w:val="0070C0"/>
          <w:sz w:val="24"/>
          <w:szCs w:val="24"/>
          <w:lang w:val="en-US"/>
        </w:rPr>
        <w:t xml:space="preserve">In addition, qualifications in the corresponding PNT F and training in the management of the data base corresponding (POC 0404, Annex VII) are required to the realization of </w:t>
      </w:r>
      <w:r w:rsidR="00F21698" w:rsidRPr="009F78AB">
        <w:rPr>
          <w:rFonts w:ascii="Calibri" w:hAnsi="Calibri"/>
          <w:color w:val="0070C0"/>
          <w:sz w:val="24"/>
          <w:szCs w:val="24"/>
          <w:lang w:val="en-US"/>
        </w:rPr>
        <w:tab/>
      </w:r>
      <w:r w:rsidRPr="009F78AB">
        <w:rPr>
          <w:rFonts w:ascii="Calibri" w:hAnsi="Calibri"/>
          <w:color w:val="0070C0"/>
          <w:sz w:val="24"/>
          <w:szCs w:val="24"/>
          <w:lang w:val="en-US"/>
        </w:rPr>
        <w:t xml:space="preserve">calibrations in Airbus Defence and Space. </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Para la cualificación en los PNT F, se requiere: Formación teórica por parte del formador, evaluada con un examen y estar cualificado en los PNT C incluidos en los PNT F.</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 xml:space="preserve">For qualification in PNT F, is required: theoretical training by the trainer, as assessed by </w:t>
      </w:r>
      <w:r w:rsidR="00F21698" w:rsidRPr="009F78AB">
        <w:rPr>
          <w:rFonts w:ascii="Calibri" w:hAnsi="Calibri"/>
          <w:color w:val="0070C0"/>
          <w:sz w:val="24"/>
          <w:szCs w:val="24"/>
          <w:lang w:val="en-US"/>
        </w:rPr>
        <w:tab/>
      </w:r>
      <w:r w:rsidRPr="009F78AB">
        <w:rPr>
          <w:rFonts w:ascii="Calibri" w:hAnsi="Calibri"/>
          <w:color w:val="0070C0"/>
          <w:sz w:val="24"/>
          <w:szCs w:val="24"/>
          <w:lang w:val="en-US"/>
        </w:rPr>
        <w:t>an examination and to be qualified in PNT C included in PNTF.</w:t>
      </w:r>
    </w:p>
    <w:p w:rsidR="00617871" w:rsidRPr="009F78AB" w:rsidRDefault="00617871" w:rsidP="00E560FE">
      <w:pPr>
        <w:spacing w:after="120" w:line="360" w:lineRule="auto"/>
        <w:jc w:val="both"/>
        <w:rPr>
          <w:rFonts w:ascii="Calibri" w:hAnsi="Calibri"/>
          <w:i/>
          <w:sz w:val="24"/>
          <w:szCs w:val="24"/>
        </w:rPr>
      </w:pPr>
      <w:r w:rsidRPr="009F78AB">
        <w:rPr>
          <w:rFonts w:ascii="Calibri" w:hAnsi="Calibri"/>
          <w:sz w:val="24"/>
          <w:szCs w:val="24"/>
        </w:rPr>
        <w:t xml:space="preserve">Cuando tenga lugar una </w:t>
      </w:r>
      <w:r w:rsidRPr="009F78AB">
        <w:rPr>
          <w:rFonts w:ascii="Calibri" w:hAnsi="Calibri"/>
          <w:b/>
          <w:sz w:val="24"/>
          <w:szCs w:val="24"/>
        </w:rPr>
        <w:t>recualificación</w:t>
      </w:r>
      <w:r w:rsidRPr="009F78AB">
        <w:rPr>
          <w:rFonts w:ascii="Calibri" w:hAnsi="Calibri"/>
          <w:sz w:val="24"/>
          <w:szCs w:val="24"/>
        </w:rPr>
        <w:t xml:space="preserve">, es importante dejar registro en la muestra correspondiente como evidencia, clicando la casilla correspondiente en la ventana de </w:t>
      </w:r>
      <w:r w:rsidRPr="009F78AB">
        <w:rPr>
          <w:rFonts w:ascii="Calibri" w:hAnsi="Calibri"/>
          <w:i/>
          <w:sz w:val="24"/>
          <w:szCs w:val="24"/>
        </w:rPr>
        <w:t>Observador.</w:t>
      </w:r>
    </w:p>
    <w:p w:rsidR="00617871" w:rsidRPr="009F78AB" w:rsidRDefault="00617871"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 xml:space="preserve">When performing a </w:t>
      </w:r>
      <w:r w:rsidRPr="009F78AB">
        <w:rPr>
          <w:rFonts w:ascii="Calibri" w:hAnsi="Calibri"/>
          <w:b/>
          <w:color w:val="0070C0"/>
          <w:sz w:val="24"/>
          <w:szCs w:val="24"/>
          <w:lang w:val="en-US"/>
        </w:rPr>
        <w:t>requalification</w:t>
      </w:r>
      <w:r w:rsidRPr="009F78AB">
        <w:rPr>
          <w:rFonts w:ascii="Calibri" w:hAnsi="Calibri"/>
          <w:color w:val="0070C0"/>
          <w:sz w:val="24"/>
          <w:szCs w:val="24"/>
          <w:lang w:val="en-US"/>
        </w:rPr>
        <w:t xml:space="preserve">, it is important to leave a record in the corresponding sample as evidence, by clicking the corresponding box in the </w:t>
      </w:r>
      <w:r w:rsidRPr="009F78AB">
        <w:rPr>
          <w:rFonts w:ascii="Calibri" w:hAnsi="Calibri"/>
          <w:i/>
          <w:color w:val="0070C0"/>
          <w:sz w:val="24"/>
          <w:szCs w:val="24"/>
          <w:lang w:val="en-US"/>
        </w:rPr>
        <w:t>Observer</w:t>
      </w:r>
      <w:r w:rsidRPr="009F78AB">
        <w:rPr>
          <w:rFonts w:ascii="Calibri" w:hAnsi="Calibri"/>
          <w:color w:val="0070C0"/>
          <w:sz w:val="24"/>
          <w:szCs w:val="24"/>
          <w:lang w:val="en-US"/>
        </w:rPr>
        <w:t xml:space="preserve"> window.</w:t>
      </w:r>
    </w:p>
    <w:p w:rsidR="00E560FE" w:rsidRPr="009F78AB" w:rsidRDefault="00CA3EB2" w:rsidP="00D37D4D">
      <w:pPr>
        <w:spacing w:after="120" w:line="360" w:lineRule="auto"/>
        <w:jc w:val="center"/>
        <w:rPr>
          <w:rFonts w:ascii="Calibri" w:hAnsi="Calibri"/>
          <w:color w:val="0070C0"/>
          <w:sz w:val="24"/>
          <w:szCs w:val="24"/>
        </w:rPr>
      </w:pPr>
      <w:r>
        <w:rPr>
          <w:rFonts w:ascii="Calibri" w:hAnsi="Calibri"/>
          <w:noProof/>
          <w:color w:val="0070C0"/>
          <w:sz w:val="24"/>
          <w:szCs w:val="24"/>
        </w:rPr>
        <w:pict>
          <v:rect id="_x0000_s1319" style="position:absolute;left:0;text-align:left;margin-left:1.95pt;margin-top:80.25pt;width:129pt;height:16.5pt;z-index:251661824" filled="f" strokecolor="red" strokeweight="1.5pt"/>
        </w:pict>
      </w:r>
      <w:r w:rsidR="00323FDA">
        <w:rPr>
          <w:rFonts w:ascii="Calibri" w:hAnsi="Calibri"/>
          <w:noProof/>
          <w:color w:val="0070C0"/>
          <w:sz w:val="24"/>
          <w:szCs w:val="24"/>
        </w:rPr>
        <w:drawing>
          <wp:inline distT="0" distB="0" distL="0" distR="0">
            <wp:extent cx="6028690" cy="2679700"/>
            <wp:effectExtent l="1905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6" cstate="print"/>
                    <a:srcRect/>
                    <a:stretch>
                      <a:fillRect/>
                    </a:stretch>
                  </pic:blipFill>
                  <pic:spPr bwMode="auto">
                    <a:xfrm>
                      <a:off x="0" y="0"/>
                      <a:ext cx="6028690" cy="2679700"/>
                    </a:xfrm>
                    <a:prstGeom prst="rect">
                      <a:avLst/>
                    </a:prstGeom>
                    <a:noFill/>
                    <a:ln w="9525">
                      <a:noFill/>
                      <a:miter lim="800000"/>
                      <a:headEnd/>
                      <a:tailEnd/>
                    </a:ln>
                  </pic:spPr>
                </pic:pic>
              </a:graphicData>
            </a:graphic>
          </wp:inline>
        </w:drawing>
      </w:r>
      <w:r w:rsidR="00617871" w:rsidRPr="009F78AB">
        <w:rPr>
          <w:rFonts w:ascii="Calibri" w:hAnsi="Calibri"/>
          <w:i/>
          <w:szCs w:val="24"/>
        </w:rPr>
        <w:t xml:space="preserve">Figura 10. Ejemplo de ruta para indicación de Observador-Revualificación / </w:t>
      </w:r>
      <w:r w:rsidR="00617871" w:rsidRPr="009F78AB">
        <w:rPr>
          <w:rFonts w:ascii="Calibri" w:hAnsi="Calibri"/>
          <w:i/>
          <w:color w:val="548DD4"/>
          <w:szCs w:val="24"/>
        </w:rPr>
        <w:t>Example of route for indication of Observed -Requalification</w:t>
      </w:r>
    </w:p>
    <w:p w:rsidR="00FD463F" w:rsidRPr="009F78AB" w:rsidRDefault="00175225"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rPr>
        <w:t xml:space="preserve"> </w:t>
      </w:r>
      <w:r w:rsidR="00E560FE" w:rsidRPr="009F78AB">
        <w:rPr>
          <w:rFonts w:ascii="Calibri" w:hAnsi="Calibri"/>
          <w:b/>
        </w:rPr>
        <w:t xml:space="preserve"> </w:t>
      </w:r>
      <w:bookmarkStart w:id="31" w:name="_Toc510608498"/>
      <w:r w:rsidR="00E560FE" w:rsidRPr="009F78AB">
        <w:rPr>
          <w:rFonts w:ascii="Calibri" w:hAnsi="Calibri"/>
          <w:b/>
        </w:rPr>
        <w:t>FORMACIÓN CONTINUA: PLAN ANUAL DE FORMACIÓN</w:t>
      </w:r>
      <w:r w:rsidR="00E560FE" w:rsidRPr="009F78AB">
        <w:rPr>
          <w:rFonts w:ascii="Calibri" w:hAnsi="Calibri"/>
        </w:rPr>
        <w:t xml:space="preserve"> /</w:t>
      </w:r>
      <w:r w:rsidR="00E560FE" w:rsidRPr="009F78AB">
        <w:rPr>
          <w:rFonts w:ascii="Calibri" w:hAnsi="Calibri"/>
          <w:b/>
          <w:color w:val="4F81BD"/>
        </w:rPr>
        <w:t>CONTINUING TRAINING: ANNUAL TRAINING PLAN</w:t>
      </w:r>
      <w:bookmarkEnd w:id="31"/>
    </w:p>
    <w:p w:rsidR="00E560FE" w:rsidRPr="009F78AB" w:rsidRDefault="00E560FE" w:rsidP="00E560FE">
      <w:pPr>
        <w:spacing w:after="120" w:line="360" w:lineRule="auto"/>
        <w:jc w:val="both"/>
        <w:rPr>
          <w:rFonts w:ascii="Calibri" w:hAnsi="Calibri"/>
          <w:b/>
          <w:sz w:val="24"/>
          <w:szCs w:val="24"/>
        </w:rPr>
      </w:pPr>
    </w:p>
    <w:p w:rsidR="00E560FE" w:rsidRPr="009F78AB" w:rsidRDefault="00E560FE" w:rsidP="00E560FE">
      <w:pPr>
        <w:spacing w:after="120" w:line="360" w:lineRule="auto"/>
        <w:jc w:val="both"/>
        <w:rPr>
          <w:rFonts w:ascii="Calibri" w:hAnsi="Calibri"/>
          <w:b/>
          <w:sz w:val="24"/>
          <w:szCs w:val="24"/>
        </w:rPr>
      </w:pPr>
      <w:r w:rsidRPr="009F78AB">
        <w:rPr>
          <w:rFonts w:ascii="Calibri" w:hAnsi="Calibri"/>
          <w:b/>
          <w:sz w:val="24"/>
          <w:szCs w:val="24"/>
        </w:rPr>
        <w:t xml:space="preserve">3.4.1. Procedimiento para la detección de las Necesidades Formativas de Formación. Planificación de la Formación: Plan Anual de Formación / </w:t>
      </w:r>
      <w:r w:rsidRPr="009F78AB">
        <w:rPr>
          <w:rFonts w:ascii="Calibri" w:hAnsi="Calibri"/>
          <w:b/>
          <w:color w:val="548DD4"/>
          <w:sz w:val="24"/>
          <w:szCs w:val="24"/>
        </w:rPr>
        <w:t>Documentary justification of the training actions incorporated in the Annual Training Plan</w:t>
      </w:r>
    </w:p>
    <w:p w:rsidR="00E560FE" w:rsidRPr="009F78AB" w:rsidRDefault="00E560FE" w:rsidP="00E560FE">
      <w:pPr>
        <w:spacing w:line="360" w:lineRule="auto"/>
        <w:jc w:val="both"/>
        <w:rPr>
          <w:rFonts w:ascii="Calibri" w:hAnsi="Calibri"/>
          <w:sz w:val="24"/>
          <w:szCs w:val="24"/>
        </w:rPr>
      </w:pPr>
      <w:bookmarkStart w:id="32" w:name="_Toc488243256"/>
      <w:r w:rsidRPr="009F78AB">
        <w:rPr>
          <w:rFonts w:ascii="Calibri" w:hAnsi="Calibri"/>
          <w:sz w:val="24"/>
          <w:szCs w:val="24"/>
        </w:rPr>
        <w:t xml:space="preserve">En el último trimestre de cada año en curso, el Responsable de Recursos Humanos hará llegar un formato aprobado siguiendo el modelo </w:t>
      </w:r>
      <w:r w:rsidR="009977E2" w:rsidRPr="009F78AB">
        <w:rPr>
          <w:rFonts w:ascii="Calibri" w:hAnsi="Calibri"/>
          <w:sz w:val="24"/>
          <w:szCs w:val="24"/>
        </w:rPr>
        <w:t xml:space="preserve">COD: POC 0301 ANEXO </w:t>
      </w:r>
      <w:r w:rsidR="00E40D63" w:rsidRPr="009F78AB">
        <w:rPr>
          <w:rFonts w:ascii="Calibri" w:hAnsi="Calibri"/>
          <w:sz w:val="24"/>
          <w:szCs w:val="24"/>
        </w:rPr>
        <w:t>XXVI</w:t>
      </w:r>
      <w:r w:rsidRPr="009F78AB">
        <w:rPr>
          <w:rFonts w:ascii="Calibri" w:hAnsi="Calibri"/>
          <w:sz w:val="24"/>
          <w:szCs w:val="24"/>
        </w:rPr>
        <w:t xml:space="preserve"> a todos los responsables de Departamentos de Canagrosa, para que estos determinen las necesidades de formación del personal a su cargo para el año siguiente.</w:t>
      </w:r>
      <w:bookmarkEnd w:id="32"/>
    </w:p>
    <w:p w:rsidR="00E560FE" w:rsidRPr="009F78AB" w:rsidRDefault="00E560FE" w:rsidP="00E560FE">
      <w:pPr>
        <w:spacing w:line="360" w:lineRule="auto"/>
        <w:jc w:val="both"/>
        <w:rPr>
          <w:rFonts w:ascii="Calibri" w:hAnsi="Calibri"/>
          <w:sz w:val="24"/>
          <w:szCs w:val="24"/>
        </w:rPr>
      </w:pP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 xml:space="preserve">In the last quarter of each current year, the Human Resources Manager will send an approved format following the model </w:t>
      </w:r>
      <w:r w:rsidR="00E40D63" w:rsidRPr="009F78AB">
        <w:rPr>
          <w:rFonts w:ascii="Calibri" w:hAnsi="Calibri" w:cs="Times New Roman"/>
          <w:color w:val="0070C0"/>
          <w:sz w:val="24"/>
          <w:szCs w:val="24"/>
          <w:lang w:val="en-GB"/>
        </w:rPr>
        <w:t>COD: POC 0301 ANEXO XXVI</w:t>
      </w:r>
      <w:r w:rsidRPr="009F78AB">
        <w:rPr>
          <w:rFonts w:ascii="Calibri" w:hAnsi="Calibri" w:cs="Times New Roman"/>
          <w:color w:val="0070C0"/>
          <w:sz w:val="24"/>
          <w:szCs w:val="24"/>
          <w:lang w:val="en-US"/>
        </w:rPr>
        <w:t xml:space="preserve"> to all the managers of Departments of Canagrosa, so that they determine the training needs of the staff i</w:t>
      </w:r>
      <w:r w:rsidR="00363965" w:rsidRPr="009F78AB">
        <w:rPr>
          <w:rFonts w:ascii="Calibri" w:hAnsi="Calibri" w:cs="Times New Roman"/>
          <w:color w:val="0070C0"/>
          <w:sz w:val="24"/>
          <w:szCs w:val="24"/>
          <w:lang w:val="en-US"/>
        </w:rPr>
        <w:t>n charge for the following year</w:t>
      </w:r>
      <w:r w:rsidRPr="009F78AB">
        <w:rPr>
          <w:rFonts w:ascii="Calibri" w:hAnsi="Calibri" w:cs="Times New Roman"/>
          <w:color w:val="0070C0"/>
          <w:sz w:val="24"/>
          <w:szCs w:val="24"/>
          <w:lang w:val="en-US"/>
        </w:rPr>
        <w:t>.</w:t>
      </w:r>
    </w:p>
    <w:p w:rsidR="00363965" w:rsidRPr="009F78AB" w:rsidRDefault="00363965" w:rsidP="00E560FE">
      <w:pPr>
        <w:spacing w:after="120" w:line="360" w:lineRule="auto"/>
        <w:jc w:val="both"/>
        <w:rPr>
          <w:rFonts w:ascii="Calibri" w:hAnsi="Calibri"/>
          <w:sz w:val="24"/>
          <w:szCs w:val="24"/>
          <w:lang w:val="en-US"/>
        </w:rPr>
      </w:pP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Corresponde por tanto, a cada Responsable de Departamento, la planificación anual de las necesidades de formación del personal a su cargo. Se tendrá en cuenta también esta necesidad de formación para aquellos técnicos contratados adicionalmente por los motivos que sean (una campaña, un pico de trabajo, un proyecto de una duración determinada, una baja de larga duración etc.). </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It is therefore up to each Department Head, the annual planning of the training needs of the staff in charge. This need for training will also be taken into account for those technicians who are recruited on the basis of the reasons (a campaign, a peak of work, a project of a determined duration, a long term leave, etc.).</w:t>
      </w:r>
    </w:p>
    <w:p w:rsidR="00E560FE" w:rsidRPr="009832B1" w:rsidRDefault="00E560FE" w:rsidP="00E560FE">
      <w:pPr>
        <w:spacing w:after="120" w:line="360" w:lineRule="auto"/>
        <w:jc w:val="both"/>
        <w:rPr>
          <w:rFonts w:ascii="Calibri" w:hAnsi="Calibri"/>
          <w:sz w:val="24"/>
          <w:szCs w:val="24"/>
          <w:lang w:val="en-US"/>
        </w:rPr>
      </w:pP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Una vez recibidas todas las necesidades de formación en el formato indicado, el Responsable de Recursos Humanos las presentará al Responsable de Calidad y MA y el Director de Operaciones para su revisión. Las acciones formativas una vez revisadas se trasladarán a Gerencia para seleccionar las acciones que serán aprobadas e incorporadas en el Plan Anual de Formación antes de final de año, para comenzar su vigencia desde principios del año siguiente.</w:t>
      </w:r>
    </w:p>
    <w:p w:rsidR="00E560FE" w:rsidRPr="009F78AB" w:rsidRDefault="00E560FE" w:rsidP="00363965">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Once all training needs have been received in the indicated format, the Human Resources Manager will present them to the Quality Manager and MA and the Director of Operations for review. The training actions, once reviewed, will be transferred to Management to select the actions that will be approved and incorporated in the Annual Training Plan before the end of the year, to begin its validity from the beginning of the following year.</w:t>
      </w:r>
    </w:p>
    <w:p w:rsidR="00E560FE" w:rsidRPr="009F78AB" w:rsidRDefault="00E560FE" w:rsidP="00E560FE">
      <w:pPr>
        <w:spacing w:after="120" w:line="360" w:lineRule="auto"/>
        <w:jc w:val="both"/>
        <w:rPr>
          <w:rFonts w:ascii="Calibri" w:hAnsi="Calibri"/>
          <w:color w:val="0070C0"/>
          <w:sz w:val="24"/>
          <w:szCs w:val="24"/>
        </w:rPr>
      </w:pPr>
      <w:r w:rsidRPr="009F78AB">
        <w:rPr>
          <w:rFonts w:ascii="Calibri" w:hAnsi="Calibri"/>
          <w:sz w:val="24"/>
          <w:szCs w:val="24"/>
        </w:rPr>
        <w:t>El Gerente aprobará el plan de Formación del Comité de Dirección.</w:t>
      </w:r>
    </w:p>
    <w:p w:rsidR="00E560FE" w:rsidRPr="009F78AB" w:rsidRDefault="00E560FE" w:rsidP="00E560FE">
      <w:pPr>
        <w:pStyle w:val="HTMLconformatoprevio"/>
        <w:shd w:val="clear" w:color="auto" w:fill="FFFFFF"/>
        <w:rPr>
          <w:rFonts w:ascii="Calibri" w:hAnsi="Calibri" w:cs="Times New Roman"/>
          <w:color w:val="0070C0"/>
          <w:sz w:val="24"/>
          <w:szCs w:val="24"/>
          <w:lang w:val="en-US"/>
        </w:rPr>
      </w:pPr>
      <w:r w:rsidRPr="009F78AB">
        <w:rPr>
          <w:rFonts w:ascii="Calibri" w:hAnsi="Calibri" w:cs="Times New Roman"/>
          <w:color w:val="0070C0"/>
          <w:sz w:val="24"/>
          <w:szCs w:val="24"/>
          <w:lang w:val="en-US"/>
        </w:rPr>
        <w:t>The Manager will approve the training plan of the Steering Committee.</w:t>
      </w:r>
    </w:p>
    <w:p w:rsidR="00E560FE" w:rsidRPr="009832B1" w:rsidRDefault="0024682E" w:rsidP="00E560FE">
      <w:pPr>
        <w:spacing w:after="120" w:line="360" w:lineRule="auto"/>
        <w:jc w:val="both"/>
        <w:rPr>
          <w:rFonts w:ascii="Calibri" w:hAnsi="Calibri"/>
          <w:sz w:val="24"/>
          <w:szCs w:val="24"/>
          <w:lang w:val="en-US"/>
        </w:rPr>
      </w:pPr>
      <w:r w:rsidRPr="009832B1">
        <w:rPr>
          <w:rFonts w:ascii="Calibri" w:hAnsi="Calibri"/>
          <w:sz w:val="24"/>
          <w:szCs w:val="24"/>
          <w:lang w:val="en-US"/>
        </w:rPr>
        <w:br w:type="page"/>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 xml:space="preserve">El plan general de formación, podrá sufrir modificaciones para adaptarse a las necesidades de la Empresa o por requerimiento del cliente. Cualquier modificación a realizar en el plan general, será presentada por el Responsable de Recursos Humanos para su revisión por parte de los responsables del Dpto. de Calidad y MA y Dirección de Operaciones, y una vez revisadas se trasladarán a Gerencia para su aprobación. </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The general training plan may be modified to suit the needs of the Company or at the client's request. Any changes to be made to the overall plan will be presented by the Human Resources Officer for review by the heads of the Department of Quality and MA and Operations Management, and once reviewed, they will be transferred to Management for approval.</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Además de la detección de necesidades de formación del personal a su cargo por los Responsables de Departamentos, también se podrán detectar necesidades de formación a raíz de auditorías internas y externas, de los resultados del control interno y externo, del despliegue de los objetivos de la empresa y de nuevas líneas de trabajo o puesta en funcionamiento de nuevos equipos. Estas nuevas acciones se incorporarán en el Plan en las distintas actualizaciones que se llevan a cabo a lo largo del año por parte del Responsable de Recursos Humanos.</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In addition to detecting staff training needs by department heads, training needs may also be identified following internal and external audits, the results of internal and external control, the deployment of the objectives of Company and new lines of work or putting into operation of new equipment. These new actions will be incorporated in the Plan in the different updates that are carried out throughout the year by the Human Resources Manager.</w:t>
      </w:r>
    </w:p>
    <w:p w:rsidR="00E560FE" w:rsidRPr="009832B1" w:rsidRDefault="00E46DA3" w:rsidP="00E560FE">
      <w:pPr>
        <w:spacing w:after="120" w:line="360" w:lineRule="auto"/>
        <w:jc w:val="both"/>
        <w:rPr>
          <w:rFonts w:ascii="Calibri" w:hAnsi="Calibri"/>
          <w:sz w:val="24"/>
          <w:szCs w:val="24"/>
          <w:lang w:val="en-US"/>
        </w:rPr>
      </w:pPr>
      <w:r w:rsidRPr="009832B1">
        <w:rPr>
          <w:rFonts w:ascii="Calibri" w:hAnsi="Calibri"/>
          <w:sz w:val="24"/>
          <w:szCs w:val="24"/>
          <w:lang w:val="en-US"/>
        </w:rPr>
        <w:br w:type="page"/>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El Responsable de Recursos Humanos realizará un seguimiento del Plan Anual de Formación, actualizándolo con carácter trimestral y velará por el cumplimiento del mismo.</w:t>
      </w:r>
    </w:p>
    <w:p w:rsidR="00E560FE" w:rsidRPr="009F78AB" w:rsidRDefault="00E560FE" w:rsidP="00E560FE">
      <w:pPr>
        <w:pStyle w:val="HTMLconformatoprevio"/>
        <w:shd w:val="clear" w:color="auto" w:fill="FFFFFF"/>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The Head of Human Resources will monitor the Annual Training Plan, updating it on a quarterly basis and will ensure compliance with it.</w:t>
      </w:r>
    </w:p>
    <w:p w:rsidR="00E560FE" w:rsidRPr="009F78AB" w:rsidRDefault="00E560FE" w:rsidP="00E560FE">
      <w:pPr>
        <w:spacing w:after="120" w:line="360" w:lineRule="auto"/>
        <w:ind w:left="567" w:hanging="567"/>
        <w:jc w:val="both"/>
        <w:outlineLvl w:val="1"/>
        <w:rPr>
          <w:rFonts w:ascii="Calibri" w:hAnsi="Calibri"/>
          <w:b/>
          <w:sz w:val="24"/>
          <w:szCs w:val="24"/>
          <w:lang w:val="en-US"/>
        </w:rPr>
      </w:pPr>
    </w:p>
    <w:p w:rsidR="00E560FE" w:rsidRPr="009F78AB" w:rsidRDefault="00E560FE" w:rsidP="00E560FE">
      <w:pPr>
        <w:spacing w:line="360" w:lineRule="auto"/>
        <w:jc w:val="both"/>
        <w:rPr>
          <w:rFonts w:ascii="Calibri" w:hAnsi="Calibri"/>
          <w:sz w:val="24"/>
          <w:szCs w:val="24"/>
        </w:rPr>
      </w:pPr>
      <w:r w:rsidRPr="009F78AB">
        <w:rPr>
          <w:rFonts w:ascii="Calibri" w:hAnsi="Calibri"/>
          <w:sz w:val="24"/>
          <w:szCs w:val="24"/>
        </w:rPr>
        <w:t>Existe un formato aprobado para confeccionar el Plan Anual de Formación correspondiente al documento COD: POC 0301 - PAF</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There is an approved format to prepare the Annual Training Plan corresponding to document COD: POC 0301 - PAF</w:t>
      </w:r>
    </w:p>
    <w:p w:rsidR="00E560FE" w:rsidRPr="009F78AB" w:rsidRDefault="00323FDA" w:rsidP="00E560FE">
      <w:pPr>
        <w:spacing w:after="120" w:line="360" w:lineRule="auto"/>
        <w:ind w:left="567" w:hanging="567"/>
        <w:jc w:val="both"/>
        <w:outlineLvl w:val="1"/>
        <w:rPr>
          <w:rFonts w:ascii="Calibri" w:hAnsi="Calibri"/>
          <w:b/>
          <w:sz w:val="24"/>
          <w:szCs w:val="24"/>
          <w:lang w:val="en-US"/>
        </w:rPr>
      </w:pPr>
      <w:r>
        <w:rPr>
          <w:rFonts w:ascii="Calibri" w:hAnsi="Calibri"/>
          <w:b/>
          <w:noProof/>
          <w:sz w:val="24"/>
          <w:szCs w:val="24"/>
        </w:rPr>
        <w:drawing>
          <wp:inline distT="0" distB="0" distL="0" distR="0">
            <wp:extent cx="6028690" cy="4274185"/>
            <wp:effectExtent l="1905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7" cstate="print"/>
                    <a:srcRect/>
                    <a:stretch>
                      <a:fillRect/>
                    </a:stretch>
                  </pic:blipFill>
                  <pic:spPr bwMode="auto">
                    <a:xfrm>
                      <a:off x="0" y="0"/>
                      <a:ext cx="6028690" cy="4274185"/>
                    </a:xfrm>
                    <a:prstGeom prst="rect">
                      <a:avLst/>
                    </a:prstGeom>
                    <a:noFill/>
                    <a:ln w="9525">
                      <a:noFill/>
                      <a:miter lim="800000"/>
                      <a:headEnd/>
                      <a:tailEnd/>
                    </a:ln>
                  </pic:spPr>
                </pic:pic>
              </a:graphicData>
            </a:graphic>
          </wp:inline>
        </w:drawing>
      </w:r>
    </w:p>
    <w:p w:rsidR="00E560FE" w:rsidRPr="009F78AB" w:rsidRDefault="00E560FE" w:rsidP="00E560FE">
      <w:pPr>
        <w:jc w:val="center"/>
        <w:rPr>
          <w:rFonts w:ascii="Calibri" w:hAnsi="Calibri"/>
          <w:sz w:val="24"/>
          <w:szCs w:val="24"/>
        </w:rPr>
      </w:pPr>
      <w:r w:rsidRPr="009F78AB">
        <w:rPr>
          <w:rFonts w:ascii="Calibri" w:hAnsi="Calibri"/>
          <w:sz w:val="24"/>
          <w:szCs w:val="24"/>
        </w:rPr>
        <w:t>Figura</w:t>
      </w:r>
      <w:r w:rsidR="008E3AA5" w:rsidRPr="009F78AB">
        <w:rPr>
          <w:rFonts w:ascii="Calibri" w:hAnsi="Calibri"/>
          <w:sz w:val="24"/>
          <w:szCs w:val="24"/>
        </w:rPr>
        <w:t xml:space="preserve">1. </w:t>
      </w:r>
      <w:r w:rsidRPr="009F78AB">
        <w:rPr>
          <w:rFonts w:ascii="Calibri" w:hAnsi="Calibri"/>
          <w:sz w:val="24"/>
          <w:szCs w:val="24"/>
        </w:rPr>
        <w:t xml:space="preserve">Descripción </w:t>
      </w:r>
      <w:r w:rsidR="00E46DA3" w:rsidRPr="009F78AB">
        <w:rPr>
          <w:rFonts w:ascii="Calibri" w:hAnsi="Calibri"/>
          <w:sz w:val="24"/>
          <w:szCs w:val="24"/>
        </w:rPr>
        <w:t>del proceso vinculado al Plan A</w:t>
      </w:r>
      <w:r w:rsidRPr="009F78AB">
        <w:rPr>
          <w:rFonts w:ascii="Calibri" w:hAnsi="Calibri"/>
          <w:sz w:val="24"/>
          <w:szCs w:val="24"/>
        </w:rPr>
        <w:t>nual de Formación</w:t>
      </w:r>
    </w:p>
    <w:p w:rsidR="00E560FE" w:rsidRPr="009F78AB" w:rsidRDefault="00E560FE" w:rsidP="00E560FE">
      <w:pPr>
        <w:spacing w:after="120" w:line="360" w:lineRule="auto"/>
        <w:ind w:left="567" w:hanging="567"/>
        <w:jc w:val="both"/>
        <w:outlineLvl w:val="1"/>
        <w:rPr>
          <w:rFonts w:ascii="Calibri" w:hAnsi="Calibri"/>
          <w:b/>
          <w:sz w:val="24"/>
          <w:szCs w:val="24"/>
        </w:rPr>
      </w:pPr>
    </w:p>
    <w:p w:rsidR="00E560FE" w:rsidRPr="009F78AB" w:rsidRDefault="00E560FE" w:rsidP="00E560FE">
      <w:pPr>
        <w:spacing w:after="120" w:line="360" w:lineRule="auto"/>
        <w:ind w:left="567" w:hanging="567"/>
        <w:jc w:val="both"/>
        <w:outlineLvl w:val="1"/>
        <w:rPr>
          <w:rFonts w:ascii="Calibri" w:hAnsi="Calibri"/>
          <w:b/>
          <w:sz w:val="24"/>
          <w:szCs w:val="24"/>
        </w:rPr>
      </w:pPr>
    </w:p>
    <w:p w:rsidR="00E560FE" w:rsidRPr="009F78AB" w:rsidRDefault="00E560FE" w:rsidP="00E560FE">
      <w:pPr>
        <w:spacing w:after="120" w:line="360" w:lineRule="auto"/>
        <w:jc w:val="both"/>
        <w:rPr>
          <w:rFonts w:ascii="Calibri" w:hAnsi="Calibri"/>
          <w:b/>
          <w:sz w:val="24"/>
          <w:szCs w:val="24"/>
        </w:rPr>
      </w:pPr>
      <w:bookmarkStart w:id="33" w:name="_Toc386039606"/>
      <w:r w:rsidRPr="009F78AB">
        <w:rPr>
          <w:rFonts w:ascii="Calibri" w:hAnsi="Calibri"/>
          <w:b/>
          <w:sz w:val="24"/>
          <w:szCs w:val="24"/>
        </w:rPr>
        <w:t>3.4.2. Formación en aspectos ambientales</w:t>
      </w:r>
      <w:bookmarkEnd w:id="33"/>
      <w:r w:rsidRPr="009F78AB">
        <w:rPr>
          <w:rFonts w:ascii="Calibri" w:hAnsi="Calibri"/>
          <w:b/>
          <w:sz w:val="24"/>
          <w:szCs w:val="24"/>
        </w:rPr>
        <w:t xml:space="preserve">. </w:t>
      </w:r>
      <w:r w:rsidRPr="009F78AB">
        <w:rPr>
          <w:rFonts w:ascii="Calibri" w:hAnsi="Calibri"/>
          <w:b/>
          <w:color w:val="548DD4"/>
          <w:sz w:val="24"/>
          <w:szCs w:val="24"/>
        </w:rPr>
        <w:t>Training in Environmental Issues.</w:t>
      </w:r>
    </w:p>
    <w:p w:rsidR="00E560FE" w:rsidRPr="009F78AB" w:rsidRDefault="00E560FE" w:rsidP="00E560FE">
      <w:pPr>
        <w:spacing w:after="120" w:line="360" w:lineRule="auto"/>
        <w:jc w:val="both"/>
        <w:rPr>
          <w:rFonts w:ascii="Calibri" w:hAnsi="Calibri"/>
          <w:sz w:val="24"/>
          <w:szCs w:val="24"/>
        </w:rPr>
      </w:pPr>
      <w:r w:rsidRPr="009F78AB">
        <w:rPr>
          <w:rFonts w:ascii="Calibri" w:hAnsi="Calibri"/>
          <w:sz w:val="24"/>
          <w:szCs w:val="24"/>
        </w:rPr>
        <w:t>La formación en materia medio ambiental, será propuesta por la persona que el Responsable de Calidad y MA designe, y se incluirá igualmente en el plan anual de formación por el Responsable de Recursos Humanos.</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The training in environmental matters will be offered to the person who the Quality and MA Manager designates, and will also be included in the annual training plan by the Manager of Human Resources.</w:t>
      </w:r>
    </w:p>
    <w:p w:rsidR="00E560FE" w:rsidRPr="009F78AB" w:rsidRDefault="00E560FE" w:rsidP="00E560FE">
      <w:pPr>
        <w:spacing w:after="120" w:line="360" w:lineRule="auto"/>
        <w:jc w:val="both"/>
        <w:rPr>
          <w:rFonts w:ascii="Calibri" w:hAnsi="Calibri"/>
          <w:sz w:val="24"/>
          <w:szCs w:val="24"/>
          <w:lang w:val="en-US"/>
        </w:rPr>
      </w:pPr>
      <w:r w:rsidRPr="009F78AB">
        <w:rPr>
          <w:rFonts w:ascii="Calibri" w:hAnsi="Calibri"/>
          <w:sz w:val="24"/>
          <w:szCs w:val="24"/>
        </w:rPr>
        <w:t xml:space="preserve">Todo el personal de CANAGROSA tendrá conciencia de la importancia de los aspectos medioambientales que puedan tener más impacto en su puesto de trabajo. </w:t>
      </w:r>
      <w:r w:rsidRPr="009F78AB">
        <w:rPr>
          <w:rFonts w:ascii="Calibri" w:hAnsi="Calibri"/>
          <w:sz w:val="24"/>
          <w:szCs w:val="24"/>
          <w:lang w:val="en-US"/>
        </w:rPr>
        <w:t xml:space="preserve">Esta formación incluirá: </w:t>
      </w:r>
    </w:p>
    <w:p w:rsidR="00E560FE" w:rsidRPr="009F78AB" w:rsidRDefault="00E560FE" w:rsidP="00E560FE">
      <w:pPr>
        <w:spacing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All CANAGROSA personnel will be aware of the importance of environmental issues that can have the most impact in their job role.  This training will include:</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 xml:space="preserve">Los aspectos ambientales señalados en la Política de la Empresa </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environmental issues stated in the Company Policy.</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Los aspectos ambientales significativos, tras la evaluación realizada</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Significant environmental issues, following the evaluation.</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El control operacional asociado a estos aspectos significativos</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operational control associated with these significant issues.</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Todo el personal de laboratorio conocerán las fichas de seguridad de los productos que manejan</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All laboratory personnel will know the safety guidelines of the products they use.</w:t>
      </w:r>
    </w:p>
    <w:p w:rsidR="00E560FE" w:rsidRPr="009F78AB" w:rsidRDefault="00E560FE" w:rsidP="00142F21">
      <w:pPr>
        <w:numPr>
          <w:ilvl w:val="1"/>
          <w:numId w:val="8"/>
        </w:numPr>
        <w:spacing w:after="120" w:line="360" w:lineRule="auto"/>
        <w:ind w:left="709" w:hanging="425"/>
        <w:jc w:val="both"/>
        <w:rPr>
          <w:rFonts w:ascii="Calibri" w:hAnsi="Calibri"/>
          <w:sz w:val="24"/>
          <w:szCs w:val="24"/>
        </w:rPr>
      </w:pPr>
      <w:r w:rsidRPr="009F78AB">
        <w:rPr>
          <w:rFonts w:ascii="Calibri" w:hAnsi="Calibri"/>
          <w:sz w:val="24"/>
          <w:szCs w:val="24"/>
        </w:rPr>
        <w:t xml:space="preserve">Las posibles no conformidades abiertas en materia ambiental </w:t>
      </w:r>
    </w:p>
    <w:p w:rsidR="00171BDA"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possible environmental non-conformities which are open.</w:t>
      </w:r>
    </w:p>
    <w:p w:rsidR="00E560FE" w:rsidRPr="009F78AB" w:rsidRDefault="00171BDA"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br w:type="page"/>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Las actualizaciones legales que afecten a la actividad de la empresa</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Legal updates which affect the company´s activities.</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Los requisitos legales que nos apliquen</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The legal requirements applicable to to the company.</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Las funciones y Responsabilidades</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Functions and Responsibilities</w:t>
      </w:r>
    </w:p>
    <w:p w:rsidR="00E560FE" w:rsidRPr="009F78AB" w:rsidRDefault="00E560FE" w:rsidP="00142F21">
      <w:pPr>
        <w:numPr>
          <w:ilvl w:val="1"/>
          <w:numId w:val="8"/>
        </w:numPr>
        <w:spacing w:line="360" w:lineRule="auto"/>
        <w:ind w:left="709" w:hanging="425"/>
        <w:jc w:val="both"/>
        <w:rPr>
          <w:rFonts w:ascii="Calibri" w:hAnsi="Calibri"/>
          <w:sz w:val="24"/>
          <w:szCs w:val="24"/>
        </w:rPr>
      </w:pPr>
      <w:r w:rsidRPr="009F78AB">
        <w:rPr>
          <w:rFonts w:ascii="Calibri" w:hAnsi="Calibri"/>
          <w:sz w:val="24"/>
          <w:szCs w:val="24"/>
        </w:rPr>
        <w:t>Las consecuencias potenciales de desviarse de los procedimientos establecidos y aprobados.</w:t>
      </w:r>
    </w:p>
    <w:p w:rsidR="00E560FE" w:rsidRPr="009F78AB" w:rsidRDefault="00E560FE" w:rsidP="00E560FE">
      <w:pPr>
        <w:spacing w:line="360" w:lineRule="auto"/>
        <w:ind w:left="709"/>
        <w:jc w:val="both"/>
        <w:rPr>
          <w:rFonts w:ascii="Calibri" w:hAnsi="Calibri"/>
          <w:color w:val="0070C0"/>
          <w:sz w:val="24"/>
          <w:szCs w:val="24"/>
          <w:lang w:val="en-GB"/>
        </w:rPr>
      </w:pPr>
      <w:r w:rsidRPr="009F78AB">
        <w:rPr>
          <w:rFonts w:ascii="Calibri" w:hAnsi="Calibri"/>
          <w:color w:val="0070C0"/>
          <w:sz w:val="24"/>
          <w:szCs w:val="24"/>
          <w:lang w:val="en-GB"/>
        </w:rPr>
        <w:t>Potential consequences of deviating from the established and approved procedures</w:t>
      </w:r>
    </w:p>
    <w:p w:rsidR="00E560FE" w:rsidRPr="009F78AB" w:rsidRDefault="00E560FE" w:rsidP="00E560FE">
      <w:pPr>
        <w:spacing w:line="360" w:lineRule="auto"/>
        <w:ind w:left="709"/>
        <w:jc w:val="both"/>
        <w:rPr>
          <w:rFonts w:ascii="Calibri" w:hAnsi="Calibri"/>
          <w:color w:val="3366FF"/>
          <w:sz w:val="24"/>
          <w:szCs w:val="24"/>
          <w:lang w:val="en-GB"/>
        </w:rPr>
      </w:pPr>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 xml:space="preserve">3.4.3. Formación en Riesgos Laborales  / </w:t>
      </w:r>
      <w:r w:rsidRPr="009F78AB">
        <w:rPr>
          <w:rFonts w:ascii="Calibri" w:hAnsi="Calibri"/>
          <w:b/>
          <w:color w:val="548DD4"/>
          <w:sz w:val="24"/>
          <w:szCs w:val="24"/>
        </w:rPr>
        <w:t>Training in Occupational Risks</w:t>
      </w:r>
    </w:p>
    <w:p w:rsidR="00E560FE" w:rsidRPr="009F78AB" w:rsidRDefault="00E560FE" w:rsidP="00E560FE">
      <w:pPr>
        <w:spacing w:after="120" w:line="360" w:lineRule="auto"/>
        <w:jc w:val="both"/>
        <w:rPr>
          <w:rFonts w:ascii="Calibri" w:hAnsi="Calibri"/>
          <w:sz w:val="24"/>
          <w:szCs w:val="24"/>
          <w:lang w:val="en-US"/>
        </w:rPr>
      </w:pPr>
      <w:r w:rsidRPr="009F78AB">
        <w:rPr>
          <w:rFonts w:ascii="Calibri" w:hAnsi="Calibri"/>
          <w:sz w:val="24"/>
          <w:szCs w:val="24"/>
        </w:rPr>
        <w:t xml:space="preserve">Anualmente se realizará una formación en prevención de riesgos laborales y seguridad y salud en el trabajo, que se incluirá en el plan anual de formación. Esta formación abarca lo siguiente: las medidas de emergencia y evacuación,  responsabilidades y la prevención de riesgos. Esta formación quedará registrada también en el correspondiente registro de formación.                       </w:t>
      </w:r>
      <w:r w:rsidRPr="009F78AB">
        <w:rPr>
          <w:rFonts w:ascii="Calibri" w:hAnsi="Calibri"/>
          <w:sz w:val="24"/>
          <w:szCs w:val="24"/>
          <w:lang w:val="en-US"/>
        </w:rPr>
        <w:t xml:space="preserve">Se </w:t>
      </w:r>
      <w:r w:rsidR="00E46DA3" w:rsidRPr="009F78AB">
        <w:rPr>
          <w:rFonts w:ascii="Calibri" w:hAnsi="Calibri"/>
          <w:sz w:val="24"/>
          <w:szCs w:val="24"/>
          <w:lang w:val="en-US"/>
        </w:rPr>
        <w:t xml:space="preserve">podrá </w:t>
      </w:r>
      <w:r w:rsidRPr="009F78AB">
        <w:rPr>
          <w:rFonts w:ascii="Calibri" w:hAnsi="Calibri"/>
          <w:sz w:val="24"/>
          <w:szCs w:val="24"/>
          <w:lang w:val="en-US"/>
        </w:rPr>
        <w:t>realizar bien internamente o externamente.</w:t>
      </w:r>
    </w:p>
    <w:p w:rsidR="00E560FE" w:rsidRPr="009F78AB" w:rsidRDefault="00E560F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GB"/>
        </w:rPr>
        <w:t xml:space="preserve">Training will be given in prevention of occupational risks and health and safety in the workplace on an annual basis.  This training consists of the following: the emergency and evacuation procedures, responsibilities and prevention of occupational risks.  This training will also be registered in the corresponding training register.  </w:t>
      </w:r>
      <w:r w:rsidRPr="009F78AB">
        <w:rPr>
          <w:rFonts w:ascii="Calibri" w:hAnsi="Calibri"/>
          <w:color w:val="0070C0"/>
          <w:sz w:val="24"/>
          <w:szCs w:val="24"/>
          <w:lang w:val="en-US"/>
        </w:rPr>
        <w:t>It can be carried out either internally or externally.</w:t>
      </w:r>
    </w:p>
    <w:p w:rsidR="00E560FE" w:rsidRPr="009F78AB" w:rsidRDefault="0024682E" w:rsidP="00E560FE">
      <w:pPr>
        <w:spacing w:after="120" w:line="360" w:lineRule="auto"/>
        <w:jc w:val="both"/>
        <w:rPr>
          <w:rFonts w:ascii="Calibri" w:hAnsi="Calibri"/>
          <w:color w:val="0070C0"/>
          <w:sz w:val="24"/>
          <w:szCs w:val="24"/>
          <w:lang w:val="en-US"/>
        </w:rPr>
      </w:pPr>
      <w:r w:rsidRPr="009F78AB">
        <w:rPr>
          <w:rFonts w:ascii="Calibri" w:hAnsi="Calibri"/>
          <w:color w:val="0070C0"/>
          <w:sz w:val="24"/>
          <w:szCs w:val="24"/>
          <w:lang w:val="en-US"/>
        </w:rPr>
        <w:br w:type="page"/>
      </w:r>
    </w:p>
    <w:p w:rsidR="00E560FE" w:rsidRPr="009F78AB" w:rsidRDefault="00E560FE" w:rsidP="00E560FE">
      <w:pPr>
        <w:spacing w:before="120" w:after="120" w:line="360" w:lineRule="auto"/>
        <w:jc w:val="both"/>
        <w:rPr>
          <w:rFonts w:ascii="Calibri" w:hAnsi="Calibri"/>
          <w:b/>
          <w:sz w:val="24"/>
          <w:szCs w:val="24"/>
          <w:lang w:val="en-US"/>
        </w:rPr>
      </w:pPr>
      <w:r w:rsidRPr="009F78AB">
        <w:rPr>
          <w:rFonts w:ascii="Calibri" w:hAnsi="Calibri"/>
          <w:b/>
          <w:sz w:val="24"/>
          <w:szCs w:val="24"/>
          <w:lang w:val="en-US"/>
        </w:rPr>
        <w:t xml:space="preserve">3.4.4. Justificación documental de las acciones formativas incorporadas en el Plan Anual de Formación / </w:t>
      </w:r>
      <w:r w:rsidRPr="009F78AB">
        <w:rPr>
          <w:rFonts w:ascii="Calibri" w:hAnsi="Calibri"/>
          <w:b/>
          <w:color w:val="548DD4"/>
          <w:sz w:val="24"/>
          <w:szCs w:val="24"/>
          <w:lang w:val="en-US"/>
        </w:rPr>
        <w:t xml:space="preserve">Documentary justification of the training actions incorporated in the Annual Training Plan </w:t>
      </w:r>
    </w:p>
    <w:p w:rsidR="00E560FE" w:rsidRPr="009F78AB" w:rsidRDefault="00E560FE" w:rsidP="00E560FE">
      <w:pPr>
        <w:spacing w:before="120" w:after="120" w:line="360" w:lineRule="auto"/>
        <w:jc w:val="both"/>
        <w:rPr>
          <w:rFonts w:ascii="Calibri" w:hAnsi="Calibri"/>
          <w:sz w:val="24"/>
          <w:szCs w:val="24"/>
        </w:rPr>
      </w:pPr>
      <w:r w:rsidRPr="009F78AB">
        <w:rPr>
          <w:rFonts w:ascii="Calibri" w:hAnsi="Calibri"/>
          <w:sz w:val="24"/>
          <w:szCs w:val="24"/>
        </w:rPr>
        <w:t>Para cada una de las acciones formativas que se incorporen en el Plan de formación y se ejecuten a lo largo del año, se creará un fichero documental que contendrá la siguiente información y/o documentación justificativa de su realización:</w:t>
      </w:r>
    </w:p>
    <w:p w:rsidR="00E560FE" w:rsidRPr="009F78AB" w:rsidRDefault="00E560FE" w:rsidP="00E560FE">
      <w:pPr>
        <w:pStyle w:val="HTMLconformatoprevio"/>
        <w:shd w:val="clear" w:color="auto" w:fill="FFFFFF"/>
        <w:spacing w:line="360" w:lineRule="auto"/>
        <w:jc w:val="both"/>
        <w:rPr>
          <w:rFonts w:ascii="Calibri" w:hAnsi="Calibri" w:cs="Times New Roman"/>
          <w:color w:val="0070C0"/>
          <w:sz w:val="24"/>
          <w:szCs w:val="24"/>
          <w:lang w:val="en-GB"/>
        </w:rPr>
      </w:pPr>
      <w:r w:rsidRPr="009F78AB">
        <w:rPr>
          <w:rFonts w:ascii="Calibri" w:hAnsi="Calibri" w:cs="Times New Roman"/>
          <w:color w:val="0070C0"/>
          <w:sz w:val="24"/>
          <w:szCs w:val="24"/>
          <w:lang w:val="en-GB"/>
        </w:rPr>
        <w:t>For each of the formative actions that are incorporated in the Training Plan and executed throughout the year, a documentary file will be created that will contain the following information and / or documentation justifying its realization:</w:t>
      </w: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RFI de la acción formativa incorporada en Geslab.</w:t>
      </w:r>
    </w:p>
    <w:p w:rsidR="00E560FE" w:rsidRPr="009832B1" w:rsidRDefault="00E560FE" w:rsidP="00E560FE">
      <w:pPr>
        <w:pStyle w:val="HTMLconformatoprevio"/>
        <w:shd w:val="clear" w:color="auto" w:fill="FFFFFF"/>
        <w:rPr>
          <w:rFonts w:ascii="Calibri" w:hAnsi="Calibri"/>
          <w:color w:val="212121"/>
          <w:lang w:val="en-US"/>
        </w:rPr>
      </w:pPr>
      <w:r w:rsidRPr="009F78AB">
        <w:rPr>
          <w:rFonts w:ascii="Calibri" w:hAnsi="Calibri"/>
          <w:color w:val="212121"/>
        </w:rPr>
        <w:tab/>
      </w:r>
      <w:r w:rsidRPr="009F78AB">
        <w:rPr>
          <w:rFonts w:ascii="Calibri" w:hAnsi="Calibri" w:cs="Times New Roman"/>
          <w:color w:val="0070C0"/>
          <w:sz w:val="24"/>
          <w:szCs w:val="24"/>
          <w:lang w:val="en-GB"/>
        </w:rPr>
        <w:t>• RFI of the formative action incorporated in Geslab.</w:t>
      </w: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Partes de asistencia (para formaciones que se desarrollen en metodología presencial</w:t>
      </w:r>
      <w:r w:rsidR="0066552F">
        <w:rPr>
          <w:rFonts w:ascii="Calibri" w:hAnsi="Calibri"/>
          <w:sz w:val="24"/>
          <w:szCs w:val="24"/>
        </w:rPr>
        <w:t xml:space="preserve"> </w:t>
      </w:r>
      <w:r w:rsidR="0066552F" w:rsidRPr="0066552F">
        <w:rPr>
          <w:rFonts w:ascii="Calibri" w:hAnsi="Calibri"/>
          <w:sz w:val="24"/>
          <w:szCs w:val="24"/>
          <w:highlight w:val="yellow"/>
        </w:rPr>
        <w:t>en las instalaciones de Canagrosa</w:t>
      </w:r>
      <w:r w:rsidRPr="0066552F">
        <w:rPr>
          <w:rFonts w:ascii="Calibri" w:hAnsi="Calibri"/>
          <w:sz w:val="24"/>
          <w:szCs w:val="24"/>
          <w:highlight w:val="yellow"/>
        </w:rPr>
        <w:t>)</w:t>
      </w:r>
      <w:r w:rsidRPr="009F78AB">
        <w:rPr>
          <w:rFonts w:ascii="Calibri" w:hAnsi="Calibri"/>
          <w:sz w:val="24"/>
          <w:szCs w:val="24"/>
        </w:rPr>
        <w:t xml:space="preserve"> siguiendo el formato COD: POC 0302 - RF.</w:t>
      </w:r>
    </w:p>
    <w:p w:rsidR="00E560FE" w:rsidRPr="0066552F" w:rsidRDefault="00E560FE" w:rsidP="0066552F">
      <w:pPr>
        <w:pStyle w:val="HTMLconformatoprevio"/>
        <w:shd w:val="clear" w:color="auto" w:fill="F8F9FA"/>
        <w:spacing w:line="360" w:lineRule="auto"/>
        <w:ind w:left="709" w:hanging="709"/>
        <w:rPr>
          <w:rFonts w:ascii="Calibri" w:hAnsi="Calibri" w:cs="Times New Roman"/>
          <w:color w:val="0070C0"/>
          <w:sz w:val="24"/>
          <w:szCs w:val="24"/>
          <w:lang w:val="en-GB"/>
        </w:rPr>
      </w:pPr>
      <w:r w:rsidRPr="009832B1">
        <w:rPr>
          <w:rFonts w:ascii="Calibri" w:hAnsi="Calibri" w:cs="Times New Roman"/>
          <w:color w:val="0070C0"/>
          <w:sz w:val="24"/>
          <w:szCs w:val="24"/>
        </w:rPr>
        <w:tab/>
      </w:r>
      <w:r w:rsidRPr="009F78AB">
        <w:rPr>
          <w:rFonts w:ascii="Calibri" w:hAnsi="Calibri" w:cs="Times New Roman"/>
          <w:color w:val="0070C0"/>
          <w:sz w:val="24"/>
          <w:szCs w:val="24"/>
          <w:lang w:val="en-GB"/>
        </w:rPr>
        <w:t>• Attendance parts (</w:t>
      </w:r>
      <w:r w:rsidR="0066552F" w:rsidRPr="0066552F">
        <w:rPr>
          <w:rFonts w:ascii="Calibri" w:hAnsi="Calibri" w:cs="Times New Roman"/>
          <w:color w:val="0070C0"/>
          <w:sz w:val="24"/>
          <w:szCs w:val="24"/>
          <w:lang w:val="en-GB"/>
        </w:rPr>
        <w:t xml:space="preserve">for formations that are developed in face-to-face methodology </w:t>
      </w:r>
      <w:r w:rsidR="0066552F" w:rsidRPr="0066552F">
        <w:rPr>
          <w:rFonts w:ascii="Calibri" w:hAnsi="Calibri" w:cs="Times New Roman"/>
          <w:color w:val="0070C0"/>
          <w:sz w:val="24"/>
          <w:szCs w:val="24"/>
          <w:highlight w:val="yellow"/>
          <w:lang w:val="en-GB"/>
        </w:rPr>
        <w:t>in the central facilities of Canagrosa</w:t>
      </w:r>
      <w:r w:rsidRPr="009F78AB">
        <w:rPr>
          <w:rFonts w:ascii="Calibri" w:hAnsi="Calibri" w:cs="Times New Roman"/>
          <w:color w:val="0070C0"/>
          <w:sz w:val="24"/>
          <w:szCs w:val="24"/>
          <w:lang w:val="en-GB"/>
        </w:rPr>
        <w:t>) following the format COD: POC 0302 - RF.</w:t>
      </w:r>
    </w:p>
    <w:p w:rsidR="00E560FE" w:rsidRPr="009832B1" w:rsidRDefault="00E560FE" w:rsidP="0066552F">
      <w:pPr>
        <w:pStyle w:val="HTMLconformatoprevio"/>
        <w:shd w:val="clear" w:color="auto" w:fill="FFFFFF"/>
        <w:spacing w:line="360" w:lineRule="auto"/>
        <w:rPr>
          <w:rFonts w:ascii="Calibri" w:hAnsi="Calibri"/>
          <w:color w:val="212121"/>
          <w:lang w:val="en-US"/>
        </w:rPr>
      </w:pPr>
    </w:p>
    <w:p w:rsidR="00E560FE" w:rsidRPr="009F78AB" w:rsidRDefault="00E560FE" w:rsidP="0066552F">
      <w:pPr>
        <w:numPr>
          <w:ilvl w:val="0"/>
          <w:numId w:val="14"/>
        </w:numPr>
        <w:spacing w:line="360" w:lineRule="auto"/>
        <w:ind w:left="714" w:hanging="357"/>
        <w:jc w:val="both"/>
        <w:rPr>
          <w:rFonts w:ascii="Calibri" w:hAnsi="Calibri"/>
          <w:sz w:val="24"/>
          <w:szCs w:val="24"/>
        </w:rPr>
      </w:pPr>
      <w:r w:rsidRPr="009F78AB">
        <w:rPr>
          <w:rFonts w:ascii="Calibri" w:hAnsi="Calibri"/>
          <w:sz w:val="24"/>
          <w:szCs w:val="24"/>
        </w:rPr>
        <w:t>Cuestionarios de evaluación de la Calidad de la formación por parte de los participantes:</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GB"/>
        </w:rPr>
      </w:pPr>
      <w:r w:rsidRPr="009F78AB">
        <w:rPr>
          <w:rFonts w:ascii="Calibri" w:hAnsi="Calibri" w:cs="Times New Roman"/>
          <w:color w:val="0070C0"/>
          <w:sz w:val="24"/>
          <w:szCs w:val="24"/>
        </w:rPr>
        <w:tab/>
      </w:r>
      <w:r w:rsidRPr="009F78AB">
        <w:rPr>
          <w:rFonts w:ascii="Calibri" w:hAnsi="Calibri" w:cs="Times New Roman"/>
          <w:color w:val="0070C0"/>
          <w:sz w:val="24"/>
          <w:szCs w:val="24"/>
          <w:lang w:val="en-GB"/>
        </w:rPr>
        <w:t>• Questionnaires to evaluate the quality of training by the participants:</w:t>
      </w:r>
    </w:p>
    <w:p w:rsidR="00E560FE" w:rsidRPr="009F78AB" w:rsidRDefault="00E560FE" w:rsidP="00142F21">
      <w:pPr>
        <w:numPr>
          <w:ilvl w:val="1"/>
          <w:numId w:val="14"/>
        </w:numPr>
        <w:spacing w:before="120" w:line="360" w:lineRule="auto"/>
        <w:jc w:val="both"/>
        <w:rPr>
          <w:rFonts w:ascii="Calibri" w:hAnsi="Calibri"/>
          <w:color w:val="0070C0"/>
          <w:sz w:val="24"/>
          <w:szCs w:val="24"/>
        </w:rPr>
      </w:pPr>
      <w:r w:rsidRPr="009F78AB">
        <w:rPr>
          <w:rFonts w:ascii="Calibri" w:hAnsi="Calibri"/>
          <w:sz w:val="24"/>
          <w:szCs w:val="24"/>
        </w:rPr>
        <w:t>Para formaciones internas: el cuestionario se incorporará directamente en Geslab o bien, documentalmente en archivo según el formato COD: POC 0301 - RSD - ANEXO-XXVI.</w:t>
      </w:r>
    </w:p>
    <w:p w:rsidR="00E560FE" w:rsidRPr="009F78AB" w:rsidRDefault="00E560FE" w:rsidP="00142F21">
      <w:pPr>
        <w:pStyle w:val="HTMLconformatoprevio"/>
        <w:numPr>
          <w:ilvl w:val="1"/>
          <w:numId w:val="14"/>
        </w:numPr>
        <w:shd w:val="clear" w:color="auto" w:fill="FFFFFF"/>
        <w:tabs>
          <w:tab w:val="clear" w:pos="1832"/>
          <w:tab w:val="left" w:pos="1418"/>
        </w:tabs>
        <w:spacing w:line="360" w:lineRule="auto"/>
        <w:ind w:left="1417" w:hanging="357"/>
        <w:jc w:val="both"/>
        <w:rPr>
          <w:rFonts w:ascii="Calibri" w:hAnsi="Calibri" w:cs="Times New Roman"/>
          <w:color w:val="0070C0"/>
          <w:sz w:val="24"/>
          <w:szCs w:val="24"/>
          <w:lang w:val="en-GB"/>
        </w:rPr>
      </w:pPr>
      <w:r w:rsidRPr="009F78AB">
        <w:rPr>
          <w:rFonts w:ascii="Calibri" w:hAnsi="Calibri" w:cs="Times New Roman"/>
          <w:color w:val="0070C0"/>
          <w:sz w:val="24"/>
          <w:szCs w:val="24"/>
          <w:lang w:val="en-GB"/>
        </w:rPr>
        <w:t>For internal training: the questionnaire will be incorporated directly into Geslab or, documentally on file according to the format COD: POC 0301 - RSD - ANNEX-XXVI.</w:t>
      </w:r>
    </w:p>
    <w:p w:rsidR="00E560FE" w:rsidRPr="009F78AB" w:rsidRDefault="00E560FE" w:rsidP="00142F21">
      <w:pPr>
        <w:numPr>
          <w:ilvl w:val="1"/>
          <w:numId w:val="14"/>
        </w:numPr>
        <w:spacing w:before="120" w:line="360" w:lineRule="auto"/>
        <w:jc w:val="both"/>
        <w:rPr>
          <w:rFonts w:ascii="Calibri" w:hAnsi="Calibri"/>
          <w:sz w:val="24"/>
          <w:szCs w:val="24"/>
        </w:rPr>
      </w:pPr>
      <w:r w:rsidRPr="009F78AB">
        <w:rPr>
          <w:rFonts w:ascii="Calibri" w:hAnsi="Calibri"/>
          <w:sz w:val="24"/>
          <w:szCs w:val="24"/>
        </w:rPr>
        <w:t>Para formaciones externas: se utilizará el cuestionario según el formato COD: POC 0301 - REF- ANEXO-XII y se archivará al expediente de la acción formativa correspondiente.</w:t>
      </w:r>
    </w:p>
    <w:p w:rsidR="00E560FE" w:rsidRPr="009F78AB" w:rsidRDefault="00E560FE" w:rsidP="00142F21">
      <w:pPr>
        <w:pStyle w:val="HTMLconformatoprevio"/>
        <w:numPr>
          <w:ilvl w:val="1"/>
          <w:numId w:val="14"/>
        </w:numPr>
        <w:shd w:val="clear" w:color="auto" w:fill="FFFFFF"/>
        <w:tabs>
          <w:tab w:val="clear" w:pos="1832"/>
          <w:tab w:val="left" w:pos="1418"/>
        </w:tabs>
        <w:spacing w:line="360" w:lineRule="auto"/>
        <w:ind w:left="1434" w:hanging="357"/>
        <w:jc w:val="both"/>
        <w:rPr>
          <w:rFonts w:ascii="Calibri" w:hAnsi="Calibri" w:cs="Times New Roman"/>
          <w:color w:val="0070C0"/>
          <w:sz w:val="24"/>
          <w:szCs w:val="24"/>
          <w:lang w:val="en-GB"/>
        </w:rPr>
      </w:pPr>
      <w:r w:rsidRPr="009F78AB">
        <w:rPr>
          <w:rFonts w:ascii="Calibri" w:hAnsi="Calibri" w:cs="Times New Roman"/>
          <w:color w:val="0070C0"/>
          <w:sz w:val="24"/>
          <w:szCs w:val="24"/>
          <w:lang w:val="en-GB"/>
        </w:rPr>
        <w:t>For external training: the questionnaire will be used according to the format COD: POC 0301 - REF- ANNEX-XII and will be filed to the file of the corresponding training action.</w:t>
      </w:r>
    </w:p>
    <w:p w:rsidR="00E560FE" w:rsidRPr="009F78AB" w:rsidRDefault="00E560FE" w:rsidP="00142F21">
      <w:pPr>
        <w:numPr>
          <w:ilvl w:val="0"/>
          <w:numId w:val="14"/>
        </w:numPr>
        <w:spacing w:before="120" w:line="360" w:lineRule="auto"/>
        <w:jc w:val="both"/>
        <w:rPr>
          <w:rFonts w:ascii="Calibri" w:hAnsi="Calibri"/>
          <w:sz w:val="24"/>
          <w:szCs w:val="24"/>
        </w:rPr>
      </w:pPr>
      <w:r w:rsidRPr="009F78AB">
        <w:rPr>
          <w:rFonts w:ascii="Calibri" w:hAnsi="Calibri"/>
          <w:sz w:val="24"/>
          <w:szCs w:val="24"/>
        </w:rPr>
        <w:t>Cuestionarios de evaluación de la Calidad de la formación por parte de los responsables siguiendo el formato COD: POC 0301 - RER - ANEXO-XI que se incorporará al expediente documental de la acción formativa correspondiente.</w:t>
      </w:r>
      <w:r w:rsidR="0057401A" w:rsidRPr="009F78AB">
        <w:rPr>
          <w:rFonts w:ascii="Calibri" w:hAnsi="Calibri"/>
          <w:sz w:val="24"/>
          <w:szCs w:val="24"/>
        </w:rPr>
        <w:t xml:space="preserve"> Esta evaluación de la calidad de acciones formativas se orientará exclusivamente para las acciones formativas técnicas y específicas que forman parte del Plan Anual de Formación de Canagrosa, por ser las que tienen un mayor impacto evaluable en cuanto a la transferencia de la formación en el puesto de trabajo.</w:t>
      </w:r>
      <w:r w:rsidR="00F21D40">
        <w:rPr>
          <w:rFonts w:ascii="Calibri" w:hAnsi="Calibri"/>
          <w:sz w:val="24"/>
          <w:szCs w:val="24"/>
        </w:rPr>
        <w:t xml:space="preserve"> </w:t>
      </w:r>
      <w:r w:rsidR="00F21D40" w:rsidRPr="00F21D40">
        <w:rPr>
          <w:rFonts w:ascii="Calibri" w:hAnsi="Calibri"/>
          <w:sz w:val="24"/>
          <w:szCs w:val="24"/>
          <w:highlight w:val="yellow"/>
        </w:rPr>
        <w:t>La evaluación por parte del responsable se realizará a partir de los tres meses desde la impartición de la acción formativa correspondiente.</w:t>
      </w:r>
    </w:p>
    <w:p w:rsidR="00F21D40" w:rsidRPr="00F21D40" w:rsidRDefault="00E560FE" w:rsidP="00F21D40">
      <w:pPr>
        <w:pStyle w:val="HTMLconformatoprevio"/>
        <w:shd w:val="clear" w:color="auto" w:fill="F8F9FA"/>
        <w:spacing w:line="360" w:lineRule="auto"/>
        <w:ind w:left="709"/>
        <w:jc w:val="both"/>
        <w:rPr>
          <w:rFonts w:ascii="Calibri" w:hAnsi="Calibri" w:cs="Times New Roman"/>
          <w:color w:val="0070C0"/>
          <w:sz w:val="24"/>
          <w:szCs w:val="24"/>
          <w:lang w:val="en-GB"/>
        </w:rPr>
      </w:pPr>
      <w:r w:rsidRPr="009832B1">
        <w:rPr>
          <w:rFonts w:ascii="Calibri" w:hAnsi="Calibri" w:cs="Times New Roman"/>
          <w:color w:val="0070C0"/>
          <w:sz w:val="24"/>
          <w:szCs w:val="24"/>
        </w:rPr>
        <w:tab/>
      </w:r>
      <w:r w:rsidRPr="009F78AB">
        <w:rPr>
          <w:rFonts w:ascii="Calibri" w:hAnsi="Calibri" w:cs="Times New Roman"/>
          <w:color w:val="0070C0"/>
          <w:sz w:val="24"/>
          <w:szCs w:val="24"/>
          <w:lang w:val="en-GB"/>
        </w:rPr>
        <w:t>• Questionnaires for evaluation of the quality of the training by those responsible following the format COD: POC 0301 - RER - ANNEX-XI, which will be incorporated into the documentary file of the corresponding training action.</w:t>
      </w:r>
      <w:r w:rsidR="0057401A" w:rsidRPr="009F78AB">
        <w:rPr>
          <w:rFonts w:ascii="Calibri" w:hAnsi="Calibri" w:cs="Times New Roman"/>
          <w:color w:val="0070C0"/>
          <w:sz w:val="24"/>
          <w:szCs w:val="24"/>
          <w:lang w:val="en-GB"/>
        </w:rPr>
        <w:t xml:space="preserve"> </w:t>
      </w:r>
      <w:r w:rsidR="0057401A" w:rsidRPr="00F21D40">
        <w:rPr>
          <w:rFonts w:ascii="Calibri" w:hAnsi="Calibri" w:cs="Times New Roman"/>
          <w:color w:val="0070C0"/>
          <w:sz w:val="24"/>
          <w:szCs w:val="24"/>
          <w:lang w:val="en-GB"/>
        </w:rPr>
        <w:br/>
      </w:r>
      <w:r w:rsidR="0057401A" w:rsidRPr="009F78AB">
        <w:rPr>
          <w:rFonts w:ascii="Calibri" w:hAnsi="Calibri" w:cs="Times New Roman"/>
          <w:color w:val="0070C0"/>
          <w:sz w:val="24"/>
          <w:szCs w:val="24"/>
          <w:lang w:val="en-GB"/>
        </w:rPr>
        <w:t>This evaluation of the quality of training actions will be oriented exclusively for the technical and specific training actions that are part of the Annual Plan of Training of Canagrosa, since they have the greatest evaluable impact in terms of the transfer of the training in the position of work.</w:t>
      </w:r>
      <w:r w:rsidR="00F21D40">
        <w:rPr>
          <w:rFonts w:ascii="Calibri" w:hAnsi="Calibri" w:cs="Times New Roman"/>
          <w:color w:val="0070C0"/>
          <w:sz w:val="24"/>
          <w:szCs w:val="24"/>
          <w:lang w:val="en-GB"/>
        </w:rPr>
        <w:t xml:space="preserve"> </w:t>
      </w:r>
      <w:r w:rsidR="00F21D40" w:rsidRPr="00F21D40">
        <w:rPr>
          <w:rFonts w:ascii="Calibri" w:hAnsi="Calibri" w:cs="Times New Roman"/>
          <w:color w:val="0070C0"/>
          <w:sz w:val="24"/>
          <w:szCs w:val="24"/>
          <w:highlight w:val="yellow"/>
          <w:lang w:val="en-GB"/>
        </w:rPr>
        <w:t>The evaluation by the person in charge will be made after three months from the delivery of the corresponding training action.</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Currículum del formador</w:t>
      </w:r>
      <w:r w:rsidR="0057401A" w:rsidRPr="009F78AB">
        <w:rPr>
          <w:rFonts w:ascii="Calibri" w:hAnsi="Calibri"/>
          <w:sz w:val="24"/>
          <w:szCs w:val="24"/>
        </w:rPr>
        <w:t xml:space="preserve"> y/o certificado de cualificación correspondiente que garantice la calidad del docente para la impartición de acciones formativas externas</w:t>
      </w:r>
      <w:r w:rsidRPr="009F78AB">
        <w:rPr>
          <w:rFonts w:ascii="Calibri" w:hAnsi="Calibri"/>
          <w:sz w:val="24"/>
          <w:szCs w:val="24"/>
        </w:rPr>
        <w:t xml:space="preserve"> (para proveedores externos de formación).</w:t>
      </w:r>
    </w:p>
    <w:p w:rsidR="00E560FE" w:rsidRPr="009F78AB" w:rsidRDefault="00E560FE" w:rsidP="0057401A">
      <w:pPr>
        <w:pStyle w:val="HTMLconformatoprevio"/>
        <w:shd w:val="clear" w:color="auto" w:fill="FFFFFF"/>
        <w:spacing w:line="360" w:lineRule="auto"/>
        <w:ind w:left="714"/>
        <w:jc w:val="both"/>
        <w:rPr>
          <w:rFonts w:ascii="Calibri" w:hAnsi="Calibri" w:cs="Times New Roman"/>
          <w:color w:val="0070C0"/>
          <w:sz w:val="24"/>
          <w:szCs w:val="24"/>
          <w:lang w:val="en-GB"/>
        </w:rPr>
      </w:pPr>
      <w:r w:rsidRPr="009F78AB">
        <w:rPr>
          <w:rFonts w:ascii="Calibri" w:hAnsi="Calibri" w:cs="Times New Roman"/>
          <w:color w:val="0070C0"/>
          <w:sz w:val="24"/>
          <w:szCs w:val="24"/>
        </w:rPr>
        <w:tab/>
      </w:r>
      <w:r w:rsidRPr="009F78AB">
        <w:rPr>
          <w:rFonts w:ascii="Calibri" w:hAnsi="Calibri" w:cs="Times New Roman"/>
          <w:color w:val="0070C0"/>
          <w:sz w:val="24"/>
          <w:szCs w:val="24"/>
          <w:lang w:val="en-GB"/>
        </w:rPr>
        <w:t>• Trainer's curriculum</w:t>
      </w:r>
      <w:r w:rsidR="0057401A" w:rsidRPr="009F78AB">
        <w:rPr>
          <w:rFonts w:ascii="Calibri" w:hAnsi="Calibri" w:cs="Times New Roman"/>
          <w:color w:val="0070C0"/>
          <w:sz w:val="24"/>
          <w:szCs w:val="24"/>
          <w:lang w:val="en-GB"/>
        </w:rPr>
        <w:t xml:space="preserve"> and / or corresponding qualification certificate that guarantees the quality of the teacher for the delivery of external training actions</w:t>
      </w:r>
      <w:r w:rsidRPr="009F78AB">
        <w:rPr>
          <w:rFonts w:ascii="Calibri" w:hAnsi="Calibri" w:cs="Times New Roman"/>
          <w:color w:val="0070C0"/>
          <w:sz w:val="24"/>
          <w:szCs w:val="24"/>
          <w:lang w:val="en-GB"/>
        </w:rPr>
        <w:t xml:space="preserve"> (for external training providers).</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GB"/>
        </w:rPr>
      </w:pPr>
    </w:p>
    <w:p w:rsidR="00E560FE" w:rsidRPr="009F78AB" w:rsidRDefault="00E560FE" w:rsidP="00142F21">
      <w:pPr>
        <w:numPr>
          <w:ilvl w:val="0"/>
          <w:numId w:val="14"/>
        </w:numPr>
        <w:spacing w:before="120" w:line="360" w:lineRule="auto"/>
        <w:ind w:left="714" w:hanging="357"/>
        <w:jc w:val="both"/>
        <w:rPr>
          <w:rFonts w:ascii="Calibri" w:hAnsi="Calibri"/>
          <w:sz w:val="24"/>
          <w:szCs w:val="24"/>
        </w:rPr>
      </w:pPr>
      <w:r w:rsidRPr="009F78AB">
        <w:rPr>
          <w:rFonts w:ascii="Calibri" w:hAnsi="Calibri"/>
          <w:sz w:val="24"/>
          <w:szCs w:val="24"/>
        </w:rPr>
        <w:t>Documentación sobre guías didácticas, cuando procedan por la duración establecida en la ejecución de la acción formativa.</w:t>
      </w:r>
    </w:p>
    <w:p w:rsidR="00E560FE" w:rsidRPr="009F78AB" w:rsidRDefault="00E560FE" w:rsidP="00E560FE">
      <w:pPr>
        <w:pStyle w:val="HTMLconformatoprevio"/>
        <w:shd w:val="clear" w:color="auto" w:fill="FFFFFF"/>
        <w:spacing w:line="360" w:lineRule="auto"/>
        <w:ind w:left="720"/>
        <w:rPr>
          <w:rFonts w:ascii="Calibri" w:hAnsi="Calibri" w:cs="Times New Roman"/>
          <w:color w:val="0070C0"/>
          <w:sz w:val="24"/>
          <w:szCs w:val="24"/>
          <w:lang w:val="en-GB"/>
        </w:rPr>
      </w:pPr>
      <w:r w:rsidRPr="009F78AB">
        <w:rPr>
          <w:rFonts w:ascii="Calibri" w:hAnsi="Calibri"/>
          <w:color w:val="212121"/>
        </w:rPr>
        <w:tab/>
      </w:r>
      <w:r w:rsidRPr="009F78AB">
        <w:rPr>
          <w:rFonts w:ascii="Calibri" w:hAnsi="Calibri" w:cs="Times New Roman"/>
          <w:color w:val="0070C0"/>
          <w:sz w:val="24"/>
          <w:szCs w:val="24"/>
          <w:lang w:val="en-GB"/>
        </w:rPr>
        <w:t>• Documentation about didactic guides, when they proceed for the duration established in the execution of the formative action.</w:t>
      </w:r>
    </w:p>
    <w:p w:rsidR="00C651C9" w:rsidRPr="009F78AB" w:rsidRDefault="00C651C9" w:rsidP="00E560FE">
      <w:pPr>
        <w:spacing w:before="120" w:after="120" w:line="360" w:lineRule="auto"/>
        <w:jc w:val="both"/>
        <w:rPr>
          <w:rFonts w:ascii="Calibri" w:hAnsi="Calibri"/>
          <w:szCs w:val="24"/>
          <w:lang w:val="en-GB"/>
        </w:rPr>
      </w:pPr>
    </w:p>
    <w:p w:rsidR="00E560FE" w:rsidRPr="009F78AB" w:rsidRDefault="00E560FE" w:rsidP="00E560FE">
      <w:pPr>
        <w:spacing w:before="120" w:after="120" w:line="360" w:lineRule="auto"/>
        <w:jc w:val="both"/>
        <w:rPr>
          <w:rFonts w:ascii="Calibri" w:hAnsi="Calibri"/>
          <w:b/>
          <w:sz w:val="24"/>
          <w:szCs w:val="24"/>
          <w:lang w:val="en-US"/>
        </w:rPr>
      </w:pPr>
      <w:r w:rsidRPr="009F78AB">
        <w:rPr>
          <w:rFonts w:ascii="Calibri" w:hAnsi="Calibri"/>
          <w:b/>
          <w:sz w:val="24"/>
          <w:szCs w:val="24"/>
          <w:lang w:val="en-US"/>
        </w:rPr>
        <w:t xml:space="preserve">3.4.5. Gestión de las acciones formativas en Geslab y actualización de formaciones del personal vinculadas al Plan Anual de Formación / </w:t>
      </w:r>
      <w:r w:rsidRPr="009F78AB">
        <w:rPr>
          <w:rFonts w:ascii="Calibri" w:hAnsi="Calibri"/>
          <w:b/>
          <w:color w:val="548DD4"/>
          <w:sz w:val="24"/>
          <w:szCs w:val="24"/>
          <w:lang w:val="en-US"/>
        </w:rPr>
        <w:t>Management of training activities in Geslab and updating of staff training linked to the Annual Training Plan</w:t>
      </w:r>
    </w:p>
    <w:p w:rsidR="00E560FE" w:rsidRPr="009F78AB" w:rsidRDefault="00E560FE" w:rsidP="00E560FE">
      <w:pPr>
        <w:spacing w:before="120" w:after="120" w:line="360" w:lineRule="auto"/>
        <w:jc w:val="both"/>
        <w:rPr>
          <w:rFonts w:ascii="Calibri" w:hAnsi="Calibri"/>
          <w:color w:val="0070C0"/>
          <w:sz w:val="24"/>
          <w:szCs w:val="24"/>
        </w:rPr>
      </w:pPr>
      <w:r w:rsidRPr="009F78AB">
        <w:rPr>
          <w:rFonts w:ascii="Calibri" w:hAnsi="Calibri"/>
          <w:sz w:val="24"/>
          <w:szCs w:val="24"/>
        </w:rPr>
        <w:t>Con respecto a la gestión de Acciones formativas incorporadas en el Plan Anual de Formación, el Responsable de Recursos Humanos realizará los siguientes trámites:</w:t>
      </w:r>
    </w:p>
    <w:p w:rsidR="00E560FE" w:rsidRPr="009F78AB" w:rsidRDefault="00E560FE" w:rsidP="00E560FE">
      <w:pPr>
        <w:pStyle w:val="HTMLconformatoprevio"/>
        <w:shd w:val="clear" w:color="auto" w:fill="FFFFFF"/>
        <w:spacing w:line="360" w:lineRule="auto"/>
        <w:rPr>
          <w:rFonts w:ascii="Calibri" w:hAnsi="Calibri" w:cs="Times New Roman"/>
          <w:color w:val="0070C0"/>
          <w:sz w:val="24"/>
          <w:szCs w:val="24"/>
          <w:lang w:val="en-GB"/>
        </w:rPr>
      </w:pPr>
      <w:r w:rsidRPr="009F78AB">
        <w:rPr>
          <w:rFonts w:ascii="Calibri" w:hAnsi="Calibri" w:cs="Times New Roman"/>
          <w:color w:val="0070C0"/>
          <w:sz w:val="24"/>
          <w:szCs w:val="24"/>
          <w:lang w:val="en-GB"/>
        </w:rPr>
        <w:t>With regard to the management of training actions incorporated in the Annual Training Plan, the Person in charge of Human Resources will carry out the following procedures:</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Dar alta del RFI de la acción formativa correspondiente con todos los datos vinculados a la acción formativa: modalidad de la formación, objetivos, Contenidos, duración, fechas previstas y fechas definitivas de realización, formadores y participantes.</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 Discharge from the RFI of the corresponding training action with all data related to the training action: training modality, objectives, contents, duration, scheduled dates and final dates of completion, trainers and participants.</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p>
    <w:p w:rsidR="00E560FE" w:rsidRPr="009F78AB" w:rsidRDefault="00CA3EB2" w:rsidP="00E560FE">
      <w:pPr>
        <w:pStyle w:val="HTMLconformatoprevio"/>
        <w:shd w:val="clear" w:color="auto" w:fill="FFFFFF"/>
        <w:spacing w:line="360" w:lineRule="auto"/>
        <w:ind w:left="714" w:hanging="714"/>
        <w:jc w:val="both"/>
        <w:rPr>
          <w:rFonts w:ascii="Calibri" w:hAnsi="Calibri" w:cs="Times New Roman"/>
          <w:color w:val="0070C0"/>
          <w:sz w:val="24"/>
          <w:szCs w:val="24"/>
        </w:rPr>
      </w:pPr>
      <w:r w:rsidRPr="00CA3EB2">
        <w:rPr>
          <w:rFonts w:ascii="Calibri" w:hAnsi="Calibri"/>
          <w:noProof/>
          <w:color w:val="0070C0"/>
          <w:sz w:val="24"/>
          <w:szCs w:val="24"/>
        </w:rPr>
        <w:pict>
          <v:oval id="_x0000_s1308" style="position:absolute;left:0;text-align:left;margin-left:33pt;margin-top:25.2pt;width:124.5pt;height:22.75pt;z-index:251656704" filled="f" strokecolor="red" strokeweight="2.5pt"/>
        </w:pict>
      </w:r>
      <w:r w:rsidRPr="00CA3EB2">
        <w:rPr>
          <w:rFonts w:ascii="Calibri" w:hAnsi="Calibri"/>
          <w:noProof/>
          <w:color w:val="0070C0"/>
          <w:sz w:val="24"/>
          <w:szCs w:val="24"/>
        </w:rPr>
        <w:pict>
          <v:shapetype id="_x0000_t32" coordsize="21600,21600" o:spt="32" o:oned="t" path="m,l21600,21600e" filled="f">
            <v:path arrowok="t" fillok="f" o:connecttype="none"/>
            <o:lock v:ext="edit" shapetype="t"/>
          </v:shapetype>
          <v:shape id="_x0000_s1307" type="#_x0000_t32" style="position:absolute;left:0;text-align:left;margin-left:339.45pt;margin-top:-26.85pt;width:.05pt;height:38.8pt;z-index:251655680" o:connectortype="straight" strokecolor="red" strokeweight="2.25pt">
            <v:stroke endarrow="block"/>
          </v:shape>
        </w:pict>
      </w:r>
      <w:r w:rsidRPr="00CA3EB2">
        <w:rPr>
          <w:rFonts w:ascii="Calibri" w:hAnsi="Calibri"/>
          <w:noProof/>
          <w:color w:val="0070C0"/>
          <w:sz w:val="24"/>
          <w:szCs w:val="24"/>
        </w:rPr>
        <w:pict>
          <v:oval id="_x0000_s1306" style="position:absolute;left:0;text-align:left;margin-left:16.15pt;margin-top:259.2pt;width:68.25pt;height:42.65pt;z-index:251654656" filled="f" strokecolor="red" strokeweight="2.5pt"/>
        </w:pict>
      </w:r>
      <w:r w:rsidR="00323FDA">
        <w:rPr>
          <w:rFonts w:ascii="Calibri" w:hAnsi="Calibri"/>
          <w:noProof/>
          <w:color w:val="0070C0"/>
          <w:sz w:val="24"/>
          <w:szCs w:val="24"/>
        </w:rPr>
        <w:drawing>
          <wp:inline distT="0" distB="0" distL="0" distR="0">
            <wp:extent cx="6028690" cy="4625340"/>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8" cstate="print"/>
                    <a:srcRect/>
                    <a:stretch>
                      <a:fillRect/>
                    </a:stretch>
                  </pic:blipFill>
                  <pic:spPr bwMode="auto">
                    <a:xfrm>
                      <a:off x="0" y="0"/>
                      <a:ext cx="6028690" cy="4625340"/>
                    </a:xfrm>
                    <a:prstGeom prst="rect">
                      <a:avLst/>
                    </a:prstGeom>
                    <a:noFill/>
                    <a:ln w="9525">
                      <a:noFill/>
                      <a:miter lim="800000"/>
                      <a:headEnd/>
                      <a:tailEnd/>
                    </a:ln>
                  </pic:spPr>
                </pic:pic>
              </a:graphicData>
            </a:graphic>
          </wp:inline>
        </w:drawing>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rPr>
      </w:pP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Cerrar el RFI una vez se haya finalizado la acción formativa correspondiente, habilitándose para usuarios en Geslab el procedimiento de firma telemática a través del aplicativo.</w:t>
      </w:r>
    </w:p>
    <w:p w:rsidR="00E560FE" w:rsidRPr="009F78AB" w:rsidRDefault="00E560FE" w:rsidP="00E560FE">
      <w:pPr>
        <w:pStyle w:val="HTMLconformatoprevio"/>
        <w:shd w:val="clear" w:color="auto" w:fill="FFFFFF"/>
        <w:spacing w:line="360" w:lineRule="auto"/>
        <w:ind w:left="720"/>
        <w:rPr>
          <w:rFonts w:ascii="Calibri" w:hAnsi="Calibri" w:cs="Times New Roman"/>
          <w:color w:val="0070C0"/>
          <w:sz w:val="24"/>
          <w:szCs w:val="24"/>
          <w:lang w:val="en-US"/>
        </w:rPr>
      </w:pPr>
      <w:r w:rsidRPr="009F78AB">
        <w:rPr>
          <w:rFonts w:ascii="Calibri" w:hAnsi="Calibri" w:cs="Times New Roman"/>
          <w:color w:val="0070C0"/>
          <w:sz w:val="24"/>
          <w:szCs w:val="24"/>
        </w:rPr>
        <w:tab/>
      </w:r>
      <w:r w:rsidRPr="009F78AB">
        <w:rPr>
          <w:rFonts w:ascii="Calibri" w:hAnsi="Calibri" w:cs="Times New Roman"/>
          <w:color w:val="0070C0"/>
          <w:sz w:val="24"/>
          <w:szCs w:val="24"/>
          <w:lang w:val="en-US"/>
        </w:rPr>
        <w:t>• Close the RFI once the corresponding formative action has been completed, enabling the users to use the telematics signature procedure through Geslab.</w:t>
      </w:r>
    </w:p>
    <w:p w:rsidR="00E560FE" w:rsidRPr="009F78AB" w:rsidRDefault="00CA3EB2" w:rsidP="00E560FE">
      <w:pPr>
        <w:pStyle w:val="HTMLconformatoprevio"/>
        <w:shd w:val="clear" w:color="auto" w:fill="FFFFFF"/>
        <w:spacing w:line="360" w:lineRule="auto"/>
        <w:ind w:left="720" w:hanging="1146"/>
        <w:rPr>
          <w:rFonts w:ascii="Calibri" w:hAnsi="Calibri"/>
          <w:color w:val="0070C0"/>
          <w:sz w:val="24"/>
          <w:szCs w:val="24"/>
        </w:rPr>
      </w:pPr>
      <w:r>
        <w:rPr>
          <w:rFonts w:ascii="Calibri" w:hAnsi="Calibri"/>
          <w:noProof/>
          <w:color w:val="0070C0"/>
          <w:sz w:val="24"/>
          <w:szCs w:val="24"/>
        </w:rPr>
        <w:pict>
          <v:oval id="_x0000_s1309" style="position:absolute;left:0;text-align:left;margin-left:197.25pt;margin-top:298.05pt;width:52.6pt;height:42.65pt;z-index:251657728" filled="f" strokecolor="red" strokeweight="2.5pt"/>
        </w:pict>
      </w:r>
      <w:r w:rsidR="00323FDA">
        <w:rPr>
          <w:rFonts w:ascii="Calibri" w:hAnsi="Calibri"/>
          <w:noProof/>
          <w:color w:val="0070C0"/>
          <w:sz w:val="24"/>
          <w:szCs w:val="24"/>
        </w:rPr>
        <w:drawing>
          <wp:inline distT="0" distB="0" distL="0" distR="0">
            <wp:extent cx="6028690" cy="4295775"/>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9" cstate="print"/>
                    <a:srcRect/>
                    <a:stretch>
                      <a:fillRect/>
                    </a:stretch>
                  </pic:blipFill>
                  <pic:spPr bwMode="auto">
                    <a:xfrm>
                      <a:off x="0" y="0"/>
                      <a:ext cx="6028690" cy="4295775"/>
                    </a:xfrm>
                    <a:prstGeom prst="rect">
                      <a:avLst/>
                    </a:prstGeom>
                    <a:noFill/>
                    <a:ln w="9525">
                      <a:noFill/>
                      <a:miter lim="800000"/>
                      <a:headEnd/>
                      <a:tailEnd/>
                    </a:ln>
                  </pic:spPr>
                </pic:pic>
              </a:graphicData>
            </a:graphic>
          </wp:inline>
        </w:drawing>
      </w:r>
    </w:p>
    <w:p w:rsidR="00E560FE" w:rsidRPr="009F78AB" w:rsidRDefault="00E560FE" w:rsidP="00E560FE">
      <w:pPr>
        <w:pStyle w:val="HTMLconformatoprevio"/>
        <w:shd w:val="clear" w:color="auto" w:fill="FFFFFF"/>
        <w:spacing w:line="360" w:lineRule="auto"/>
        <w:ind w:left="720" w:hanging="1146"/>
        <w:rPr>
          <w:rFonts w:ascii="Calibri" w:hAnsi="Calibri" w:cs="Times New Roman"/>
          <w:color w:val="0070C0"/>
          <w:sz w:val="24"/>
          <w:szCs w:val="24"/>
        </w:rPr>
      </w:pP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Añadir la evidencia de la acción formativa en el apartado “Formación” de la ficha personal de cada participante FP. Se aportará evidencia de su asistencia o en su caso, diploma acreditativo y nominativo de la formación recibida. Este trámite se incorpora para garantizar la actualización de las formaciones recibidas por parte del personal de la empresa</w:t>
      </w:r>
      <w:r w:rsidR="0024682E" w:rsidRPr="009F78AB">
        <w:rPr>
          <w:rFonts w:ascii="Calibri" w:hAnsi="Calibri"/>
          <w:sz w:val="24"/>
          <w:szCs w:val="24"/>
        </w:rPr>
        <w:t>,</w:t>
      </w:r>
      <w:r w:rsidRPr="009F78AB">
        <w:rPr>
          <w:rFonts w:ascii="Calibri" w:hAnsi="Calibri"/>
          <w:sz w:val="24"/>
          <w:szCs w:val="24"/>
        </w:rPr>
        <w:t xml:space="preserve"> derivadas de su participación en acciones formativas incorporadas al Plan Anual de Formación.</w:t>
      </w:r>
    </w:p>
    <w:p w:rsidR="00E560FE" w:rsidRPr="009F78AB" w:rsidRDefault="00E560FE" w:rsidP="00E560FE">
      <w:pPr>
        <w:pStyle w:val="HTMLconformatoprevio"/>
        <w:shd w:val="clear" w:color="auto" w:fill="FFFFFF"/>
        <w:spacing w:line="360" w:lineRule="auto"/>
        <w:ind w:left="714"/>
        <w:jc w:val="both"/>
        <w:rPr>
          <w:rFonts w:ascii="Calibri" w:hAnsi="Calibri" w:cs="Times New Roman"/>
          <w:color w:val="0070C0"/>
          <w:sz w:val="24"/>
          <w:szCs w:val="24"/>
          <w:lang w:val="en-US"/>
        </w:rPr>
      </w:pPr>
      <w:r w:rsidRPr="009F78AB">
        <w:rPr>
          <w:rFonts w:ascii="Calibri" w:hAnsi="Calibri" w:cs="Times New Roman"/>
          <w:color w:val="0070C0"/>
          <w:sz w:val="24"/>
          <w:szCs w:val="24"/>
          <w:lang w:val="en-US"/>
        </w:rPr>
        <w:t>• Add evidence of the training action in the "Training" section of the personal file of each FP participant. Evidence of your attendance will be provided or, if applicable, a diploma, accrediting and nominative of the training received. This process is incorporated to guarantee the updating of the training received by the company's personnel derived from their participation in training actions incorporated into the Annual Training Plan.</w:t>
      </w:r>
    </w:p>
    <w:p w:rsidR="00E560FE" w:rsidRPr="009F78AB" w:rsidRDefault="00CA3EB2" w:rsidP="00E560FE">
      <w:pPr>
        <w:spacing w:before="120" w:after="120" w:line="360" w:lineRule="auto"/>
        <w:ind w:hanging="426"/>
        <w:jc w:val="both"/>
        <w:rPr>
          <w:rFonts w:ascii="Calibri" w:hAnsi="Calibri"/>
          <w:szCs w:val="24"/>
          <w:lang w:val="en-US"/>
        </w:rPr>
      </w:pPr>
      <w:r w:rsidRPr="00CA3EB2">
        <w:rPr>
          <w:rFonts w:ascii="Calibri" w:hAnsi="Calibri"/>
          <w:noProof/>
          <w:color w:val="0070C0"/>
          <w:sz w:val="24"/>
          <w:szCs w:val="24"/>
        </w:rPr>
        <w:pict>
          <v:oval id="_x0000_s1310" style="position:absolute;left:0;text-align:left;margin-left:149.15pt;margin-top:262.05pt;width:58.55pt;height:50.2pt;z-index:251658752" filled="f" strokecolor="red" strokeweight="2.5pt"/>
        </w:pict>
      </w:r>
      <w:r w:rsidR="00323FDA">
        <w:rPr>
          <w:rFonts w:ascii="Calibri" w:hAnsi="Calibri"/>
          <w:noProof/>
          <w:szCs w:val="24"/>
        </w:rPr>
        <w:drawing>
          <wp:inline distT="0" distB="0" distL="0" distR="0">
            <wp:extent cx="6337300" cy="4401820"/>
            <wp:effectExtent l="19050" t="0" r="635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0" cstate="print"/>
                    <a:srcRect/>
                    <a:stretch>
                      <a:fillRect/>
                    </a:stretch>
                  </pic:blipFill>
                  <pic:spPr bwMode="auto">
                    <a:xfrm>
                      <a:off x="0" y="0"/>
                      <a:ext cx="6337300" cy="4401820"/>
                    </a:xfrm>
                    <a:prstGeom prst="rect">
                      <a:avLst/>
                    </a:prstGeom>
                    <a:noFill/>
                    <a:ln w="9525">
                      <a:noFill/>
                      <a:miter lim="800000"/>
                      <a:headEnd/>
                      <a:tailEnd/>
                    </a:ln>
                  </pic:spPr>
                </pic:pic>
              </a:graphicData>
            </a:graphic>
          </wp:inline>
        </w:drawing>
      </w:r>
    </w:p>
    <w:p w:rsidR="00E560FE" w:rsidRPr="009F78AB" w:rsidRDefault="00E560FE" w:rsidP="00E560FE">
      <w:pPr>
        <w:spacing w:before="120" w:after="120" w:line="360" w:lineRule="auto"/>
        <w:jc w:val="both"/>
        <w:rPr>
          <w:rFonts w:ascii="Calibri" w:hAnsi="Calibri"/>
          <w:szCs w:val="24"/>
          <w:lang w:val="en-US"/>
        </w:rPr>
      </w:pPr>
    </w:p>
    <w:p w:rsidR="00E560FE" w:rsidRPr="009F78AB" w:rsidRDefault="00CA3EB2" w:rsidP="00E560FE">
      <w:pPr>
        <w:spacing w:before="120" w:after="120" w:line="360" w:lineRule="auto"/>
        <w:jc w:val="both"/>
        <w:rPr>
          <w:rFonts w:ascii="Calibri" w:hAnsi="Calibri"/>
          <w:szCs w:val="24"/>
          <w:lang w:val="en-US"/>
        </w:rPr>
      </w:pPr>
      <w:r w:rsidRPr="00CA3EB2">
        <w:rPr>
          <w:rFonts w:ascii="Calibri" w:hAnsi="Calibri"/>
          <w:noProof/>
          <w:color w:val="0070C0"/>
          <w:sz w:val="24"/>
          <w:szCs w:val="24"/>
        </w:rPr>
        <w:pict>
          <v:oval id="_x0000_s1311" style="position:absolute;left:0;text-align:left;margin-left:-9.4pt;margin-top:-14.55pt;width:146.05pt;height:65.35pt;z-index:251659776" filled="f" strokecolor="red" strokeweight="2.5pt"/>
        </w:pict>
      </w:r>
      <w:r w:rsidR="00323FDA">
        <w:rPr>
          <w:rFonts w:ascii="Calibri" w:hAnsi="Calibri"/>
          <w:noProof/>
          <w:szCs w:val="24"/>
        </w:rPr>
        <w:drawing>
          <wp:inline distT="0" distB="0" distL="0" distR="0">
            <wp:extent cx="6028690" cy="5273675"/>
            <wp:effectExtent l="1905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1" cstate="print"/>
                    <a:srcRect/>
                    <a:stretch>
                      <a:fillRect/>
                    </a:stretch>
                  </pic:blipFill>
                  <pic:spPr bwMode="auto">
                    <a:xfrm>
                      <a:off x="0" y="0"/>
                      <a:ext cx="6028690" cy="5273675"/>
                    </a:xfrm>
                    <a:prstGeom prst="rect">
                      <a:avLst/>
                    </a:prstGeom>
                    <a:noFill/>
                    <a:ln w="9525">
                      <a:noFill/>
                      <a:miter lim="800000"/>
                      <a:headEnd/>
                      <a:tailEnd/>
                    </a:ln>
                  </pic:spPr>
                </pic:pic>
              </a:graphicData>
            </a:graphic>
          </wp:inline>
        </w:drawing>
      </w:r>
    </w:p>
    <w:p w:rsidR="00E560FE" w:rsidRPr="009F78AB" w:rsidRDefault="00E560FE" w:rsidP="00E560FE">
      <w:pPr>
        <w:spacing w:before="120" w:after="120" w:line="360" w:lineRule="auto"/>
        <w:jc w:val="both"/>
        <w:rPr>
          <w:rFonts w:ascii="Calibri" w:hAnsi="Calibri"/>
          <w:szCs w:val="24"/>
          <w:lang w:val="en-US"/>
        </w:rPr>
      </w:pPr>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 xml:space="preserve">3.4.6. Resultados de la ejecución del Plan Anual de Formación / </w:t>
      </w:r>
      <w:r w:rsidRPr="009F78AB">
        <w:rPr>
          <w:rFonts w:ascii="Calibri" w:hAnsi="Calibri"/>
          <w:b/>
          <w:color w:val="548DD4"/>
          <w:sz w:val="24"/>
          <w:szCs w:val="24"/>
        </w:rPr>
        <w:t>Results of the implementation of the Annual Training Plan</w:t>
      </w:r>
    </w:p>
    <w:p w:rsidR="00E560FE" w:rsidRPr="009F78AB" w:rsidRDefault="00E560FE" w:rsidP="00E560FE">
      <w:pPr>
        <w:spacing w:before="120" w:after="120" w:line="360" w:lineRule="auto"/>
        <w:jc w:val="both"/>
        <w:rPr>
          <w:rFonts w:ascii="Calibri" w:hAnsi="Calibri"/>
          <w:sz w:val="24"/>
          <w:szCs w:val="24"/>
        </w:rPr>
      </w:pPr>
      <w:r w:rsidRPr="009F78AB">
        <w:rPr>
          <w:rFonts w:ascii="Calibri" w:hAnsi="Calibri"/>
          <w:sz w:val="24"/>
          <w:szCs w:val="24"/>
        </w:rPr>
        <w:t>Al finalizar el año se realizará por parte del Responsable de Recursos Humanos una memoria de los Resultados vinculados a la ejecución  efectiva del Plan Anual de Formación con indicación de aspectos importantes:</w:t>
      </w:r>
    </w:p>
    <w:p w:rsidR="00E560FE" w:rsidRPr="009F78AB" w:rsidRDefault="00E560FE" w:rsidP="00E560FE">
      <w:pPr>
        <w:spacing w:before="120" w:after="120" w:line="360" w:lineRule="auto"/>
        <w:jc w:val="both"/>
        <w:rPr>
          <w:rFonts w:ascii="Calibri" w:hAnsi="Calibri"/>
          <w:color w:val="0070C0"/>
          <w:sz w:val="24"/>
          <w:szCs w:val="24"/>
          <w:lang w:val="en-GB"/>
        </w:rPr>
      </w:pPr>
      <w:r w:rsidRPr="009F78AB">
        <w:rPr>
          <w:rFonts w:ascii="Calibri" w:hAnsi="Calibri"/>
          <w:color w:val="0070C0"/>
          <w:sz w:val="24"/>
          <w:szCs w:val="24"/>
          <w:lang w:val="en-GB"/>
        </w:rPr>
        <w:t>At the end of the year will be made by the Head of Human Resources a report of the Results linked to the effective implementation of the Annual Training Plan with indication of important aspects:</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Acciones formativas realizadas durante el año.</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US"/>
        </w:rPr>
      </w:pPr>
      <w:r w:rsidRPr="009F78AB">
        <w:rPr>
          <w:rFonts w:ascii="Calibri" w:hAnsi="Calibri" w:cs="Times New Roman"/>
          <w:color w:val="0070C0"/>
          <w:sz w:val="24"/>
          <w:szCs w:val="24"/>
          <w:lang w:val="en-US"/>
        </w:rPr>
        <w:t>• Training actions completed during the year.</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Acciones formativas pendientes de ejecución.</w:t>
      </w:r>
    </w:p>
    <w:p w:rsidR="00E560FE" w:rsidRPr="009F78AB" w:rsidRDefault="00E560FE" w:rsidP="00E560FE">
      <w:pPr>
        <w:pStyle w:val="HTMLconformatoprevio"/>
        <w:shd w:val="clear" w:color="auto" w:fill="FFFFFF"/>
        <w:spacing w:line="360" w:lineRule="auto"/>
        <w:ind w:left="714"/>
        <w:rPr>
          <w:rFonts w:ascii="Calibri" w:hAnsi="Calibri" w:cs="Times New Roman"/>
          <w:color w:val="0070C0"/>
          <w:sz w:val="24"/>
          <w:szCs w:val="24"/>
          <w:lang w:val="en-US"/>
        </w:rPr>
      </w:pPr>
      <w:r w:rsidRPr="009F78AB">
        <w:rPr>
          <w:rFonts w:ascii="Calibri" w:hAnsi="Calibri" w:cs="Times New Roman"/>
          <w:color w:val="0070C0"/>
          <w:sz w:val="24"/>
          <w:szCs w:val="24"/>
          <w:lang w:val="en-US"/>
        </w:rPr>
        <w:t>• Training actions pending execution.</w:t>
      </w:r>
    </w:p>
    <w:p w:rsidR="00E560FE" w:rsidRPr="009F78AB" w:rsidRDefault="00E560FE" w:rsidP="00142F21">
      <w:pPr>
        <w:numPr>
          <w:ilvl w:val="0"/>
          <w:numId w:val="14"/>
        </w:numPr>
        <w:spacing w:before="120" w:after="120" w:line="360" w:lineRule="auto"/>
        <w:jc w:val="both"/>
        <w:rPr>
          <w:rFonts w:ascii="Calibri" w:hAnsi="Calibri"/>
          <w:sz w:val="24"/>
          <w:szCs w:val="24"/>
        </w:rPr>
      </w:pPr>
      <w:r w:rsidRPr="009F78AB">
        <w:rPr>
          <w:rFonts w:ascii="Calibri" w:hAnsi="Calibri"/>
          <w:sz w:val="24"/>
          <w:szCs w:val="24"/>
        </w:rPr>
        <w:t>Nuevas oportunidades formativas detectadas para el siguiente año, con la finalid</w:t>
      </w:r>
      <w:r w:rsidR="00821173" w:rsidRPr="009F78AB">
        <w:rPr>
          <w:rFonts w:ascii="Calibri" w:hAnsi="Calibri"/>
          <w:sz w:val="24"/>
          <w:szCs w:val="24"/>
        </w:rPr>
        <w:t>ad de impulsar la mejora continu</w:t>
      </w:r>
      <w:r w:rsidRPr="009F78AB">
        <w:rPr>
          <w:rFonts w:ascii="Calibri" w:hAnsi="Calibri"/>
          <w:sz w:val="24"/>
          <w:szCs w:val="24"/>
        </w:rPr>
        <w:t>a</w:t>
      </w:r>
      <w:r w:rsidR="00821173" w:rsidRPr="009F78AB">
        <w:rPr>
          <w:rFonts w:ascii="Calibri" w:hAnsi="Calibri"/>
          <w:sz w:val="24"/>
          <w:szCs w:val="24"/>
        </w:rPr>
        <w:t>da</w:t>
      </w:r>
      <w:r w:rsidRPr="009F78AB">
        <w:rPr>
          <w:rFonts w:ascii="Calibri" w:hAnsi="Calibri"/>
          <w:sz w:val="24"/>
          <w:szCs w:val="24"/>
        </w:rPr>
        <w:t xml:space="preserve"> en la profesionalización del personal de CANAGROSA.</w:t>
      </w:r>
    </w:p>
    <w:p w:rsidR="00E560FE" w:rsidRPr="009F78AB" w:rsidRDefault="00E560FE" w:rsidP="00821173">
      <w:pPr>
        <w:spacing w:before="120" w:after="120" w:line="360" w:lineRule="auto"/>
        <w:jc w:val="both"/>
        <w:rPr>
          <w:rFonts w:ascii="Calibri" w:hAnsi="Calibri"/>
          <w:b/>
          <w:sz w:val="24"/>
          <w:szCs w:val="24"/>
          <w:lang w:val="en-US"/>
        </w:rPr>
      </w:pPr>
      <w:bookmarkStart w:id="34" w:name="_Toc488740845"/>
      <w:r w:rsidRPr="009F78AB">
        <w:rPr>
          <w:rFonts w:ascii="Calibri" w:hAnsi="Calibri"/>
          <w:color w:val="0070C0"/>
          <w:sz w:val="24"/>
          <w:szCs w:val="24"/>
          <w:lang w:val="en-US"/>
        </w:rPr>
        <w:t>• New training opportunities detected for the following year, with the purpose of promoting the continuous improvement in the professionalization of CANAGROSA personnel.</w:t>
      </w:r>
      <w:bookmarkEnd w:id="34"/>
      <w:r w:rsidRPr="009F78AB">
        <w:rPr>
          <w:rFonts w:ascii="Calibri" w:hAnsi="Calibri"/>
          <w:lang w:val="en-US"/>
        </w:rPr>
        <w:br/>
      </w:r>
    </w:p>
    <w:p w:rsidR="00E560FE" w:rsidRPr="009F78AB" w:rsidRDefault="00E560FE"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lang w:val="en-US"/>
        </w:rPr>
        <w:t xml:space="preserve"> </w:t>
      </w:r>
      <w:r w:rsidRPr="009F78AB">
        <w:rPr>
          <w:rFonts w:ascii="Calibri" w:hAnsi="Calibri"/>
          <w:b/>
          <w:sz w:val="24"/>
          <w:szCs w:val="24"/>
          <w:lang w:val="en-US"/>
        </w:rPr>
        <w:t xml:space="preserve"> </w:t>
      </w:r>
      <w:bookmarkStart w:id="35" w:name="_Toc510608499"/>
      <w:r w:rsidRPr="009F78AB">
        <w:rPr>
          <w:rFonts w:ascii="Calibri" w:hAnsi="Calibri"/>
          <w:b/>
          <w:sz w:val="24"/>
          <w:szCs w:val="24"/>
        </w:rPr>
        <w:t xml:space="preserve">FORMADORES / </w:t>
      </w:r>
      <w:r w:rsidRPr="009F78AB">
        <w:rPr>
          <w:rFonts w:ascii="Calibri" w:hAnsi="Calibri"/>
          <w:b/>
          <w:color w:val="548DD4"/>
          <w:sz w:val="24"/>
          <w:szCs w:val="24"/>
        </w:rPr>
        <w:t>TRAINERS</w:t>
      </w:r>
      <w:bookmarkEnd w:id="35"/>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3.5.1. Formadores para cualificar al personal</w:t>
      </w:r>
    </w:p>
    <w:p w:rsidR="00E560FE" w:rsidRPr="009F78AB" w:rsidRDefault="003C43C7" w:rsidP="00E560FE">
      <w:pPr>
        <w:spacing w:before="120" w:after="120" w:line="360" w:lineRule="auto"/>
        <w:jc w:val="both"/>
        <w:rPr>
          <w:rFonts w:ascii="Calibri" w:hAnsi="Calibri"/>
          <w:sz w:val="24"/>
          <w:szCs w:val="24"/>
        </w:rPr>
      </w:pPr>
      <w:r w:rsidRPr="009F78AB">
        <w:rPr>
          <w:rFonts w:ascii="Calibri" w:hAnsi="Calibri"/>
          <w:sz w:val="24"/>
          <w:szCs w:val="24"/>
        </w:rPr>
        <w:t xml:space="preserve">Las formaciones </w:t>
      </w:r>
      <w:r w:rsidR="00322369" w:rsidRPr="009F78AB">
        <w:rPr>
          <w:rFonts w:ascii="Calibri" w:hAnsi="Calibri"/>
          <w:sz w:val="24"/>
          <w:szCs w:val="24"/>
        </w:rPr>
        <w:t>para cualificar al personal serán impartidas por personal que cuente con la debida capacitación y cualificación previa en la materia en la que vaya a formar. Serán incluidos en la matriz de cualificaciones con la modalidad de Formador por el Responsable de Calidad y Medio ambiente o el Técnico de Calidad encargado de su mantenimiento.</w:t>
      </w:r>
    </w:p>
    <w:p w:rsidR="00322369" w:rsidRPr="009F78AB" w:rsidRDefault="00322369"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 xml:space="preserve">The </w:t>
      </w:r>
      <w:r w:rsidR="003C43C7" w:rsidRPr="009F78AB">
        <w:rPr>
          <w:rFonts w:ascii="Calibri" w:hAnsi="Calibri"/>
          <w:color w:val="0070C0"/>
          <w:sz w:val="24"/>
          <w:szCs w:val="24"/>
          <w:lang w:val="en-US"/>
        </w:rPr>
        <w:t>training</w:t>
      </w:r>
      <w:r w:rsidRPr="009F78AB">
        <w:rPr>
          <w:rFonts w:ascii="Calibri" w:hAnsi="Calibri"/>
          <w:color w:val="0070C0"/>
          <w:sz w:val="24"/>
          <w:szCs w:val="24"/>
          <w:lang w:val="en-US"/>
        </w:rPr>
        <w:t xml:space="preserve"> to qualify the personnel will be taught by personnel who have the proper training and prior qualification in the subject in which they will be trained. They will be included in the qualifications matrix with the trainer mode by the Quality and Environment Manager or the Quality Technician in charge of its maintenance.</w:t>
      </w:r>
    </w:p>
    <w:p w:rsidR="00322369" w:rsidRPr="009F78AB" w:rsidRDefault="00322369" w:rsidP="00E560FE">
      <w:pPr>
        <w:spacing w:before="120" w:after="120" w:line="360" w:lineRule="auto"/>
        <w:jc w:val="both"/>
        <w:rPr>
          <w:rFonts w:ascii="Calibri" w:hAnsi="Calibri"/>
          <w:sz w:val="24"/>
          <w:szCs w:val="24"/>
        </w:rPr>
      </w:pPr>
      <w:r w:rsidRPr="009F78AB">
        <w:rPr>
          <w:rFonts w:ascii="Calibri" w:hAnsi="Calibri"/>
          <w:sz w:val="24"/>
          <w:szCs w:val="24"/>
        </w:rPr>
        <w:t>Se emitirá desde el Departamento de Calidad, un Certificado de Formador basado en alguno de los siguientes criterios.</w:t>
      </w:r>
    </w:p>
    <w:p w:rsidR="00322369" w:rsidRPr="009F78AB" w:rsidRDefault="00322369"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A Trainer's Certificate based on any of the following criteria will be issued from the Quality Department.</w:t>
      </w:r>
    </w:p>
    <w:p w:rsidR="00E560FE" w:rsidRPr="009F78AB" w:rsidRDefault="00E560FE" w:rsidP="00E560FE">
      <w:pPr>
        <w:spacing w:before="120" w:after="120" w:line="360" w:lineRule="auto"/>
        <w:jc w:val="both"/>
        <w:rPr>
          <w:rFonts w:ascii="Calibri" w:hAnsi="Calibri"/>
          <w:b/>
          <w:sz w:val="24"/>
          <w:szCs w:val="24"/>
        </w:rPr>
      </w:pPr>
      <w:r w:rsidRPr="009F78AB">
        <w:rPr>
          <w:rFonts w:ascii="Calibri" w:hAnsi="Calibri"/>
          <w:b/>
          <w:sz w:val="24"/>
          <w:szCs w:val="24"/>
        </w:rPr>
        <w:t>3.5.2. Formadores internos</w:t>
      </w:r>
    </w:p>
    <w:p w:rsidR="00322369" w:rsidRPr="009F78AB" w:rsidRDefault="00322369" w:rsidP="00E560FE">
      <w:pPr>
        <w:spacing w:before="120" w:after="120" w:line="360" w:lineRule="auto"/>
        <w:jc w:val="both"/>
        <w:rPr>
          <w:rFonts w:ascii="Calibri" w:hAnsi="Calibri"/>
          <w:sz w:val="24"/>
          <w:szCs w:val="24"/>
        </w:rPr>
      </w:pPr>
      <w:r w:rsidRPr="009F78AB">
        <w:rPr>
          <w:rFonts w:ascii="Calibri" w:hAnsi="Calibri"/>
          <w:sz w:val="24"/>
          <w:szCs w:val="24"/>
        </w:rPr>
        <w:t xml:space="preserve">Los cursos internos serán impartidos por personal </w:t>
      </w:r>
      <w:r w:rsidR="004068C6" w:rsidRPr="009F78AB">
        <w:rPr>
          <w:rFonts w:ascii="Calibri" w:hAnsi="Calibri"/>
          <w:sz w:val="24"/>
          <w:szCs w:val="24"/>
        </w:rPr>
        <w:t xml:space="preserve">interno </w:t>
      </w:r>
      <w:r w:rsidRPr="009F78AB">
        <w:rPr>
          <w:rFonts w:ascii="Calibri" w:hAnsi="Calibri"/>
          <w:sz w:val="24"/>
          <w:szCs w:val="24"/>
        </w:rPr>
        <w:t xml:space="preserve">que cuente con la debida capacitación, según corresponda, en función de la materia y finalidad de la formación. Serán designados entre el Director Técnico, el Responsable de Calidad y </w:t>
      </w:r>
      <w:r w:rsidR="004068C6" w:rsidRPr="009F78AB">
        <w:rPr>
          <w:rFonts w:ascii="Calibri" w:hAnsi="Calibri"/>
          <w:sz w:val="24"/>
          <w:szCs w:val="24"/>
        </w:rPr>
        <w:t xml:space="preserve">MA y </w:t>
      </w:r>
      <w:r w:rsidRPr="009F78AB">
        <w:rPr>
          <w:rFonts w:ascii="Calibri" w:hAnsi="Calibri"/>
          <w:sz w:val="24"/>
          <w:szCs w:val="24"/>
        </w:rPr>
        <w:t>el Responsable de RRHH.</w:t>
      </w:r>
    </w:p>
    <w:p w:rsidR="008958C4" w:rsidRPr="009F78AB" w:rsidRDefault="008958C4"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The internal courses will be taught by internal personnel who have the proper training, as appropriate, depending on the subject and purpose of the training. They will be appointed between the Technical Director, the Quality Manager and MA and the HR Manager</w:t>
      </w:r>
    </w:p>
    <w:p w:rsidR="00322369" w:rsidRPr="009F78AB" w:rsidRDefault="00322369" w:rsidP="00E560FE">
      <w:pPr>
        <w:spacing w:before="120" w:after="120" w:line="360" w:lineRule="auto"/>
        <w:jc w:val="both"/>
        <w:rPr>
          <w:rFonts w:ascii="Calibri" w:hAnsi="Calibri"/>
          <w:sz w:val="24"/>
          <w:szCs w:val="24"/>
        </w:rPr>
      </w:pPr>
      <w:r w:rsidRPr="009F78AB">
        <w:rPr>
          <w:rFonts w:ascii="Calibri" w:hAnsi="Calibri"/>
          <w:sz w:val="24"/>
          <w:szCs w:val="24"/>
        </w:rPr>
        <w:t>El Responsable de Calidad, emitirá un certificado de formador que se basará en algunos de los siguientes criterios:</w:t>
      </w:r>
    </w:p>
    <w:p w:rsidR="008958C4" w:rsidRPr="009F78AB" w:rsidRDefault="008958C4" w:rsidP="00E560FE">
      <w:pPr>
        <w:spacing w:before="120" w:after="120" w:line="360" w:lineRule="auto"/>
        <w:jc w:val="both"/>
        <w:rPr>
          <w:rFonts w:ascii="Calibri" w:hAnsi="Calibri"/>
          <w:color w:val="0070C0"/>
          <w:sz w:val="24"/>
          <w:szCs w:val="24"/>
          <w:lang w:val="en-US"/>
        </w:rPr>
      </w:pPr>
      <w:r w:rsidRPr="009F78AB">
        <w:rPr>
          <w:rFonts w:ascii="Calibri" w:hAnsi="Calibri"/>
          <w:color w:val="0070C0"/>
          <w:sz w:val="24"/>
          <w:szCs w:val="24"/>
          <w:lang w:val="en-US"/>
        </w:rPr>
        <w:t>The Quality Manager will issue a trainer's certificate that will be based on some of the following criteria:</w:t>
      </w:r>
    </w:p>
    <w:p w:rsidR="00322369" w:rsidRPr="009F78AB" w:rsidRDefault="00322369" w:rsidP="00322369">
      <w:pPr>
        <w:numPr>
          <w:ilvl w:val="0"/>
          <w:numId w:val="19"/>
        </w:numPr>
        <w:spacing w:before="120" w:after="120" w:line="360" w:lineRule="auto"/>
        <w:jc w:val="both"/>
        <w:rPr>
          <w:rFonts w:ascii="Calibri" w:hAnsi="Calibri"/>
          <w:color w:val="0070C0"/>
          <w:sz w:val="24"/>
          <w:szCs w:val="24"/>
          <w:lang w:val="en-US"/>
        </w:rPr>
      </w:pPr>
      <w:r w:rsidRPr="009F78AB">
        <w:rPr>
          <w:rFonts w:ascii="Calibri" w:hAnsi="Calibri"/>
          <w:sz w:val="24"/>
          <w:szCs w:val="24"/>
          <w:lang w:val="en-US"/>
        </w:rPr>
        <w:t>Historial profesional en base al conjunto de trabajos, funciones, puestos y responsabilidades desempeñados en la vida laboral del formador.</w:t>
      </w:r>
      <w:r w:rsidR="008958C4" w:rsidRPr="009F78AB">
        <w:rPr>
          <w:rFonts w:ascii="Calibri" w:hAnsi="Calibri"/>
          <w:sz w:val="24"/>
          <w:szCs w:val="24"/>
          <w:lang w:val="en-US"/>
        </w:rPr>
        <w:t xml:space="preserve"> /</w:t>
      </w:r>
      <w:r w:rsidR="008958C4" w:rsidRPr="009F78AB">
        <w:rPr>
          <w:rFonts w:ascii="Calibri" w:hAnsi="Calibri"/>
          <w:color w:val="0070C0"/>
          <w:sz w:val="24"/>
          <w:szCs w:val="24"/>
          <w:lang w:val="en-US"/>
        </w:rPr>
        <w:t xml:space="preserve"> Professional record based on the set of jobs, functions, positions and responsibilities performed in the work life of the trainer.</w:t>
      </w:r>
    </w:p>
    <w:p w:rsidR="00322369" w:rsidRPr="009F78AB" w:rsidRDefault="008958C4" w:rsidP="00322369">
      <w:pPr>
        <w:numPr>
          <w:ilvl w:val="0"/>
          <w:numId w:val="19"/>
        </w:numPr>
        <w:spacing w:before="120" w:after="120" w:line="360" w:lineRule="auto"/>
        <w:jc w:val="both"/>
        <w:rPr>
          <w:rFonts w:ascii="Calibri" w:hAnsi="Calibri"/>
          <w:sz w:val="24"/>
          <w:szCs w:val="24"/>
        </w:rPr>
      </w:pPr>
      <w:r w:rsidRPr="009F78AB">
        <w:rPr>
          <w:rFonts w:ascii="Calibri" w:hAnsi="Calibri"/>
          <w:sz w:val="24"/>
          <w:szCs w:val="24"/>
        </w:rPr>
        <w:t xml:space="preserve">Curriculum vitae/ </w:t>
      </w:r>
      <w:r w:rsidRPr="009F78AB">
        <w:rPr>
          <w:rFonts w:ascii="Calibri" w:hAnsi="Calibri"/>
          <w:color w:val="0070C0"/>
          <w:sz w:val="24"/>
          <w:szCs w:val="24"/>
          <w:lang w:val="en-US"/>
        </w:rPr>
        <w:t>Curriculum vitae</w:t>
      </w:r>
    </w:p>
    <w:p w:rsidR="00322369" w:rsidRPr="009F78AB" w:rsidRDefault="00322369" w:rsidP="00322369">
      <w:pPr>
        <w:numPr>
          <w:ilvl w:val="0"/>
          <w:numId w:val="19"/>
        </w:numPr>
        <w:spacing w:before="120" w:after="120" w:line="360" w:lineRule="auto"/>
        <w:jc w:val="both"/>
        <w:rPr>
          <w:rFonts w:ascii="Calibri" w:hAnsi="Calibri"/>
          <w:sz w:val="24"/>
          <w:szCs w:val="24"/>
        </w:rPr>
      </w:pPr>
      <w:r w:rsidRPr="009F78AB">
        <w:rPr>
          <w:rFonts w:ascii="Calibri" w:hAnsi="Calibri"/>
          <w:sz w:val="24"/>
          <w:szCs w:val="24"/>
        </w:rPr>
        <w:t>Capacidad</w:t>
      </w:r>
      <w:r w:rsidR="004068C6" w:rsidRPr="009F78AB">
        <w:rPr>
          <w:rFonts w:ascii="Calibri" w:hAnsi="Calibri"/>
          <w:sz w:val="24"/>
          <w:szCs w:val="24"/>
        </w:rPr>
        <w:t xml:space="preserve"> didáctica que se evalú</w:t>
      </w:r>
      <w:r w:rsidRPr="009F78AB">
        <w:rPr>
          <w:rFonts w:ascii="Calibri" w:hAnsi="Calibri"/>
          <w:sz w:val="24"/>
          <w:szCs w:val="24"/>
        </w:rPr>
        <w:t xml:space="preserve">a por la claridad de exposición, capacidad de síntesis, accesibilidad e interés en la información. </w:t>
      </w:r>
      <w:r w:rsidR="008958C4" w:rsidRPr="009F78AB">
        <w:rPr>
          <w:rFonts w:ascii="Calibri" w:hAnsi="Calibri"/>
          <w:sz w:val="24"/>
          <w:szCs w:val="24"/>
        </w:rPr>
        <w:t xml:space="preserve">/ </w:t>
      </w:r>
      <w:r w:rsidR="008958C4" w:rsidRPr="009832B1">
        <w:rPr>
          <w:rFonts w:ascii="Calibri" w:hAnsi="Calibri"/>
          <w:color w:val="0070C0"/>
          <w:sz w:val="24"/>
          <w:szCs w:val="24"/>
        </w:rPr>
        <w:t>Didactic capacity that is evaluated by the clarity of exposure, synthesis capacity, accessibility and interest in the information</w:t>
      </w:r>
      <w:r w:rsidR="008958C4" w:rsidRPr="009F78AB">
        <w:rPr>
          <w:rFonts w:ascii="Calibri" w:hAnsi="Calibri"/>
          <w:sz w:val="24"/>
          <w:szCs w:val="24"/>
        </w:rPr>
        <w:t>.</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Formación técnica tras consulta con Director Técnico o Responsable de Calidad y MA.</w:t>
      </w:r>
      <w:r w:rsidR="008958C4" w:rsidRPr="009F78AB">
        <w:rPr>
          <w:rFonts w:ascii="Calibri" w:hAnsi="Calibri"/>
          <w:sz w:val="24"/>
          <w:szCs w:val="24"/>
        </w:rPr>
        <w:t xml:space="preserve">/ </w:t>
      </w:r>
      <w:r w:rsidR="008958C4" w:rsidRPr="009F78AB">
        <w:rPr>
          <w:rFonts w:ascii="Calibri" w:hAnsi="Calibri"/>
          <w:color w:val="0070C0"/>
          <w:sz w:val="24"/>
          <w:szCs w:val="24"/>
          <w:lang w:val="en-US"/>
        </w:rPr>
        <w:t>Technical training after consultation with Technical Director or Head of Quality and MA.</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La formación en el puesto evidenciada al Departamento de RRHH.</w:t>
      </w:r>
      <w:r w:rsidR="008958C4" w:rsidRPr="009F78AB">
        <w:rPr>
          <w:rFonts w:ascii="Calibri" w:hAnsi="Calibri"/>
          <w:sz w:val="24"/>
          <w:szCs w:val="24"/>
        </w:rPr>
        <w:t xml:space="preserve">/ </w:t>
      </w:r>
      <w:r w:rsidR="008958C4" w:rsidRPr="009F78AB">
        <w:rPr>
          <w:rFonts w:ascii="Calibri" w:hAnsi="Calibri"/>
          <w:color w:val="0070C0"/>
          <w:sz w:val="24"/>
          <w:szCs w:val="24"/>
          <w:lang w:val="en-US"/>
        </w:rPr>
        <w:t>Training in the position evidenced to the HR Department</w:t>
      </w:r>
      <w:r w:rsidR="008958C4" w:rsidRPr="009F78AB">
        <w:rPr>
          <w:rFonts w:ascii="Calibri" w:hAnsi="Calibri"/>
          <w:sz w:val="24"/>
          <w:szCs w:val="24"/>
          <w:lang w:val="en-GB"/>
        </w:rPr>
        <w:t>.</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La realización o revisión de un Procedimiento Normalizado de Trabajo y estudio detallado de la normativa aplicable, en relación con la materia a formar.</w:t>
      </w:r>
      <w:r w:rsidR="008958C4" w:rsidRPr="009F78AB">
        <w:rPr>
          <w:rFonts w:ascii="Calibri" w:hAnsi="Calibri"/>
          <w:sz w:val="24"/>
          <w:szCs w:val="24"/>
        </w:rPr>
        <w:t xml:space="preserve">/  </w:t>
      </w:r>
      <w:r w:rsidR="008958C4" w:rsidRPr="009F78AB">
        <w:rPr>
          <w:rFonts w:ascii="Calibri" w:hAnsi="Calibri"/>
          <w:color w:val="0070C0"/>
          <w:sz w:val="24"/>
          <w:szCs w:val="24"/>
          <w:lang w:val="en-US"/>
        </w:rPr>
        <w:t>The realization or revision of a Standardized Work Procedure and detailed study of the applicable regulations, in relation to the subject to be formed</w:t>
      </w:r>
    </w:p>
    <w:p w:rsidR="004068C6" w:rsidRPr="009F78AB" w:rsidRDefault="004068C6" w:rsidP="00322369">
      <w:pPr>
        <w:numPr>
          <w:ilvl w:val="0"/>
          <w:numId w:val="19"/>
        </w:numPr>
        <w:spacing w:before="120" w:after="120" w:line="360" w:lineRule="auto"/>
        <w:jc w:val="both"/>
        <w:rPr>
          <w:rFonts w:ascii="Calibri" w:hAnsi="Calibri"/>
          <w:sz w:val="24"/>
          <w:szCs w:val="24"/>
          <w:lang w:val="en-GB"/>
        </w:rPr>
      </w:pPr>
      <w:r w:rsidRPr="009F78AB">
        <w:rPr>
          <w:rFonts w:ascii="Calibri" w:hAnsi="Calibri"/>
          <w:sz w:val="24"/>
          <w:szCs w:val="24"/>
        </w:rPr>
        <w:t>Por puesta en marcha de un método.</w:t>
      </w:r>
      <w:r w:rsidR="008958C4" w:rsidRPr="009F78AB">
        <w:rPr>
          <w:rFonts w:ascii="Calibri" w:hAnsi="Calibri"/>
          <w:sz w:val="24"/>
          <w:szCs w:val="24"/>
        </w:rPr>
        <w:t xml:space="preserve">/ </w:t>
      </w:r>
      <w:r w:rsidR="008958C4" w:rsidRPr="009F78AB">
        <w:rPr>
          <w:rFonts w:ascii="Calibri" w:hAnsi="Calibri"/>
          <w:color w:val="0070C0"/>
          <w:sz w:val="24"/>
          <w:szCs w:val="24"/>
          <w:lang w:val="en-US"/>
        </w:rPr>
        <w:t>By start-up of a method.</w:t>
      </w:r>
    </w:p>
    <w:p w:rsidR="004068C6" w:rsidRPr="009F78AB" w:rsidRDefault="004068C6" w:rsidP="004068C6">
      <w:pPr>
        <w:spacing w:before="120" w:after="120" w:line="360" w:lineRule="auto"/>
        <w:jc w:val="both"/>
        <w:rPr>
          <w:rFonts w:ascii="Calibri" w:hAnsi="Calibri"/>
          <w:sz w:val="24"/>
          <w:szCs w:val="24"/>
        </w:rPr>
      </w:pPr>
      <w:r w:rsidRPr="009F78AB">
        <w:rPr>
          <w:rFonts w:ascii="Calibri" w:hAnsi="Calibri"/>
          <w:sz w:val="24"/>
          <w:szCs w:val="24"/>
        </w:rPr>
        <w:t xml:space="preserve">Por último, se contempla la figura del </w:t>
      </w:r>
      <w:r w:rsidRPr="009F78AB">
        <w:rPr>
          <w:rFonts w:ascii="Calibri" w:hAnsi="Calibri"/>
          <w:i/>
          <w:sz w:val="24"/>
          <w:szCs w:val="24"/>
          <w:u w:val="single"/>
        </w:rPr>
        <w:t>formador no cualificado</w:t>
      </w:r>
      <w:r w:rsidRPr="009F78AB">
        <w:rPr>
          <w:rFonts w:ascii="Calibri" w:hAnsi="Calibri"/>
          <w:i/>
          <w:sz w:val="24"/>
          <w:szCs w:val="24"/>
        </w:rPr>
        <w:t xml:space="preserve">: </w:t>
      </w:r>
      <w:r w:rsidRPr="009F78AB">
        <w:rPr>
          <w:rFonts w:ascii="Calibri" w:hAnsi="Calibri"/>
          <w:sz w:val="24"/>
          <w:szCs w:val="24"/>
        </w:rPr>
        <w:t xml:space="preserve">se trata de una persona con una experiencia dilatada en un área, con una trayectoria profesional demostrada, con notables y valiosos conocimientos técnicos o del área correspondiente, que incluso ha perdido estar cualificada en su día para un ensayo o una calibración pero ha perdido ésta debido a adquirir por su puesto tareas de nivel superior. </w:t>
      </w:r>
      <w:r w:rsidRPr="009F78AB">
        <w:rPr>
          <w:rFonts w:ascii="Calibri" w:hAnsi="Calibri"/>
          <w:sz w:val="24"/>
          <w:szCs w:val="24"/>
        </w:rPr>
        <w:tab/>
      </w:r>
    </w:p>
    <w:p w:rsidR="008958C4" w:rsidRPr="009F78AB" w:rsidRDefault="008958C4" w:rsidP="004068C6">
      <w:pPr>
        <w:spacing w:before="120" w:after="120" w:line="360" w:lineRule="auto"/>
        <w:jc w:val="both"/>
        <w:rPr>
          <w:rFonts w:ascii="Calibri" w:hAnsi="Calibri"/>
          <w:sz w:val="24"/>
          <w:szCs w:val="24"/>
          <w:lang w:val="en-GB"/>
        </w:rPr>
      </w:pPr>
      <w:r w:rsidRPr="009F78AB">
        <w:rPr>
          <w:rFonts w:ascii="Calibri" w:hAnsi="Calibri"/>
          <w:color w:val="0070C0"/>
          <w:sz w:val="24"/>
          <w:szCs w:val="24"/>
          <w:lang w:val="en-US"/>
        </w:rPr>
        <w:t>Finally, the figure of the unqualified trainer is considered: it is a person with extensive experience in an area, with a proven professional career, with notable and valuable technical knowledge or the corresponding area, who have even lost their qualifications in their day for a rehearsal or a calibration but you have lost this due to purchasing higher level tasks of course</w:t>
      </w:r>
      <w:r w:rsidRPr="009F78AB">
        <w:rPr>
          <w:rFonts w:ascii="Calibri" w:hAnsi="Calibri"/>
          <w:sz w:val="24"/>
          <w:szCs w:val="24"/>
          <w:lang w:val="en-GB"/>
        </w:rPr>
        <w:t>.</w:t>
      </w:r>
    </w:p>
    <w:p w:rsidR="00E560FE" w:rsidRPr="009F78AB" w:rsidRDefault="00E46DA3" w:rsidP="00E560FE">
      <w:pPr>
        <w:spacing w:before="120" w:after="120" w:line="360" w:lineRule="auto"/>
        <w:jc w:val="both"/>
        <w:rPr>
          <w:rFonts w:ascii="Calibri" w:hAnsi="Calibri"/>
          <w:b/>
          <w:sz w:val="24"/>
          <w:szCs w:val="24"/>
        </w:rPr>
      </w:pPr>
      <w:r w:rsidRPr="00D56424">
        <w:rPr>
          <w:rFonts w:ascii="Calibri" w:hAnsi="Calibri"/>
          <w:b/>
          <w:sz w:val="24"/>
          <w:szCs w:val="24"/>
        </w:rPr>
        <w:br w:type="page"/>
      </w:r>
      <w:r w:rsidR="00E560FE" w:rsidRPr="009F78AB">
        <w:rPr>
          <w:rFonts w:ascii="Calibri" w:hAnsi="Calibri"/>
          <w:b/>
          <w:sz w:val="24"/>
          <w:szCs w:val="24"/>
        </w:rPr>
        <w:t>3.5.3. Formadores externos</w:t>
      </w:r>
    </w:p>
    <w:p w:rsidR="00E560FE" w:rsidRPr="009F78AB" w:rsidRDefault="00570BEC" w:rsidP="00821173">
      <w:pPr>
        <w:spacing w:before="120" w:after="120" w:line="360" w:lineRule="auto"/>
        <w:jc w:val="both"/>
        <w:rPr>
          <w:rFonts w:ascii="Calibri" w:hAnsi="Calibri"/>
          <w:sz w:val="24"/>
          <w:szCs w:val="24"/>
        </w:rPr>
      </w:pPr>
      <w:r w:rsidRPr="009F78AB">
        <w:rPr>
          <w:rFonts w:ascii="Calibri" w:hAnsi="Calibri"/>
          <w:sz w:val="24"/>
          <w:szCs w:val="24"/>
        </w:rPr>
        <w:t>En relación a la formación externa, se llevará un procedimiento interno para la selección y contratación de proveedores externos de selección, con sujeción al POC 0405.</w:t>
      </w:r>
    </w:p>
    <w:p w:rsidR="0054359B" w:rsidRPr="009832B1" w:rsidRDefault="0054359B" w:rsidP="00821173">
      <w:pPr>
        <w:spacing w:before="120"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In relation to external training, an internal procedure will be carried out for the selection and contracting of external selection providers, subject to POC 0405.</w:t>
      </w:r>
    </w:p>
    <w:p w:rsidR="00047832" w:rsidRPr="009F78AB" w:rsidRDefault="00047832" w:rsidP="00142F21">
      <w:pPr>
        <w:numPr>
          <w:ilvl w:val="0"/>
          <w:numId w:val="16"/>
        </w:numPr>
        <w:spacing w:after="120" w:line="360" w:lineRule="auto"/>
        <w:jc w:val="both"/>
        <w:rPr>
          <w:rFonts w:ascii="Calibri" w:hAnsi="Calibri"/>
          <w:sz w:val="24"/>
          <w:szCs w:val="24"/>
        </w:rPr>
      </w:pPr>
      <w:r w:rsidRPr="009F78AB">
        <w:rPr>
          <w:rFonts w:ascii="Calibri" w:hAnsi="Calibri"/>
          <w:sz w:val="24"/>
          <w:szCs w:val="24"/>
        </w:rPr>
        <w:t xml:space="preserve">Trámites previstos: </w:t>
      </w:r>
    </w:p>
    <w:p w:rsidR="0054359B" w:rsidRPr="009F78AB" w:rsidRDefault="0054359B" w:rsidP="0054359B">
      <w:pPr>
        <w:pStyle w:val="HTMLconformatoprevio"/>
        <w:shd w:val="clear" w:color="auto" w:fill="FFFFFF"/>
        <w:ind w:left="360"/>
        <w:rPr>
          <w:rFonts w:ascii="Calibri" w:hAnsi="Calibri"/>
          <w:color w:val="212121"/>
        </w:rPr>
      </w:pPr>
      <w:r w:rsidRPr="009F78AB">
        <w:rPr>
          <w:rFonts w:ascii="Calibri" w:hAnsi="Calibri"/>
          <w:color w:val="212121"/>
        </w:rPr>
        <w:tab/>
      </w:r>
      <w:r w:rsidRPr="009F78AB">
        <w:rPr>
          <w:rFonts w:ascii="Calibri" w:hAnsi="Calibri" w:cs="Times New Roman"/>
          <w:color w:val="4F81BD"/>
          <w:sz w:val="24"/>
          <w:szCs w:val="24"/>
        </w:rPr>
        <w:t>- Procedures foreseen:</w:t>
      </w:r>
    </w:p>
    <w:p w:rsidR="0054359B" w:rsidRPr="009F78AB" w:rsidRDefault="0054359B" w:rsidP="0054359B">
      <w:pPr>
        <w:spacing w:after="120" w:line="360" w:lineRule="auto"/>
        <w:ind w:left="720"/>
        <w:jc w:val="both"/>
        <w:rPr>
          <w:rFonts w:ascii="Calibri" w:hAnsi="Calibri"/>
          <w:sz w:val="24"/>
          <w:szCs w:val="24"/>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Selección de proveedor de formación externa en coordinación con los Responsables de Departamentos que tengan competencia directa sobre el personal que vaya a recibir la formación.</w:t>
      </w:r>
    </w:p>
    <w:p w:rsidR="0054359B" w:rsidRPr="009832B1" w:rsidRDefault="00C75F04" w:rsidP="0054359B">
      <w:pPr>
        <w:spacing w:after="120" w:line="360" w:lineRule="auto"/>
        <w:ind w:left="1440"/>
        <w:jc w:val="both"/>
        <w:rPr>
          <w:rFonts w:ascii="Calibri" w:hAnsi="Calibri"/>
          <w:color w:val="4F81BD"/>
          <w:sz w:val="24"/>
          <w:szCs w:val="24"/>
          <w:lang w:val="en-US"/>
        </w:rPr>
      </w:pPr>
      <w:r w:rsidRPr="009832B1">
        <w:rPr>
          <w:rFonts w:ascii="Calibri" w:hAnsi="Calibri"/>
          <w:color w:val="4F81BD"/>
          <w:sz w:val="24"/>
          <w:szCs w:val="24"/>
          <w:lang w:val="en-US"/>
        </w:rPr>
        <w:t>Selection of an external training provider in coordination with those responsible for departments that have direct competence over the personnel to be trained.</w:t>
      </w: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En todo caso, la selección de proveedores externos de formación contará con la supervisión del Dpto. de Calidad y MA y Dirección de Operaciones, así como con la aprobación correspondiente por parte de Gerencia.</w:t>
      </w:r>
    </w:p>
    <w:p w:rsidR="00C75F04" w:rsidRPr="009832B1" w:rsidRDefault="00C75F04" w:rsidP="00C75F04">
      <w:pPr>
        <w:pStyle w:val="HTMLconformatoprevio"/>
        <w:shd w:val="clear" w:color="auto" w:fill="FFFFFF"/>
        <w:spacing w:line="360" w:lineRule="auto"/>
        <w:ind w:left="1440"/>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In any case, the selection of external training providers will be supervised by the Department of Quality and MA and Management of Operations, as well as with the corresponding approval by Management.</w:t>
      </w:r>
    </w:p>
    <w:p w:rsidR="00C75F04" w:rsidRPr="009832B1" w:rsidRDefault="00C75F04" w:rsidP="00C75F04">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Documentación previa a la contratación:</w:t>
      </w:r>
    </w:p>
    <w:p w:rsidR="00171BDA" w:rsidRPr="009F78AB" w:rsidRDefault="000B0795" w:rsidP="000B0795">
      <w:pPr>
        <w:pStyle w:val="HTMLconformatoprevio"/>
        <w:shd w:val="clear" w:color="auto" w:fill="FFFFFF"/>
        <w:tabs>
          <w:tab w:val="clear" w:pos="1832"/>
          <w:tab w:val="left" w:pos="1418"/>
        </w:tabs>
        <w:ind w:left="360"/>
        <w:rPr>
          <w:rFonts w:ascii="Calibri" w:hAnsi="Calibri" w:cs="Times New Roman"/>
          <w:color w:val="4F81BD"/>
          <w:sz w:val="24"/>
          <w:szCs w:val="24"/>
        </w:rPr>
      </w:pPr>
      <w:r w:rsidRPr="009F78AB">
        <w:rPr>
          <w:rFonts w:ascii="Calibri" w:hAnsi="Calibri"/>
          <w:color w:val="212121"/>
        </w:rPr>
        <w:tab/>
      </w:r>
      <w:r w:rsidRPr="009F78AB">
        <w:rPr>
          <w:rFonts w:ascii="Calibri" w:hAnsi="Calibri"/>
          <w:color w:val="212121"/>
        </w:rPr>
        <w:tab/>
      </w:r>
      <w:r w:rsidRPr="009F78AB">
        <w:rPr>
          <w:rFonts w:ascii="Calibri" w:hAnsi="Calibri" w:cs="Times New Roman"/>
          <w:color w:val="4F81BD"/>
          <w:sz w:val="24"/>
          <w:szCs w:val="24"/>
        </w:rPr>
        <w:t>Documentation prior to hiring:</w:t>
      </w:r>
    </w:p>
    <w:p w:rsidR="000B0795" w:rsidRPr="009F78AB" w:rsidRDefault="00171BDA" w:rsidP="000B0795">
      <w:pPr>
        <w:pStyle w:val="HTMLconformatoprevio"/>
        <w:shd w:val="clear" w:color="auto" w:fill="FFFFFF"/>
        <w:tabs>
          <w:tab w:val="clear" w:pos="1832"/>
          <w:tab w:val="left" w:pos="1418"/>
        </w:tabs>
        <w:ind w:left="360"/>
        <w:rPr>
          <w:rFonts w:ascii="Calibri" w:hAnsi="Calibri"/>
          <w:color w:val="212121"/>
        </w:rPr>
      </w:pPr>
      <w:r w:rsidRPr="009F78AB">
        <w:rPr>
          <w:rFonts w:ascii="Calibri" w:hAnsi="Calibri" w:cs="Times New Roman"/>
          <w:color w:val="4F81BD"/>
          <w:sz w:val="24"/>
          <w:szCs w:val="24"/>
        </w:rPr>
        <w:br w:type="page"/>
      </w:r>
    </w:p>
    <w:p w:rsidR="000B0795" w:rsidRPr="009F78AB" w:rsidRDefault="000B0795" w:rsidP="000B0795">
      <w:pPr>
        <w:spacing w:after="120" w:line="360" w:lineRule="auto"/>
        <w:ind w:left="1440"/>
        <w:jc w:val="both"/>
        <w:rPr>
          <w:rFonts w:ascii="Calibri" w:hAnsi="Calibri"/>
          <w:sz w:val="24"/>
          <w:szCs w:val="24"/>
        </w:rPr>
      </w:pP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Datos fiscales de la entidad que organiza el curso.</w:t>
      </w:r>
    </w:p>
    <w:p w:rsidR="000B0795" w:rsidRPr="009F78AB" w:rsidRDefault="000B0795"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Fiscal data of the entity that organizes the course.</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Datos personales y Currículum del formador (para formaciones presenciales) y datos personales y de contacto del tutor (para formaciones online).</w:t>
      </w:r>
    </w:p>
    <w:p w:rsidR="000B0795" w:rsidRPr="009F78AB" w:rsidRDefault="000B0795"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Personal data and Curriculum of the trainer (for face-to-face training) and personal data and contact of the tutor (for online training).</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Guía didáctica del curso: objetivos, contenidos, finalidad, herramientas, destinatarios, duración, etc.</w:t>
      </w:r>
    </w:p>
    <w:p w:rsidR="000B0795" w:rsidRPr="009F78AB" w:rsidRDefault="000B0795"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Course didactic guide: objectives, contents, purpose, tools, recipients, duration, etc.</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Planificación temporal del curso (fechas y horarios), con indicación en todo caso de la fecha inicio, de la fecha fin y de las distintas sesiones que en su caso se establezcan en la programación.</w:t>
      </w:r>
    </w:p>
    <w:p w:rsidR="000B0795" w:rsidRPr="009F78AB" w:rsidRDefault="00011137"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Temporary planning of the course (dates and times), indicating in every case the start date, the end date and the different sessions that may be established in the programming.</w:t>
      </w: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Contratación conforme a lo establecido en el POC 0405.</w:t>
      </w:r>
    </w:p>
    <w:p w:rsidR="00011137" w:rsidRPr="009F78AB" w:rsidRDefault="00011137" w:rsidP="00011137">
      <w:pPr>
        <w:spacing w:after="120" w:line="360" w:lineRule="auto"/>
        <w:ind w:left="1440"/>
        <w:jc w:val="both"/>
        <w:rPr>
          <w:rFonts w:ascii="Calibri" w:hAnsi="Calibri"/>
          <w:color w:val="4F81BD"/>
          <w:sz w:val="24"/>
          <w:szCs w:val="24"/>
          <w:lang w:val="en-US"/>
        </w:rPr>
      </w:pPr>
      <w:r w:rsidRPr="009832B1">
        <w:rPr>
          <w:rFonts w:ascii="Calibri" w:hAnsi="Calibri"/>
          <w:color w:val="4F81BD"/>
          <w:sz w:val="24"/>
          <w:szCs w:val="24"/>
          <w:lang w:val="en-US"/>
        </w:rPr>
        <w:t>Contracting according to what is established in POC 0405.</w:t>
      </w:r>
    </w:p>
    <w:p w:rsidR="00047832" w:rsidRPr="009F78AB" w:rsidRDefault="00047832" w:rsidP="00142F21">
      <w:pPr>
        <w:numPr>
          <w:ilvl w:val="0"/>
          <w:numId w:val="16"/>
        </w:numPr>
        <w:spacing w:after="120" w:line="360" w:lineRule="auto"/>
        <w:jc w:val="both"/>
        <w:rPr>
          <w:rFonts w:ascii="Calibri" w:hAnsi="Calibri"/>
          <w:sz w:val="24"/>
          <w:szCs w:val="24"/>
        </w:rPr>
      </w:pPr>
      <w:r w:rsidRPr="009F78AB">
        <w:rPr>
          <w:rFonts w:ascii="Calibri" w:hAnsi="Calibri"/>
          <w:sz w:val="24"/>
          <w:szCs w:val="24"/>
        </w:rPr>
        <w:t>Gestión por parte del Responsable de Recursos Humanos:</w:t>
      </w:r>
    </w:p>
    <w:p w:rsidR="00011137" w:rsidRPr="009832B1" w:rsidRDefault="00011137" w:rsidP="00011137">
      <w:pPr>
        <w:pStyle w:val="HTMLconformatoprevio"/>
        <w:shd w:val="clear" w:color="auto" w:fill="FFFFFF"/>
        <w:spacing w:line="360" w:lineRule="auto"/>
        <w:rPr>
          <w:rFonts w:ascii="Calibri" w:hAnsi="Calibri" w:cs="Times New Roman"/>
          <w:color w:val="4F81BD"/>
          <w:sz w:val="24"/>
          <w:szCs w:val="24"/>
          <w:lang w:val="en-US"/>
        </w:rPr>
      </w:pPr>
      <w:r w:rsidRPr="009832B1">
        <w:rPr>
          <w:rFonts w:ascii="Calibri" w:hAnsi="Calibri" w:cs="Times New Roman"/>
          <w:color w:val="4F81BD"/>
          <w:sz w:val="24"/>
          <w:szCs w:val="24"/>
        </w:rPr>
        <w:tab/>
      </w:r>
      <w:r w:rsidRPr="009F78AB">
        <w:rPr>
          <w:rFonts w:ascii="Calibri" w:hAnsi="Calibri" w:cs="Times New Roman"/>
          <w:color w:val="4F81BD"/>
          <w:sz w:val="24"/>
          <w:szCs w:val="24"/>
          <w:lang w:val="en-US"/>
        </w:rPr>
        <w:t xml:space="preserve">- </w:t>
      </w:r>
      <w:r w:rsidRPr="009832B1">
        <w:rPr>
          <w:rFonts w:ascii="Calibri" w:hAnsi="Calibri" w:cs="Times New Roman"/>
          <w:color w:val="4F81BD"/>
          <w:sz w:val="24"/>
          <w:szCs w:val="24"/>
          <w:lang w:val="en-US"/>
        </w:rPr>
        <w:t>Management by the Human Resources Manager:</w:t>
      </w: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Gestionar el alta del proveedor externo en Geslab si no estuviera previamente dado de alta en el sistema.</w:t>
      </w:r>
    </w:p>
    <w:p w:rsidR="00011137" w:rsidRPr="009832B1" w:rsidRDefault="00011137" w:rsidP="00011137">
      <w:pPr>
        <w:pStyle w:val="HTMLconformatoprevio"/>
        <w:shd w:val="clear" w:color="auto" w:fill="FFFFFF"/>
        <w:tabs>
          <w:tab w:val="clear" w:pos="916"/>
          <w:tab w:val="left" w:pos="1418"/>
        </w:tabs>
        <w:ind w:left="1418" w:hanging="1058"/>
        <w:rPr>
          <w:rFonts w:ascii="Calibri" w:hAnsi="Calibri" w:cs="Times New Roman"/>
          <w:color w:val="4F81BD"/>
          <w:sz w:val="24"/>
          <w:szCs w:val="24"/>
          <w:lang w:val="en-US"/>
        </w:rPr>
      </w:pP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Manage the discharge of the external supplier in Geslab if not previously registered in the system.</w:t>
      </w:r>
    </w:p>
    <w:p w:rsidR="00011137" w:rsidRPr="009832B1" w:rsidRDefault="00011137" w:rsidP="00011137">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Dar de alta RFI en Geslab de la acción formativa correspondiente.</w:t>
      </w:r>
    </w:p>
    <w:p w:rsidR="006F4871" w:rsidRPr="009832B1" w:rsidRDefault="006F4871" w:rsidP="006F4871">
      <w:pPr>
        <w:pStyle w:val="HTMLconformatoprevio"/>
        <w:shd w:val="clear" w:color="auto" w:fill="FFFFFF"/>
        <w:tabs>
          <w:tab w:val="clear" w:pos="1832"/>
          <w:tab w:val="left" w:pos="1418"/>
        </w:tabs>
        <w:ind w:left="360"/>
        <w:rPr>
          <w:rFonts w:ascii="Calibri" w:hAnsi="Calibri" w:cs="Times New Roman"/>
          <w:color w:val="4F81BD"/>
          <w:sz w:val="24"/>
          <w:szCs w:val="24"/>
          <w:lang w:val="en-US"/>
        </w:rPr>
      </w:pPr>
      <w:r w:rsidRPr="009F78AB">
        <w:rPr>
          <w:rFonts w:ascii="Calibri" w:hAnsi="Calibri" w:cs="Times New Roman"/>
          <w:color w:val="4F81BD"/>
          <w:sz w:val="24"/>
          <w:szCs w:val="24"/>
        </w:rPr>
        <w:tab/>
      </w: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Register RFI in Geslab for the corresponding training action.</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Cerrar el RFI una vez finalice la acción formativa.</w:t>
      </w:r>
    </w:p>
    <w:p w:rsidR="006F4871" w:rsidRPr="009832B1" w:rsidRDefault="006F4871" w:rsidP="006F4871">
      <w:pPr>
        <w:pStyle w:val="HTMLconformatoprevio"/>
        <w:shd w:val="clear" w:color="auto" w:fill="FFFFFF"/>
        <w:tabs>
          <w:tab w:val="clear" w:pos="916"/>
          <w:tab w:val="left" w:pos="1418"/>
        </w:tabs>
        <w:ind w:left="360"/>
        <w:rPr>
          <w:rFonts w:ascii="Calibri" w:hAnsi="Calibri" w:cs="Times New Roman"/>
          <w:color w:val="4F81BD"/>
          <w:sz w:val="24"/>
          <w:szCs w:val="24"/>
          <w:lang w:val="en-US"/>
        </w:rPr>
      </w:pP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Close the RFI once the formative action ends.</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Incorporar acción formativa en ficha personal de los asistentes con los documentos justificativos correspondientes que evidencien la realización de la acción formativa.</w:t>
      </w:r>
    </w:p>
    <w:p w:rsidR="006F4871" w:rsidRPr="009832B1" w:rsidRDefault="006F4871" w:rsidP="006F4871">
      <w:pPr>
        <w:pStyle w:val="HTMLconformatoprevio"/>
        <w:shd w:val="clear" w:color="auto" w:fill="FFFFFF"/>
        <w:tabs>
          <w:tab w:val="clear" w:pos="1832"/>
          <w:tab w:val="left" w:pos="1418"/>
        </w:tabs>
        <w:spacing w:line="360" w:lineRule="auto"/>
        <w:ind w:left="1418"/>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Incorporate formative action in personal file of the assistants with the corresponding supporting documents that evidence the accomplishment of the formative action.</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1"/>
          <w:numId w:val="16"/>
        </w:numPr>
        <w:spacing w:after="120" w:line="360" w:lineRule="auto"/>
        <w:jc w:val="both"/>
        <w:rPr>
          <w:rFonts w:ascii="Calibri" w:hAnsi="Calibri"/>
          <w:sz w:val="24"/>
          <w:szCs w:val="24"/>
        </w:rPr>
      </w:pPr>
      <w:r w:rsidRPr="009F78AB">
        <w:rPr>
          <w:rFonts w:ascii="Calibri" w:hAnsi="Calibri"/>
          <w:sz w:val="24"/>
          <w:szCs w:val="24"/>
        </w:rPr>
        <w:t>Recopilación de documentación justificativa del curso en archivo documental:</w:t>
      </w:r>
    </w:p>
    <w:p w:rsidR="006F4871" w:rsidRPr="009832B1" w:rsidRDefault="006F4871" w:rsidP="006F4871">
      <w:pPr>
        <w:pStyle w:val="HTMLconformatoprevio"/>
        <w:shd w:val="clear" w:color="auto" w:fill="FFFFFF"/>
        <w:tabs>
          <w:tab w:val="clear" w:pos="1832"/>
          <w:tab w:val="left" w:pos="1418"/>
        </w:tabs>
        <w:ind w:left="360"/>
        <w:rPr>
          <w:rFonts w:ascii="Calibri" w:hAnsi="Calibri" w:cs="Times New Roman"/>
          <w:color w:val="4F81BD"/>
          <w:sz w:val="24"/>
          <w:szCs w:val="24"/>
          <w:lang w:val="en-US"/>
        </w:rPr>
      </w:pPr>
      <w:r w:rsidRPr="009F78AB">
        <w:rPr>
          <w:rFonts w:ascii="Calibri" w:hAnsi="Calibri" w:cs="Times New Roman"/>
          <w:color w:val="4F81BD"/>
          <w:sz w:val="24"/>
          <w:szCs w:val="24"/>
        </w:rPr>
        <w:tab/>
      </w:r>
      <w:r w:rsidRPr="009F78AB">
        <w:rPr>
          <w:rFonts w:ascii="Calibri" w:hAnsi="Calibri" w:cs="Times New Roman"/>
          <w:color w:val="4F81BD"/>
          <w:sz w:val="24"/>
          <w:szCs w:val="24"/>
        </w:rPr>
        <w:tab/>
      </w:r>
      <w:r w:rsidRPr="009832B1">
        <w:rPr>
          <w:rFonts w:ascii="Calibri" w:hAnsi="Calibri" w:cs="Times New Roman"/>
          <w:color w:val="4F81BD"/>
          <w:sz w:val="24"/>
          <w:szCs w:val="24"/>
          <w:lang w:val="en-US"/>
        </w:rPr>
        <w:t>Compilation of documentation supporting the course in documentary archive:</w:t>
      </w:r>
    </w:p>
    <w:p w:rsidR="006F4871" w:rsidRPr="009832B1" w:rsidRDefault="006F4871" w:rsidP="006F4871">
      <w:pPr>
        <w:spacing w:after="120" w:line="360" w:lineRule="auto"/>
        <w:ind w:left="1440"/>
        <w:jc w:val="both"/>
        <w:rPr>
          <w:rFonts w:ascii="Calibri" w:hAnsi="Calibri"/>
          <w:sz w:val="24"/>
          <w:szCs w:val="24"/>
          <w:lang w:val="en-US"/>
        </w:rPr>
      </w:pP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RFI de cada acción formativa.</w:t>
      </w:r>
    </w:p>
    <w:p w:rsidR="006F4871" w:rsidRPr="009F78AB" w:rsidRDefault="006F4871"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RFI of each training action.</w:t>
      </w:r>
    </w:p>
    <w:p w:rsidR="006F4871"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Factura/s.</w:t>
      </w:r>
    </w:p>
    <w:p w:rsidR="006F4871" w:rsidRPr="009F78AB" w:rsidRDefault="006F4871" w:rsidP="00142F21">
      <w:pPr>
        <w:numPr>
          <w:ilvl w:val="2"/>
          <w:numId w:val="16"/>
        </w:numPr>
        <w:spacing w:after="120" w:line="360" w:lineRule="auto"/>
        <w:jc w:val="both"/>
        <w:rPr>
          <w:rFonts w:ascii="Calibri" w:hAnsi="Calibri"/>
          <w:color w:val="4F81BD"/>
          <w:sz w:val="24"/>
          <w:szCs w:val="24"/>
        </w:rPr>
      </w:pPr>
      <w:r w:rsidRPr="009F78AB">
        <w:rPr>
          <w:rFonts w:ascii="Calibri" w:hAnsi="Calibri"/>
          <w:color w:val="4F81BD"/>
          <w:sz w:val="24"/>
          <w:szCs w:val="24"/>
        </w:rPr>
        <w:t>Invoice / s.</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Partes de asistencia.</w:t>
      </w:r>
    </w:p>
    <w:p w:rsidR="006F4871" w:rsidRPr="009F78AB" w:rsidRDefault="006F4871" w:rsidP="00142F21">
      <w:pPr>
        <w:numPr>
          <w:ilvl w:val="2"/>
          <w:numId w:val="16"/>
        </w:numPr>
        <w:spacing w:after="120" w:line="360" w:lineRule="auto"/>
        <w:jc w:val="both"/>
        <w:rPr>
          <w:rFonts w:ascii="Calibri" w:hAnsi="Calibri"/>
          <w:color w:val="4F81BD"/>
          <w:sz w:val="24"/>
          <w:szCs w:val="24"/>
        </w:rPr>
      </w:pPr>
      <w:r w:rsidRPr="009F78AB">
        <w:rPr>
          <w:rFonts w:ascii="Calibri" w:hAnsi="Calibri"/>
          <w:color w:val="4F81BD"/>
          <w:sz w:val="24"/>
          <w:szCs w:val="24"/>
        </w:rPr>
        <w:t>Assistance parts.</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Guía didáctica (cuando corresponda).</w:t>
      </w:r>
    </w:p>
    <w:p w:rsidR="006F4871" w:rsidRPr="009F78AB" w:rsidRDefault="006F4871" w:rsidP="00142F21">
      <w:pPr>
        <w:numPr>
          <w:ilvl w:val="2"/>
          <w:numId w:val="16"/>
        </w:numPr>
        <w:spacing w:after="120" w:line="360" w:lineRule="auto"/>
        <w:jc w:val="both"/>
        <w:rPr>
          <w:rFonts w:ascii="Calibri" w:hAnsi="Calibri"/>
          <w:color w:val="4F81BD"/>
          <w:sz w:val="24"/>
          <w:szCs w:val="24"/>
        </w:rPr>
      </w:pPr>
      <w:r w:rsidRPr="009F78AB">
        <w:rPr>
          <w:rFonts w:ascii="Calibri" w:hAnsi="Calibri"/>
          <w:color w:val="4F81BD"/>
          <w:sz w:val="24"/>
          <w:szCs w:val="24"/>
        </w:rPr>
        <w:t>Teaching guide (when applicable).</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Currículum del formador (cuando corresponda)</w:t>
      </w:r>
      <w:r w:rsidR="006F4871" w:rsidRPr="009F78AB">
        <w:rPr>
          <w:rFonts w:ascii="Calibri" w:hAnsi="Calibri"/>
          <w:sz w:val="24"/>
          <w:szCs w:val="24"/>
        </w:rPr>
        <w:t>.</w:t>
      </w:r>
    </w:p>
    <w:p w:rsidR="006F4871" w:rsidRPr="009F78AB" w:rsidRDefault="006F4871"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Curriculum of the trainer (when applicable).</w:t>
      </w:r>
    </w:p>
    <w:p w:rsidR="00047832"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Cuestionarios de evaluación de la calidad formativa por parte de asistentes.</w:t>
      </w:r>
    </w:p>
    <w:p w:rsidR="006F4871" w:rsidRPr="009F78AB" w:rsidRDefault="006F4871"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Questionnaires of evaluation of the formative quality on the part of assistants.</w:t>
      </w:r>
    </w:p>
    <w:p w:rsidR="006F4871" w:rsidRPr="009F78AB" w:rsidRDefault="00047832" w:rsidP="00142F21">
      <w:pPr>
        <w:numPr>
          <w:ilvl w:val="2"/>
          <w:numId w:val="16"/>
        </w:numPr>
        <w:spacing w:after="120" w:line="360" w:lineRule="auto"/>
        <w:jc w:val="both"/>
        <w:rPr>
          <w:rFonts w:ascii="Calibri" w:hAnsi="Calibri"/>
          <w:sz w:val="24"/>
          <w:szCs w:val="24"/>
        </w:rPr>
      </w:pPr>
      <w:r w:rsidRPr="009F78AB">
        <w:rPr>
          <w:rFonts w:ascii="Calibri" w:hAnsi="Calibri"/>
          <w:sz w:val="24"/>
          <w:szCs w:val="24"/>
        </w:rPr>
        <w:t>Cuestionarios de evaluación de la formación por parte de responsables.</w:t>
      </w:r>
    </w:p>
    <w:p w:rsidR="0054359B" w:rsidRPr="009F78AB" w:rsidRDefault="0054359B" w:rsidP="00142F21">
      <w:pPr>
        <w:numPr>
          <w:ilvl w:val="2"/>
          <w:numId w:val="16"/>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Questionnaires for the evaluation of training by those responsible.</w:t>
      </w:r>
    </w:p>
    <w:p w:rsidR="0035278B" w:rsidRPr="009832B1" w:rsidRDefault="0035278B" w:rsidP="0035278B">
      <w:pPr>
        <w:spacing w:after="120" w:line="360" w:lineRule="auto"/>
        <w:ind w:left="2160"/>
        <w:jc w:val="both"/>
        <w:rPr>
          <w:rFonts w:ascii="Calibri" w:hAnsi="Calibri"/>
          <w:color w:val="4F81BD"/>
          <w:sz w:val="24"/>
          <w:szCs w:val="24"/>
          <w:lang w:val="en-US"/>
        </w:rPr>
      </w:pPr>
    </w:p>
    <w:p w:rsidR="0035278B" w:rsidRPr="009F78AB" w:rsidRDefault="0035278B" w:rsidP="0035278B">
      <w:pPr>
        <w:spacing w:after="120" w:line="360" w:lineRule="auto"/>
        <w:ind w:left="2160"/>
        <w:jc w:val="both"/>
        <w:rPr>
          <w:rFonts w:ascii="Calibri" w:hAnsi="Calibri"/>
          <w:color w:val="4F81BD"/>
          <w:sz w:val="24"/>
          <w:szCs w:val="24"/>
          <w:lang w:val="en-US"/>
        </w:rPr>
      </w:pPr>
    </w:p>
    <w:p w:rsidR="00570BEC" w:rsidRPr="009F78AB" w:rsidRDefault="00785584" w:rsidP="00785584">
      <w:pPr>
        <w:spacing w:before="120" w:after="120" w:line="360" w:lineRule="auto"/>
        <w:ind w:firstLine="357"/>
        <w:jc w:val="both"/>
        <w:rPr>
          <w:rFonts w:ascii="Calibri" w:hAnsi="Calibri"/>
          <w:b/>
          <w:sz w:val="24"/>
          <w:szCs w:val="24"/>
        </w:rPr>
      </w:pPr>
      <w:r w:rsidRPr="009F78AB">
        <w:rPr>
          <w:rFonts w:ascii="Calibri" w:hAnsi="Calibri"/>
          <w:b/>
          <w:sz w:val="24"/>
          <w:szCs w:val="24"/>
        </w:rPr>
        <w:t>3.5.4.  Formadores internos para formaciones externas.</w:t>
      </w:r>
    </w:p>
    <w:p w:rsidR="00785584" w:rsidRPr="009F78AB" w:rsidRDefault="00785584" w:rsidP="00DE3DA2">
      <w:pPr>
        <w:spacing w:before="120" w:after="120" w:line="360" w:lineRule="auto"/>
        <w:jc w:val="both"/>
        <w:rPr>
          <w:rFonts w:ascii="Calibri" w:hAnsi="Calibri"/>
          <w:sz w:val="24"/>
          <w:szCs w:val="24"/>
        </w:rPr>
      </w:pPr>
      <w:r w:rsidRPr="009F78AB">
        <w:rPr>
          <w:rFonts w:ascii="Calibri" w:hAnsi="Calibri"/>
          <w:sz w:val="24"/>
          <w:szCs w:val="24"/>
        </w:rPr>
        <w:t>En el marco de las formaciones que Canagrosa imparte a clientes, se establecen los criterios que debe cumplir el personal de Canagrosa para poder ser formador</w:t>
      </w:r>
      <w:r w:rsidR="00AB36E9" w:rsidRPr="009F78AB">
        <w:rPr>
          <w:rFonts w:ascii="Calibri" w:hAnsi="Calibri"/>
          <w:sz w:val="24"/>
          <w:szCs w:val="24"/>
        </w:rPr>
        <w:t xml:space="preserve"> teórico o</w:t>
      </w:r>
      <w:r w:rsidRPr="009F78AB">
        <w:rPr>
          <w:rFonts w:ascii="Calibri" w:hAnsi="Calibri"/>
          <w:sz w:val="24"/>
          <w:szCs w:val="24"/>
        </w:rPr>
        <w:t xml:space="preserve"> práctico de</w:t>
      </w:r>
      <w:r w:rsidR="00AB36E9" w:rsidRPr="009F78AB">
        <w:rPr>
          <w:rFonts w:ascii="Calibri" w:hAnsi="Calibri"/>
          <w:sz w:val="24"/>
          <w:szCs w:val="24"/>
        </w:rPr>
        <w:t xml:space="preserve"> determinadas materias. A continuación se exponen los requisitos:</w:t>
      </w:r>
    </w:p>
    <w:p w:rsidR="00AB36E9" w:rsidRPr="009F78AB" w:rsidRDefault="00AB36E9" w:rsidP="00785584">
      <w:pPr>
        <w:spacing w:before="120" w:after="120" w:line="360" w:lineRule="auto"/>
        <w:ind w:firstLine="357"/>
        <w:jc w:val="both"/>
        <w:rPr>
          <w:rFonts w:ascii="Calibri" w:hAnsi="Calibri"/>
          <w:sz w:val="24"/>
          <w:szCs w:val="24"/>
        </w:rPr>
      </w:pPr>
    </w:p>
    <w:p w:rsidR="00AB36E9" w:rsidRPr="009F78AB" w:rsidRDefault="00AB36E9" w:rsidP="00785584">
      <w:pPr>
        <w:spacing w:before="120" w:after="120" w:line="360" w:lineRule="auto"/>
        <w:ind w:firstLine="357"/>
        <w:jc w:val="both"/>
        <w:rPr>
          <w:rFonts w:ascii="Calibri" w:hAnsi="Calibri"/>
          <w:sz w:val="24"/>
          <w:szCs w:val="24"/>
        </w:rPr>
      </w:pPr>
    </w:p>
    <w:p w:rsidR="00AB36E9" w:rsidRPr="009F78AB" w:rsidRDefault="00AB36E9" w:rsidP="00DE3DA2">
      <w:pPr>
        <w:spacing w:before="120" w:after="120" w:line="360" w:lineRule="auto"/>
        <w:jc w:val="both"/>
        <w:rPr>
          <w:rFonts w:ascii="Calibri" w:hAnsi="Calibri"/>
          <w:sz w:val="24"/>
          <w:szCs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3513"/>
        <w:gridCol w:w="3042"/>
        <w:gridCol w:w="3159"/>
      </w:tblGrid>
      <w:tr w:rsidR="00C16A23" w:rsidRPr="009F78AB" w:rsidTr="00FA5DD5">
        <w:trPr>
          <w:trHeight w:val="349"/>
        </w:trPr>
        <w:tc>
          <w:tcPr>
            <w:tcW w:w="9714" w:type="dxa"/>
            <w:gridSpan w:val="3"/>
            <w:tcBorders>
              <w:bottom w:val="single" w:sz="12" w:space="0" w:color="000000"/>
            </w:tcBorders>
            <w:shd w:val="clear" w:color="auto" w:fill="F2F2F2"/>
            <w:vAlign w:val="bottom"/>
          </w:tcPr>
          <w:p w:rsidR="00C16A23" w:rsidRPr="009F78AB" w:rsidRDefault="00C16A23" w:rsidP="00AB36E9">
            <w:pPr>
              <w:pStyle w:val="Prrafodelista"/>
              <w:ind w:left="0"/>
              <w:jc w:val="center"/>
              <w:rPr>
                <w:rFonts w:eastAsia="Times New Roman"/>
                <w:b/>
                <w:lang w:eastAsia="es-ES"/>
              </w:rPr>
            </w:pPr>
            <w:r>
              <w:rPr>
                <w:rFonts w:eastAsia="Times New Roman"/>
                <w:b/>
                <w:lang w:eastAsia="es-ES"/>
              </w:rPr>
              <w:t>FORMACIÓN TEÓRICO-PRÁCTICA EN APLICACIÓN DE SELLANTES CONFORME A CASA 1145</w:t>
            </w:r>
          </w:p>
        </w:tc>
      </w:tr>
      <w:tr w:rsidR="00AB36E9" w:rsidRPr="009F78AB" w:rsidTr="00AB36E9">
        <w:trPr>
          <w:trHeight w:val="349"/>
        </w:trPr>
        <w:tc>
          <w:tcPr>
            <w:tcW w:w="3513" w:type="dxa"/>
            <w:tcBorders>
              <w:bottom w:val="single" w:sz="12" w:space="0" w:color="000000"/>
            </w:tcBorders>
            <w:shd w:val="clear" w:color="auto" w:fill="F2F2F2"/>
            <w:vAlign w:val="bottom"/>
          </w:tcPr>
          <w:p w:rsidR="00AB36E9" w:rsidRPr="009F78AB" w:rsidRDefault="00AB36E9" w:rsidP="00AB36E9">
            <w:pPr>
              <w:pStyle w:val="Prrafodelista"/>
              <w:ind w:left="0"/>
              <w:jc w:val="center"/>
              <w:rPr>
                <w:rFonts w:eastAsia="Times New Roman"/>
                <w:b/>
                <w:lang w:eastAsia="es-ES"/>
              </w:rPr>
            </w:pPr>
            <w:r w:rsidRPr="009F78AB">
              <w:rPr>
                <w:rFonts w:eastAsia="Times New Roman"/>
                <w:b/>
                <w:lang w:eastAsia="es-ES"/>
              </w:rPr>
              <w:t>CUALIFICACIÓN/</w:t>
            </w:r>
            <w:r w:rsidRPr="009F78AB">
              <w:rPr>
                <w:rFonts w:eastAsia="Times New Roman"/>
                <w:b/>
                <w:color w:val="548DD4"/>
                <w:lang w:eastAsia="es-ES"/>
              </w:rPr>
              <w:t>Qualification</w:t>
            </w:r>
          </w:p>
        </w:tc>
        <w:tc>
          <w:tcPr>
            <w:tcW w:w="3042" w:type="dxa"/>
            <w:tcBorders>
              <w:bottom w:val="single" w:sz="12" w:space="0" w:color="000000"/>
            </w:tcBorders>
            <w:shd w:val="clear" w:color="auto" w:fill="F2F2F2"/>
          </w:tcPr>
          <w:p w:rsidR="00AB36E9" w:rsidRPr="009F78AB" w:rsidRDefault="00AB36E9" w:rsidP="00AB36E9">
            <w:pPr>
              <w:pStyle w:val="Prrafodelista"/>
              <w:ind w:left="0"/>
              <w:jc w:val="center"/>
              <w:rPr>
                <w:rFonts w:eastAsia="Times New Roman"/>
                <w:b/>
                <w:lang w:eastAsia="es-ES"/>
              </w:rPr>
            </w:pPr>
            <w:r w:rsidRPr="009F78AB">
              <w:rPr>
                <w:rFonts w:eastAsia="Times New Roman"/>
                <w:b/>
                <w:lang w:eastAsia="es-ES"/>
              </w:rPr>
              <w:t>ACTIVIDAD/</w:t>
            </w:r>
            <w:r w:rsidRPr="009F78AB">
              <w:rPr>
                <w:rFonts w:eastAsia="Times New Roman"/>
                <w:b/>
                <w:color w:val="548DD4"/>
                <w:lang w:eastAsia="es-ES"/>
              </w:rPr>
              <w:t>Activity</w:t>
            </w:r>
          </w:p>
        </w:tc>
        <w:tc>
          <w:tcPr>
            <w:tcW w:w="3159" w:type="dxa"/>
            <w:tcBorders>
              <w:bottom w:val="single" w:sz="12" w:space="0" w:color="000000"/>
            </w:tcBorders>
            <w:shd w:val="clear" w:color="auto" w:fill="F2F2F2"/>
            <w:vAlign w:val="bottom"/>
          </w:tcPr>
          <w:p w:rsidR="00AB36E9" w:rsidRPr="009F78AB" w:rsidRDefault="00AB36E9" w:rsidP="00AB36E9">
            <w:pPr>
              <w:pStyle w:val="Prrafodelista"/>
              <w:ind w:left="0"/>
              <w:jc w:val="center"/>
              <w:rPr>
                <w:rFonts w:eastAsia="Times New Roman"/>
                <w:b/>
                <w:lang w:eastAsia="es-ES"/>
              </w:rPr>
            </w:pPr>
            <w:r w:rsidRPr="009F78AB">
              <w:rPr>
                <w:rFonts w:eastAsia="Times New Roman"/>
                <w:b/>
                <w:lang w:eastAsia="es-ES"/>
              </w:rPr>
              <w:t>CRITERIO/</w:t>
            </w:r>
            <w:r w:rsidRPr="009F78AB">
              <w:rPr>
                <w:rFonts w:eastAsia="Times New Roman"/>
                <w:b/>
                <w:color w:val="548DD4"/>
                <w:lang w:eastAsia="es-ES"/>
              </w:rPr>
              <w:t>Criterion</w:t>
            </w:r>
          </w:p>
        </w:tc>
      </w:tr>
      <w:tr w:rsidR="00AB36E9" w:rsidRPr="009F78AB" w:rsidTr="00AB36E9">
        <w:trPr>
          <w:trHeight w:val="641"/>
        </w:trPr>
        <w:tc>
          <w:tcPr>
            <w:tcW w:w="3513" w:type="dxa"/>
            <w:vMerge w:val="restart"/>
            <w:shd w:val="clear" w:color="auto" w:fill="auto"/>
          </w:tcPr>
          <w:p w:rsidR="00AB36E9" w:rsidRPr="009F78AB" w:rsidRDefault="00AB36E9" w:rsidP="00AB36E9">
            <w:pPr>
              <w:spacing w:before="120" w:after="120" w:line="360" w:lineRule="auto"/>
              <w:jc w:val="both"/>
              <w:rPr>
                <w:rFonts w:ascii="Calibri" w:hAnsi="Calibri"/>
                <w:sz w:val="24"/>
                <w:szCs w:val="24"/>
              </w:rPr>
            </w:pPr>
            <w:r w:rsidRPr="009F78AB">
              <w:t>Formador teórico en certificación de aplicación de Sellantes conforme a CASA 1145</w:t>
            </w:r>
            <w:r w:rsidR="00620467" w:rsidRPr="009F78AB">
              <w:t xml:space="preserve">/ </w:t>
            </w:r>
            <w:r w:rsidR="00620467" w:rsidRPr="009F78AB">
              <w:rPr>
                <w:rFonts w:ascii="Calibri" w:hAnsi="Calibri"/>
                <w:color w:val="548DD4"/>
              </w:rPr>
              <w:t xml:space="preserve">Theoretical trainer in </w:t>
            </w:r>
            <w:r w:rsidR="0035278B" w:rsidRPr="009F78AB">
              <w:rPr>
                <w:rFonts w:ascii="Calibri" w:hAnsi="Calibri"/>
                <w:color w:val="548DD4"/>
              </w:rPr>
              <w:t>sealing</w:t>
            </w:r>
            <w:r w:rsidR="00620467" w:rsidRPr="009F78AB">
              <w:rPr>
                <w:rFonts w:ascii="Calibri" w:hAnsi="Calibri"/>
                <w:color w:val="548DD4"/>
              </w:rPr>
              <w:t xml:space="preserve"> application Certification according to CASA 1145</w:t>
            </w:r>
            <w:r w:rsidR="0035278B" w:rsidRPr="009F78AB">
              <w:rPr>
                <w:rFonts w:ascii="Calibri" w:hAnsi="Calibri"/>
                <w:color w:val="548DD4"/>
              </w:rPr>
              <w:t>.</w:t>
            </w:r>
          </w:p>
          <w:p w:rsidR="00AB36E9" w:rsidRPr="009F78AB" w:rsidRDefault="00AB36E9" w:rsidP="00AB36E9">
            <w:pPr>
              <w:pStyle w:val="Prrafodelista"/>
              <w:ind w:left="0"/>
              <w:rPr>
                <w:rFonts w:eastAsia="Times New Roman"/>
                <w:b/>
                <w:sz w:val="20"/>
                <w:szCs w:val="20"/>
                <w:lang w:eastAsia="es-ES"/>
              </w:rPr>
            </w:pPr>
            <w:r w:rsidRPr="009F78AB">
              <w:rPr>
                <w:rFonts w:eastAsia="Times New Roman"/>
                <w:sz w:val="20"/>
                <w:szCs w:val="20"/>
                <w:lang w:eastAsia="es-ES"/>
              </w:rPr>
              <w:t xml:space="preserve"> </w:t>
            </w:r>
          </w:p>
        </w:tc>
        <w:tc>
          <w:tcPr>
            <w:tcW w:w="3042" w:type="dxa"/>
          </w:tcPr>
          <w:p w:rsidR="00AB36E9" w:rsidRPr="009F78AB" w:rsidRDefault="00AB36E9" w:rsidP="0035278B">
            <w:pPr>
              <w:pStyle w:val="Prrafodelista"/>
              <w:ind w:left="0"/>
              <w:rPr>
                <w:rFonts w:ascii="Times New Roman" w:eastAsia="Times New Roman" w:hAnsi="Times New Roman"/>
                <w:sz w:val="20"/>
                <w:szCs w:val="20"/>
                <w:lang w:eastAsia="es-ES"/>
              </w:rPr>
            </w:pPr>
            <w:r w:rsidRPr="009F78AB">
              <w:rPr>
                <w:rFonts w:ascii="Times New Roman" w:eastAsia="Times New Roman" w:hAnsi="Times New Roman"/>
                <w:sz w:val="20"/>
                <w:szCs w:val="20"/>
                <w:lang w:eastAsia="es-ES"/>
              </w:rPr>
              <w:t>Curso teórico intensivo de aplicación de sellantes según I+D-P-146</w:t>
            </w:r>
            <w:r w:rsidR="00620467" w:rsidRPr="009F78AB">
              <w:rPr>
                <w:rFonts w:ascii="Times New Roman" w:eastAsia="Times New Roman" w:hAnsi="Times New Roman"/>
                <w:sz w:val="20"/>
                <w:szCs w:val="20"/>
                <w:lang w:eastAsia="es-ES"/>
              </w:rPr>
              <w:t>/</w:t>
            </w:r>
            <w:r w:rsidR="00620467" w:rsidRPr="009F78AB">
              <w:t xml:space="preserve"> </w:t>
            </w:r>
            <w:r w:rsidR="00620467" w:rsidRPr="009F78AB">
              <w:rPr>
                <w:rFonts w:eastAsia="Times New Roman"/>
                <w:color w:val="548DD4"/>
                <w:sz w:val="20"/>
                <w:szCs w:val="20"/>
                <w:lang w:eastAsia="es-ES"/>
              </w:rPr>
              <w:t xml:space="preserve">Intensive theoretical training in </w:t>
            </w:r>
            <w:r w:rsidR="0035278B" w:rsidRPr="009F78AB">
              <w:rPr>
                <w:rFonts w:eastAsia="Times New Roman"/>
                <w:color w:val="548DD4"/>
                <w:sz w:val="20"/>
                <w:szCs w:val="20"/>
                <w:lang w:eastAsia="es-ES"/>
              </w:rPr>
              <w:t>sealing</w:t>
            </w:r>
            <w:r w:rsidR="00620467" w:rsidRPr="009F78AB">
              <w:rPr>
                <w:rFonts w:eastAsia="Times New Roman"/>
                <w:color w:val="548DD4"/>
                <w:sz w:val="20"/>
                <w:szCs w:val="20"/>
                <w:lang w:eastAsia="es-ES"/>
              </w:rPr>
              <w:t xml:space="preserve"> application according to I+D-P-146</w:t>
            </w:r>
          </w:p>
        </w:tc>
        <w:tc>
          <w:tcPr>
            <w:tcW w:w="3159" w:type="dxa"/>
            <w:shd w:val="clear" w:color="auto" w:fill="auto"/>
          </w:tcPr>
          <w:p w:rsidR="00AB36E9" w:rsidRPr="009F78AB" w:rsidRDefault="00AB36E9" w:rsidP="00620467">
            <w:pPr>
              <w:pStyle w:val="Prrafodelista"/>
              <w:ind w:left="0"/>
              <w:rPr>
                <w:rFonts w:ascii="Times New Roman" w:eastAsia="Times New Roman" w:hAnsi="Times New Roman"/>
                <w:sz w:val="20"/>
                <w:szCs w:val="20"/>
                <w:lang w:eastAsia="es-ES"/>
              </w:rPr>
            </w:pPr>
            <w:r w:rsidRPr="009F78AB">
              <w:rPr>
                <w:rFonts w:ascii="Times New Roman" w:eastAsia="Times New Roman" w:hAnsi="Times New Roman"/>
                <w:sz w:val="20"/>
                <w:szCs w:val="20"/>
                <w:lang w:eastAsia="es-ES"/>
              </w:rPr>
              <w:t>Asistencia a 2 cursos</w:t>
            </w:r>
            <w:r w:rsidR="0035278B" w:rsidRPr="009F78AB">
              <w:rPr>
                <w:rFonts w:ascii="Times New Roman" w:eastAsia="Times New Roman" w:hAnsi="Times New Roman"/>
                <w:sz w:val="20"/>
                <w:szCs w:val="20"/>
                <w:lang w:eastAsia="es-ES"/>
              </w:rPr>
              <w:t xml:space="preserve"> teóricos</w:t>
            </w:r>
            <w:r w:rsidRPr="009F78AB">
              <w:rPr>
                <w:rFonts w:ascii="Times New Roman" w:eastAsia="Times New Roman" w:hAnsi="Times New Roman"/>
                <w:sz w:val="20"/>
                <w:szCs w:val="20"/>
                <w:lang w:eastAsia="es-ES"/>
              </w:rPr>
              <w:t xml:space="preserve"> completos </w:t>
            </w:r>
            <w:r w:rsidR="00620467" w:rsidRPr="009F78AB">
              <w:rPr>
                <w:rFonts w:ascii="Times New Roman" w:eastAsia="Times New Roman" w:hAnsi="Times New Roman"/>
                <w:sz w:val="20"/>
                <w:szCs w:val="20"/>
                <w:lang w:eastAsia="es-ES"/>
              </w:rPr>
              <w:t>/</w:t>
            </w:r>
            <w:r w:rsidR="00620467" w:rsidRPr="009F78AB">
              <w:t xml:space="preserve"> </w:t>
            </w:r>
            <w:r w:rsidR="00620467" w:rsidRPr="009F78AB">
              <w:rPr>
                <w:rFonts w:eastAsia="Times New Roman"/>
                <w:color w:val="548DD4"/>
                <w:sz w:val="20"/>
                <w:szCs w:val="20"/>
                <w:lang w:eastAsia="es-ES"/>
              </w:rPr>
              <w:t>Assistance to 2 full</w:t>
            </w:r>
            <w:r w:rsidR="0035278B" w:rsidRPr="009F78AB">
              <w:rPr>
                <w:rFonts w:eastAsia="Times New Roman"/>
                <w:color w:val="548DD4"/>
                <w:sz w:val="20"/>
                <w:szCs w:val="20"/>
                <w:lang w:eastAsia="es-ES"/>
              </w:rPr>
              <w:t xml:space="preserve"> theoretical</w:t>
            </w:r>
            <w:r w:rsidR="00620467" w:rsidRPr="009F78AB">
              <w:rPr>
                <w:rFonts w:eastAsia="Times New Roman"/>
                <w:color w:val="548DD4"/>
                <w:sz w:val="20"/>
                <w:szCs w:val="20"/>
                <w:lang w:eastAsia="es-ES"/>
              </w:rPr>
              <w:t xml:space="preserve"> training</w:t>
            </w:r>
          </w:p>
        </w:tc>
      </w:tr>
      <w:tr w:rsidR="00AB36E9" w:rsidRPr="009F78AB" w:rsidTr="00AB36E9">
        <w:trPr>
          <w:trHeight w:val="641"/>
        </w:trPr>
        <w:tc>
          <w:tcPr>
            <w:tcW w:w="3513" w:type="dxa"/>
            <w:vMerge/>
            <w:shd w:val="clear" w:color="auto" w:fill="auto"/>
          </w:tcPr>
          <w:p w:rsidR="00AB36E9" w:rsidRPr="009F78AB" w:rsidRDefault="00AB36E9" w:rsidP="00AB36E9">
            <w:pPr>
              <w:spacing w:before="120" w:after="120" w:line="360" w:lineRule="auto"/>
              <w:jc w:val="both"/>
            </w:pPr>
          </w:p>
        </w:tc>
        <w:tc>
          <w:tcPr>
            <w:tcW w:w="3042" w:type="dxa"/>
            <w:vAlign w:val="center"/>
          </w:tcPr>
          <w:p w:rsidR="00AB36E9" w:rsidRPr="009F78AB" w:rsidRDefault="00AB36E9" w:rsidP="00620467">
            <w:pPr>
              <w:pStyle w:val="Estndar"/>
              <w:spacing w:after="120" w:line="288" w:lineRule="auto"/>
              <w:jc w:val="left"/>
              <w:rPr>
                <w:color w:val="auto"/>
                <w:sz w:val="20"/>
                <w:lang w:val="en-GB"/>
              </w:rPr>
            </w:pPr>
            <w:r w:rsidRPr="009F78AB">
              <w:rPr>
                <w:color w:val="auto"/>
                <w:sz w:val="20"/>
                <w:lang w:val="en-GB"/>
              </w:rPr>
              <w:t>Examen tipo test sobre la materia impartida</w:t>
            </w:r>
            <w:r w:rsidR="00620467" w:rsidRPr="009F78AB">
              <w:rPr>
                <w:color w:val="auto"/>
                <w:sz w:val="20"/>
                <w:lang w:val="en-GB"/>
              </w:rPr>
              <w:t xml:space="preserve"> de al menos 10 preguntas/</w:t>
            </w:r>
            <w:r w:rsidR="00620467" w:rsidRPr="009F78AB">
              <w:rPr>
                <w:lang w:val="en-GB"/>
              </w:rPr>
              <w:t xml:space="preserve"> </w:t>
            </w:r>
            <w:r w:rsidR="00620467" w:rsidRPr="009F78AB">
              <w:rPr>
                <w:rFonts w:ascii="Calibri" w:hAnsi="Calibri"/>
                <w:color w:val="548DD4"/>
                <w:sz w:val="20"/>
                <w:lang w:val="en-GB"/>
              </w:rPr>
              <w:t>Test type exam on the subject taught of at least 10 questions</w:t>
            </w:r>
          </w:p>
        </w:tc>
        <w:tc>
          <w:tcPr>
            <w:tcW w:w="3159" w:type="dxa"/>
            <w:shd w:val="clear" w:color="auto" w:fill="auto"/>
            <w:vAlign w:val="center"/>
          </w:tcPr>
          <w:p w:rsidR="00AB36E9" w:rsidRPr="009F78AB" w:rsidRDefault="00620467" w:rsidP="00620467">
            <w:pPr>
              <w:pStyle w:val="Textoindependiente"/>
              <w:spacing w:after="120" w:line="288" w:lineRule="auto"/>
              <w:jc w:val="left"/>
              <w:rPr>
                <w:snapToGrid/>
                <w:sz w:val="20"/>
              </w:rPr>
            </w:pPr>
            <w:r w:rsidRPr="009F78AB">
              <w:rPr>
                <w:snapToGrid/>
                <w:sz w:val="20"/>
              </w:rPr>
              <w:t xml:space="preserve">Superación 80%/ </w:t>
            </w:r>
            <w:r w:rsidRPr="009F78AB">
              <w:rPr>
                <w:rFonts w:ascii="Calibri" w:hAnsi="Calibri"/>
                <w:snapToGrid/>
                <w:color w:val="548DD4"/>
                <w:sz w:val="20"/>
              </w:rPr>
              <w:t>80% Pass</w:t>
            </w:r>
          </w:p>
        </w:tc>
      </w:tr>
      <w:tr w:rsidR="00AB36E9" w:rsidRPr="009F78AB" w:rsidTr="00AB36E9">
        <w:trPr>
          <w:trHeight w:val="641"/>
        </w:trPr>
        <w:tc>
          <w:tcPr>
            <w:tcW w:w="3513" w:type="dxa"/>
            <w:vMerge/>
            <w:shd w:val="clear" w:color="auto" w:fill="auto"/>
          </w:tcPr>
          <w:p w:rsidR="00AB36E9" w:rsidRPr="009F78AB" w:rsidRDefault="00AB36E9" w:rsidP="00AB36E9">
            <w:pPr>
              <w:spacing w:before="120" w:after="120" w:line="360" w:lineRule="auto"/>
              <w:jc w:val="both"/>
            </w:pPr>
          </w:p>
        </w:tc>
        <w:tc>
          <w:tcPr>
            <w:tcW w:w="3042" w:type="dxa"/>
            <w:vAlign w:val="center"/>
          </w:tcPr>
          <w:p w:rsidR="00AB36E9" w:rsidRPr="009F78AB" w:rsidRDefault="00AB36E9" w:rsidP="00AB36E9">
            <w:pPr>
              <w:pStyle w:val="Estndar"/>
              <w:spacing w:after="120" w:line="288" w:lineRule="auto"/>
              <w:jc w:val="left"/>
              <w:rPr>
                <w:color w:val="auto"/>
                <w:sz w:val="20"/>
                <w:lang w:val="es-ES"/>
              </w:rPr>
            </w:pPr>
            <w:r w:rsidRPr="009F78AB">
              <w:rPr>
                <w:color w:val="auto"/>
                <w:sz w:val="20"/>
                <w:lang w:val="es-ES"/>
              </w:rPr>
              <w:t>Exposición en público mostrando las habilidades como interlocutor</w:t>
            </w:r>
            <w:r w:rsidR="0035278B" w:rsidRPr="009F78AB">
              <w:rPr>
                <w:color w:val="auto"/>
                <w:sz w:val="20"/>
                <w:lang w:val="es-ES"/>
              </w:rPr>
              <w:t>/</w:t>
            </w:r>
            <w:r w:rsidR="0035278B" w:rsidRPr="009F78AB">
              <w:t xml:space="preserve"> </w:t>
            </w:r>
            <w:r w:rsidR="0035278B" w:rsidRPr="009832B1">
              <w:rPr>
                <w:rFonts w:ascii="Calibri" w:hAnsi="Calibri"/>
                <w:color w:val="548DD4"/>
                <w:sz w:val="20"/>
                <w:lang w:val="es-ES"/>
              </w:rPr>
              <w:t>Public exhibition showing the skills as an interlocutor</w:t>
            </w:r>
          </w:p>
        </w:tc>
        <w:tc>
          <w:tcPr>
            <w:tcW w:w="3159" w:type="dxa"/>
            <w:shd w:val="clear" w:color="auto" w:fill="auto"/>
            <w:vAlign w:val="center"/>
          </w:tcPr>
          <w:p w:rsidR="00AB36E9" w:rsidRPr="009F78AB" w:rsidRDefault="00AB36E9" w:rsidP="0035278B">
            <w:pPr>
              <w:pStyle w:val="Textoindependiente"/>
              <w:spacing w:after="120" w:line="288" w:lineRule="auto"/>
              <w:jc w:val="left"/>
              <w:rPr>
                <w:snapToGrid/>
                <w:sz w:val="20"/>
                <w:lang w:val="en-GB"/>
              </w:rPr>
            </w:pPr>
            <w:r w:rsidRPr="009F78AB">
              <w:rPr>
                <w:snapToGrid/>
                <w:sz w:val="20"/>
                <w:lang w:val="en-GB"/>
              </w:rPr>
              <w:t>1 exposición con presencia del Responsable de Área</w:t>
            </w:r>
            <w:r w:rsidR="0035278B" w:rsidRPr="009F78AB">
              <w:rPr>
                <w:snapToGrid/>
                <w:sz w:val="20"/>
                <w:lang w:val="en-GB"/>
              </w:rPr>
              <w:t xml:space="preserve"> de Formación /</w:t>
            </w:r>
            <w:r w:rsidR="0035278B" w:rsidRPr="009F78AB">
              <w:rPr>
                <w:rFonts w:ascii="Calibri" w:hAnsi="Calibri"/>
                <w:snapToGrid/>
                <w:color w:val="548DD4"/>
                <w:sz w:val="20"/>
                <w:lang w:val="en-GB"/>
              </w:rPr>
              <w:t>1 exhibition with the presence of the Training Area Responsible.</w:t>
            </w:r>
          </w:p>
        </w:tc>
      </w:tr>
      <w:tr w:rsidR="00AB36E9" w:rsidRPr="009F78AB" w:rsidTr="00AB36E9">
        <w:tc>
          <w:tcPr>
            <w:tcW w:w="3513" w:type="dxa"/>
            <w:vMerge w:val="restart"/>
            <w:shd w:val="clear" w:color="auto" w:fill="auto"/>
          </w:tcPr>
          <w:p w:rsidR="00AB36E9" w:rsidRPr="009F78AB" w:rsidRDefault="00AB36E9" w:rsidP="00AB36E9">
            <w:pPr>
              <w:spacing w:before="120" w:after="120" w:line="360" w:lineRule="auto"/>
              <w:jc w:val="both"/>
              <w:rPr>
                <w:rFonts w:ascii="Calibri" w:hAnsi="Calibri"/>
                <w:sz w:val="24"/>
                <w:szCs w:val="24"/>
              </w:rPr>
            </w:pPr>
            <w:r w:rsidRPr="009F78AB">
              <w:t>Formador práctico en certificación de aplicación de Sellantes conforme a CASA 1145</w:t>
            </w:r>
            <w:r w:rsidR="0035278B" w:rsidRPr="009F78AB">
              <w:t xml:space="preserve">/ </w:t>
            </w:r>
            <w:r w:rsidR="0035278B" w:rsidRPr="009F78AB">
              <w:rPr>
                <w:rFonts w:ascii="Calibri" w:hAnsi="Calibri"/>
                <w:color w:val="548DD4"/>
              </w:rPr>
              <w:t>Practical trainer in sealing application certification according to CASA 1145.</w:t>
            </w:r>
          </w:p>
          <w:p w:rsidR="00AB36E9" w:rsidRPr="009F78AB" w:rsidRDefault="00AB36E9" w:rsidP="00AB36E9">
            <w:pPr>
              <w:pStyle w:val="Prrafodelista"/>
              <w:ind w:left="0"/>
              <w:rPr>
                <w:rFonts w:eastAsia="Times New Roman"/>
                <w:sz w:val="20"/>
                <w:szCs w:val="20"/>
                <w:lang w:eastAsia="es-ES"/>
              </w:rPr>
            </w:pPr>
          </w:p>
        </w:tc>
        <w:tc>
          <w:tcPr>
            <w:tcW w:w="3042" w:type="dxa"/>
            <w:vAlign w:val="center"/>
          </w:tcPr>
          <w:p w:rsidR="00AB36E9" w:rsidRPr="009F78AB" w:rsidRDefault="00AB36E9" w:rsidP="0035278B">
            <w:pPr>
              <w:pStyle w:val="Estndar"/>
              <w:spacing w:after="120" w:line="288" w:lineRule="auto"/>
              <w:jc w:val="left"/>
              <w:rPr>
                <w:color w:val="auto"/>
                <w:sz w:val="20"/>
                <w:lang w:val="es-ES"/>
              </w:rPr>
            </w:pPr>
            <w:r w:rsidRPr="009F78AB">
              <w:rPr>
                <w:color w:val="auto"/>
                <w:sz w:val="20"/>
                <w:lang w:val="es-ES"/>
              </w:rPr>
              <w:t xml:space="preserve">Asistencia </w:t>
            </w:r>
            <w:r w:rsidR="0035278B" w:rsidRPr="009F78AB">
              <w:rPr>
                <w:color w:val="auto"/>
                <w:sz w:val="20"/>
                <w:lang w:val="es-ES"/>
              </w:rPr>
              <w:t>a prácticas de aplicación como observador/</w:t>
            </w:r>
            <w:r w:rsidR="0035278B" w:rsidRPr="009F78AB">
              <w:t xml:space="preserve"> </w:t>
            </w:r>
            <w:r w:rsidR="0035278B" w:rsidRPr="009F78AB">
              <w:rPr>
                <w:rFonts w:ascii="Calibri" w:hAnsi="Calibri"/>
                <w:color w:val="548DD4"/>
                <w:sz w:val="20"/>
                <w:lang w:val="es-ES"/>
              </w:rPr>
              <w:t>Assistance to application practices as an observer</w:t>
            </w:r>
          </w:p>
        </w:tc>
        <w:tc>
          <w:tcPr>
            <w:tcW w:w="3159" w:type="dxa"/>
            <w:shd w:val="clear" w:color="auto" w:fill="auto"/>
            <w:vAlign w:val="center"/>
          </w:tcPr>
          <w:p w:rsidR="00AB36E9" w:rsidRPr="009F78AB" w:rsidRDefault="00AB36E9" w:rsidP="0035278B">
            <w:pPr>
              <w:pStyle w:val="Textoindependiente"/>
              <w:spacing w:after="120" w:line="288" w:lineRule="auto"/>
              <w:jc w:val="left"/>
              <w:rPr>
                <w:snapToGrid/>
                <w:sz w:val="20"/>
              </w:rPr>
            </w:pPr>
            <w:r w:rsidRPr="009F78AB">
              <w:rPr>
                <w:snapToGrid/>
                <w:sz w:val="20"/>
              </w:rPr>
              <w:t>Asistencia al 100% de 2 cursos prácticos</w:t>
            </w:r>
            <w:r w:rsidR="0035278B" w:rsidRPr="009F78AB">
              <w:rPr>
                <w:snapToGrid/>
                <w:sz w:val="20"/>
              </w:rPr>
              <w:t xml:space="preserve">/ </w:t>
            </w:r>
            <w:r w:rsidR="0035278B" w:rsidRPr="009832B1">
              <w:rPr>
                <w:rFonts w:ascii="Calibri" w:hAnsi="Calibri"/>
                <w:snapToGrid/>
                <w:color w:val="548DD4"/>
                <w:sz w:val="20"/>
              </w:rPr>
              <w:t>100% assistance of 2 practical training</w:t>
            </w:r>
          </w:p>
        </w:tc>
      </w:tr>
      <w:tr w:rsidR="00AB36E9" w:rsidRPr="009F78AB" w:rsidTr="00AB36E9">
        <w:trPr>
          <w:trHeight w:val="1261"/>
        </w:trPr>
        <w:tc>
          <w:tcPr>
            <w:tcW w:w="3513" w:type="dxa"/>
            <w:vMerge/>
            <w:shd w:val="clear" w:color="auto" w:fill="auto"/>
          </w:tcPr>
          <w:p w:rsidR="00AB36E9" w:rsidRPr="009F78AB" w:rsidRDefault="00AB36E9" w:rsidP="00AB36E9">
            <w:pPr>
              <w:pStyle w:val="Prrafodelista"/>
              <w:spacing w:line="360" w:lineRule="auto"/>
              <w:ind w:left="0"/>
              <w:rPr>
                <w:rFonts w:eastAsia="Times New Roman"/>
                <w:b/>
                <w:color w:val="548DD4"/>
                <w:sz w:val="20"/>
                <w:szCs w:val="20"/>
                <w:lang w:eastAsia="es-ES"/>
              </w:rPr>
            </w:pPr>
          </w:p>
        </w:tc>
        <w:tc>
          <w:tcPr>
            <w:tcW w:w="3042" w:type="dxa"/>
            <w:vAlign w:val="center"/>
          </w:tcPr>
          <w:p w:rsidR="00AB36E9" w:rsidRPr="009F78AB" w:rsidRDefault="00AB36E9" w:rsidP="00317F92">
            <w:pPr>
              <w:pStyle w:val="Estndar"/>
              <w:spacing w:after="120" w:line="288" w:lineRule="auto"/>
              <w:jc w:val="left"/>
              <w:rPr>
                <w:color w:val="auto"/>
                <w:sz w:val="20"/>
                <w:lang w:val="es-ES"/>
              </w:rPr>
            </w:pPr>
            <w:r w:rsidRPr="009F78AB">
              <w:rPr>
                <w:color w:val="auto"/>
                <w:sz w:val="20"/>
                <w:lang w:val="es-ES"/>
              </w:rPr>
              <w:t>Demostración</w:t>
            </w:r>
            <w:r w:rsidR="0035278B" w:rsidRPr="009F78AB">
              <w:rPr>
                <w:color w:val="auto"/>
                <w:sz w:val="20"/>
                <w:lang w:val="es-ES"/>
              </w:rPr>
              <w:t xml:space="preserve"> de la habilidad en aplicación d</w:t>
            </w:r>
            <w:r w:rsidRPr="009F78AB">
              <w:rPr>
                <w:color w:val="auto"/>
                <w:sz w:val="20"/>
                <w:lang w:val="es-ES"/>
              </w:rPr>
              <w:t>e sellante s/ I+D-P-146</w:t>
            </w:r>
            <w:r w:rsidR="00317F92" w:rsidRPr="009F78AB">
              <w:rPr>
                <w:color w:val="auto"/>
                <w:sz w:val="20"/>
                <w:lang w:val="es-ES"/>
              </w:rPr>
              <w:t>/</w:t>
            </w:r>
            <w:r w:rsidR="00317F92" w:rsidRPr="009F78AB">
              <w:t xml:space="preserve"> </w:t>
            </w:r>
            <w:r w:rsidR="00317F92" w:rsidRPr="009F78AB">
              <w:rPr>
                <w:rFonts w:ascii="Calibri" w:hAnsi="Calibri"/>
                <w:color w:val="548DD4"/>
                <w:sz w:val="20"/>
                <w:lang w:val="es-ES"/>
              </w:rPr>
              <w:t>Ability demonstration to apply sealant acc. I + D-P-146</w:t>
            </w:r>
          </w:p>
        </w:tc>
        <w:tc>
          <w:tcPr>
            <w:tcW w:w="3159" w:type="dxa"/>
            <w:shd w:val="clear" w:color="auto" w:fill="auto"/>
            <w:vAlign w:val="center"/>
          </w:tcPr>
          <w:p w:rsidR="00AB36E9" w:rsidRPr="009F78AB" w:rsidRDefault="00AB36E9" w:rsidP="00317F92">
            <w:pPr>
              <w:pStyle w:val="Textoindependiente"/>
              <w:spacing w:after="120" w:line="288" w:lineRule="auto"/>
              <w:jc w:val="left"/>
              <w:rPr>
                <w:snapToGrid/>
                <w:sz w:val="20"/>
              </w:rPr>
            </w:pPr>
            <w:r w:rsidRPr="009F78AB">
              <w:rPr>
                <w:snapToGrid/>
                <w:sz w:val="20"/>
              </w:rPr>
              <w:t xml:space="preserve">Realización de 2 aplicación a cordón, 2 encapsulados y 2 interfase </w:t>
            </w:r>
            <w:r w:rsidR="00317F92" w:rsidRPr="009F78AB">
              <w:rPr>
                <w:snapToGrid/>
                <w:sz w:val="20"/>
              </w:rPr>
              <w:t>/</w:t>
            </w:r>
            <w:r w:rsidR="00317F92" w:rsidRPr="009F78AB">
              <w:rPr>
                <w:rFonts w:ascii="Calibri" w:hAnsi="Calibri"/>
                <w:snapToGrid/>
                <w:color w:val="548DD4"/>
                <w:sz w:val="20"/>
              </w:rPr>
              <w:t>Realization of 2 cord application, 2 encapsulated and 2 interphase</w:t>
            </w:r>
          </w:p>
        </w:tc>
      </w:tr>
      <w:tr w:rsidR="00AB36E9" w:rsidRPr="009F78AB" w:rsidTr="00AB36E9">
        <w:trPr>
          <w:trHeight w:val="1261"/>
        </w:trPr>
        <w:tc>
          <w:tcPr>
            <w:tcW w:w="3513" w:type="dxa"/>
            <w:vMerge/>
            <w:shd w:val="clear" w:color="auto" w:fill="auto"/>
          </w:tcPr>
          <w:p w:rsidR="00AB36E9" w:rsidRPr="009F78AB" w:rsidRDefault="00AB36E9" w:rsidP="00AB36E9">
            <w:pPr>
              <w:pStyle w:val="Prrafodelista"/>
              <w:spacing w:line="360" w:lineRule="auto"/>
              <w:ind w:left="0"/>
              <w:rPr>
                <w:rFonts w:eastAsia="Times New Roman"/>
                <w:b/>
                <w:color w:val="548DD4"/>
                <w:sz w:val="20"/>
                <w:szCs w:val="20"/>
                <w:lang w:eastAsia="es-ES"/>
              </w:rPr>
            </w:pPr>
          </w:p>
        </w:tc>
        <w:tc>
          <w:tcPr>
            <w:tcW w:w="3042" w:type="dxa"/>
            <w:vAlign w:val="center"/>
          </w:tcPr>
          <w:p w:rsidR="00AB36E9" w:rsidRPr="009F78AB" w:rsidRDefault="00AB36E9" w:rsidP="00317F92">
            <w:pPr>
              <w:pStyle w:val="Estndar"/>
              <w:spacing w:after="120" w:line="288" w:lineRule="auto"/>
              <w:jc w:val="left"/>
              <w:rPr>
                <w:color w:val="auto"/>
                <w:sz w:val="20"/>
                <w:lang w:val="es-ES"/>
              </w:rPr>
            </w:pPr>
            <w:r w:rsidRPr="009F78AB">
              <w:rPr>
                <w:color w:val="auto"/>
                <w:sz w:val="20"/>
                <w:lang w:val="es-ES"/>
              </w:rPr>
              <w:t>Realización de las aplicaciones requeridas en la CASA1145 para certificación 1B</w:t>
            </w:r>
            <w:r w:rsidR="00317F92" w:rsidRPr="009F78AB">
              <w:rPr>
                <w:color w:val="auto"/>
                <w:sz w:val="20"/>
                <w:lang w:val="es-ES"/>
              </w:rPr>
              <w:t>/</w:t>
            </w:r>
            <w:r w:rsidR="00317F92" w:rsidRPr="009F78AB">
              <w:t xml:space="preserve"> </w:t>
            </w:r>
            <w:r w:rsidR="00317F92" w:rsidRPr="009F78AB">
              <w:rPr>
                <w:rFonts w:ascii="Calibri" w:hAnsi="Calibri"/>
                <w:color w:val="548DD4"/>
                <w:sz w:val="20"/>
                <w:lang w:val="es-ES"/>
              </w:rPr>
              <w:t>Required applications in CASA1145 for 1B certification</w:t>
            </w:r>
          </w:p>
        </w:tc>
        <w:tc>
          <w:tcPr>
            <w:tcW w:w="3159" w:type="dxa"/>
            <w:shd w:val="clear" w:color="auto" w:fill="auto"/>
            <w:vAlign w:val="center"/>
          </w:tcPr>
          <w:p w:rsidR="00AB36E9" w:rsidRPr="009F78AB" w:rsidRDefault="0035278B" w:rsidP="00317F92">
            <w:pPr>
              <w:pStyle w:val="Textoindependiente"/>
              <w:spacing w:after="120" w:line="288" w:lineRule="auto"/>
              <w:jc w:val="left"/>
              <w:rPr>
                <w:snapToGrid/>
                <w:sz w:val="20"/>
              </w:rPr>
            </w:pPr>
            <w:r w:rsidRPr="009F78AB">
              <w:rPr>
                <w:snapToGrid/>
                <w:sz w:val="20"/>
              </w:rPr>
              <w:t>Realizació</w:t>
            </w:r>
            <w:r w:rsidR="00AB36E9" w:rsidRPr="009F78AB">
              <w:rPr>
                <w:snapToGrid/>
                <w:sz w:val="20"/>
              </w:rPr>
              <w:t>n de 1 probeta que recoja todas la</w:t>
            </w:r>
            <w:r w:rsidR="00317F92" w:rsidRPr="009F78AB">
              <w:rPr>
                <w:snapToGrid/>
                <w:sz w:val="20"/>
              </w:rPr>
              <w:t>s aplicaciones certificación 1B-</w:t>
            </w:r>
            <w:r w:rsidR="00AB36E9" w:rsidRPr="009F78AB">
              <w:rPr>
                <w:snapToGrid/>
                <w:sz w:val="20"/>
              </w:rPr>
              <w:t>CASA1145</w:t>
            </w:r>
            <w:r w:rsidR="00317F92" w:rsidRPr="009F78AB">
              <w:rPr>
                <w:snapToGrid/>
                <w:sz w:val="20"/>
              </w:rPr>
              <w:t>/</w:t>
            </w:r>
            <w:r w:rsidR="00317F92" w:rsidRPr="009F78AB">
              <w:t xml:space="preserve"> </w:t>
            </w:r>
            <w:r w:rsidR="00317F92" w:rsidRPr="009F78AB">
              <w:rPr>
                <w:rFonts w:ascii="Calibri" w:hAnsi="Calibri"/>
                <w:snapToGrid/>
                <w:color w:val="548DD4"/>
                <w:sz w:val="20"/>
              </w:rPr>
              <w:t>Realization of 1 test panel that gathers all the applications certification 1B-CASA1145</w:t>
            </w:r>
          </w:p>
        </w:tc>
      </w:tr>
      <w:tr w:rsidR="00AB36E9" w:rsidRPr="009F78AB" w:rsidTr="00AB36E9">
        <w:trPr>
          <w:trHeight w:val="1261"/>
        </w:trPr>
        <w:tc>
          <w:tcPr>
            <w:tcW w:w="3513" w:type="dxa"/>
            <w:vMerge/>
            <w:shd w:val="clear" w:color="auto" w:fill="auto"/>
          </w:tcPr>
          <w:p w:rsidR="00AB36E9" w:rsidRPr="009F78AB" w:rsidRDefault="00AB36E9" w:rsidP="00AB36E9">
            <w:pPr>
              <w:pStyle w:val="Prrafodelista"/>
              <w:spacing w:line="360" w:lineRule="auto"/>
              <w:ind w:left="0"/>
              <w:rPr>
                <w:rFonts w:eastAsia="Times New Roman"/>
                <w:b/>
                <w:color w:val="548DD4"/>
                <w:sz w:val="20"/>
                <w:szCs w:val="20"/>
                <w:lang w:eastAsia="es-ES"/>
              </w:rPr>
            </w:pPr>
          </w:p>
        </w:tc>
        <w:tc>
          <w:tcPr>
            <w:tcW w:w="3042" w:type="dxa"/>
            <w:vAlign w:val="center"/>
          </w:tcPr>
          <w:p w:rsidR="00AB36E9" w:rsidRPr="009F78AB" w:rsidRDefault="00AB36E9" w:rsidP="0035278B">
            <w:pPr>
              <w:pStyle w:val="Estndar"/>
              <w:spacing w:after="120" w:line="288" w:lineRule="auto"/>
              <w:jc w:val="left"/>
              <w:rPr>
                <w:color w:val="auto"/>
                <w:sz w:val="20"/>
                <w:lang w:val="es-ES"/>
              </w:rPr>
            </w:pPr>
            <w:r w:rsidRPr="009F78AB">
              <w:rPr>
                <w:color w:val="auto"/>
                <w:sz w:val="20"/>
                <w:lang w:val="es-ES"/>
              </w:rPr>
              <w:t>Informe de ensayos sobre las aplicaciones realizadas</w:t>
            </w:r>
          </w:p>
        </w:tc>
        <w:tc>
          <w:tcPr>
            <w:tcW w:w="3159" w:type="dxa"/>
            <w:shd w:val="clear" w:color="auto" w:fill="auto"/>
            <w:vAlign w:val="center"/>
          </w:tcPr>
          <w:p w:rsidR="00AB36E9" w:rsidRPr="009F78AB" w:rsidRDefault="00AB36E9" w:rsidP="00AB36E9">
            <w:pPr>
              <w:pStyle w:val="Textoindependiente"/>
              <w:spacing w:after="120" w:line="288" w:lineRule="auto"/>
              <w:jc w:val="left"/>
              <w:rPr>
                <w:snapToGrid/>
                <w:sz w:val="20"/>
              </w:rPr>
            </w:pPr>
            <w:r w:rsidRPr="009F78AB">
              <w:rPr>
                <w:snapToGrid/>
                <w:sz w:val="20"/>
              </w:rPr>
              <w:t>Ensayos conforme según requisitos I+D-P-146 y CASA1145</w:t>
            </w:r>
          </w:p>
        </w:tc>
      </w:tr>
    </w:tbl>
    <w:p w:rsidR="00AB36E9" w:rsidRPr="00E97521" w:rsidRDefault="00DE3DA2" w:rsidP="00DE3DA2">
      <w:pPr>
        <w:spacing w:before="120" w:line="360" w:lineRule="auto"/>
        <w:jc w:val="both"/>
        <w:rPr>
          <w:rFonts w:ascii="Calibri" w:hAnsi="Calibri"/>
          <w:sz w:val="22"/>
          <w:szCs w:val="24"/>
        </w:rPr>
      </w:pPr>
      <w:r w:rsidRPr="00E97521">
        <w:rPr>
          <w:rFonts w:ascii="Calibri" w:hAnsi="Calibri"/>
          <w:sz w:val="22"/>
          <w:szCs w:val="24"/>
        </w:rPr>
        <w:t>(*) A esta formación se incorpora un Anexo en el que se registra la observación por parte del Formador en la impartición de la materia, tanto práctica como teórica, de la persona en formación para ser formador. Este documento</w:t>
      </w:r>
      <w:r w:rsidR="00991173" w:rsidRPr="00E97521">
        <w:rPr>
          <w:rFonts w:ascii="Calibri" w:hAnsi="Calibri"/>
          <w:sz w:val="22"/>
          <w:szCs w:val="24"/>
        </w:rPr>
        <w:t>, llamado Registro de Observación,</w:t>
      </w:r>
      <w:r w:rsidRPr="00E97521">
        <w:rPr>
          <w:rFonts w:ascii="Calibri" w:hAnsi="Calibri"/>
          <w:sz w:val="22"/>
          <w:szCs w:val="24"/>
        </w:rPr>
        <w:t xml:space="preserve"> se encuentra codificado como COD: POC 0301 – Anexo XXVIII.</w:t>
      </w:r>
    </w:p>
    <w:p w:rsidR="00DE3DA2" w:rsidRPr="00DE3DA2" w:rsidRDefault="00DE3DA2" w:rsidP="00E97521">
      <w:pPr>
        <w:tabs>
          <w:tab w:val="left" w:pos="-1440"/>
          <w:tab w:val="left" w:pos="-720"/>
        </w:tabs>
        <w:suppressAutoHyphens/>
        <w:spacing w:after="240" w:line="360" w:lineRule="auto"/>
        <w:jc w:val="both"/>
        <w:rPr>
          <w:rFonts w:ascii="Calibri" w:hAnsi="Calibri"/>
          <w:color w:val="0070C0"/>
          <w:sz w:val="22"/>
          <w:lang w:val="en-US"/>
        </w:rPr>
      </w:pPr>
      <w:r w:rsidRPr="00E97521">
        <w:rPr>
          <w:rFonts w:ascii="Calibri" w:hAnsi="Calibri"/>
          <w:color w:val="0070C0"/>
          <w:sz w:val="22"/>
          <w:lang w:val="en-US"/>
        </w:rPr>
        <w:t>An Annex is included in this training in which the observation is recorded by the trainer in the teaching of the subject, both practical and theoretical, of the person in training</w:t>
      </w:r>
      <w:r w:rsidR="00991173" w:rsidRPr="00E97521">
        <w:rPr>
          <w:rFonts w:ascii="Calibri" w:hAnsi="Calibri"/>
          <w:color w:val="0070C0"/>
          <w:sz w:val="22"/>
          <w:lang w:val="en-US"/>
        </w:rPr>
        <w:t xml:space="preserve"> to be a trainer. This document, called Observation record, </w:t>
      </w:r>
      <w:r w:rsidRPr="00E97521">
        <w:rPr>
          <w:rFonts w:ascii="Calibri" w:hAnsi="Calibri"/>
          <w:color w:val="0070C0"/>
          <w:sz w:val="22"/>
          <w:lang w:val="en-US"/>
        </w:rPr>
        <w:t>is codified as COD: POC 0301 - Annex XXVIII.</w:t>
      </w:r>
    </w:p>
    <w:p w:rsidR="00E560FE" w:rsidRPr="009F78AB" w:rsidRDefault="00E560FE" w:rsidP="00142F21">
      <w:pPr>
        <w:numPr>
          <w:ilvl w:val="1"/>
          <w:numId w:val="7"/>
        </w:numPr>
        <w:spacing w:before="120" w:after="120" w:line="360" w:lineRule="auto"/>
        <w:jc w:val="both"/>
        <w:outlineLvl w:val="1"/>
        <w:rPr>
          <w:rFonts w:ascii="Calibri" w:hAnsi="Calibri"/>
          <w:b/>
          <w:sz w:val="24"/>
          <w:szCs w:val="24"/>
        </w:rPr>
      </w:pPr>
      <w:r w:rsidRPr="00991173">
        <w:rPr>
          <w:rFonts w:ascii="Calibri" w:hAnsi="Calibri"/>
          <w:b/>
          <w:lang w:val="en-US"/>
        </w:rPr>
        <w:t xml:space="preserve"> </w:t>
      </w:r>
      <w:r w:rsidRPr="00991173">
        <w:rPr>
          <w:rFonts w:ascii="Calibri" w:hAnsi="Calibri"/>
          <w:b/>
          <w:sz w:val="24"/>
          <w:szCs w:val="24"/>
          <w:lang w:val="en-US"/>
        </w:rPr>
        <w:t xml:space="preserve"> </w:t>
      </w:r>
      <w:bookmarkStart w:id="36" w:name="_Toc510608500"/>
      <w:r w:rsidRPr="009F78AB">
        <w:rPr>
          <w:rFonts w:ascii="Calibri" w:hAnsi="Calibri"/>
          <w:b/>
          <w:sz w:val="24"/>
          <w:szCs w:val="24"/>
        </w:rPr>
        <w:t xml:space="preserve">REQUISITOS DE  CUALIFICACIÓN DE AUDITORES INTERNOS / </w:t>
      </w:r>
      <w:r w:rsidRPr="009F78AB">
        <w:rPr>
          <w:rFonts w:ascii="Calibri" w:hAnsi="Calibri"/>
          <w:b/>
          <w:color w:val="548DD4"/>
          <w:sz w:val="24"/>
          <w:szCs w:val="24"/>
        </w:rPr>
        <w:t>REQUISITES OF QUALIFICATION OF INTERNAL AUDITORS</w:t>
      </w:r>
      <w:bookmarkEnd w:id="36"/>
    </w:p>
    <w:p w:rsidR="00171BDA" w:rsidRPr="009F78AB" w:rsidRDefault="00E560FE" w:rsidP="00E560FE">
      <w:pPr>
        <w:tabs>
          <w:tab w:val="left" w:pos="-1440"/>
          <w:tab w:val="left" w:pos="-720"/>
        </w:tabs>
        <w:suppressAutoHyphens/>
        <w:spacing w:line="360" w:lineRule="auto"/>
        <w:jc w:val="both"/>
        <w:rPr>
          <w:rFonts w:ascii="Calibri" w:hAnsi="Calibri"/>
          <w:spacing w:val="-3"/>
          <w:sz w:val="24"/>
        </w:rPr>
      </w:pPr>
      <w:r w:rsidRPr="009F78AB">
        <w:rPr>
          <w:rFonts w:ascii="Calibri" w:hAnsi="Calibri"/>
          <w:spacing w:val="-3"/>
          <w:sz w:val="24"/>
        </w:rPr>
        <w:t xml:space="preserve">El personal asignado para realizar las auditorías internas al Sistema de Calidad, de Gestión Ambiental y de Gestión de la Seguridad y Salud debe cumplir como mínimo los requisitos especificados en este anexo excepto cuando los auditores sean personal externo contratado para auditar internamente a CANAGROSA en cuyo caso, se revisará su </w:t>
      </w:r>
      <w:r w:rsidRPr="009F78AB">
        <w:rPr>
          <w:rFonts w:ascii="Calibri" w:hAnsi="Calibri"/>
          <w:i/>
          <w:spacing w:val="-3"/>
          <w:sz w:val="24"/>
        </w:rPr>
        <w:t>curriculum</w:t>
      </w:r>
      <w:r w:rsidRPr="009F78AB">
        <w:rPr>
          <w:rFonts w:ascii="Calibri" w:hAnsi="Calibri"/>
          <w:spacing w:val="-3"/>
          <w:sz w:val="24"/>
        </w:rPr>
        <w:t>, comprobando que disponen de formación en la implantación y auditorías de Sistemas de Calidad basados en la norma EN ISO 17.025, EN ISO 9</w:t>
      </w:r>
      <w:r w:rsidR="004A2B86" w:rsidRPr="009F78AB">
        <w:rPr>
          <w:rFonts w:ascii="Calibri" w:hAnsi="Calibri"/>
          <w:spacing w:val="-3"/>
          <w:sz w:val="24"/>
        </w:rPr>
        <w:t xml:space="preserve">001, EN ISO 9100, EN ISO 14001, </w:t>
      </w:r>
      <w:r w:rsidRPr="009F78AB">
        <w:rPr>
          <w:rFonts w:ascii="Calibri" w:hAnsi="Calibri"/>
          <w:spacing w:val="-3"/>
          <w:sz w:val="24"/>
        </w:rPr>
        <w:t>y los AC 7108/4, AC 7006, AC 7101/1, AC 7101/4, AC 7101/5 y AC 7109/5.</w:t>
      </w:r>
    </w:p>
    <w:p w:rsidR="00E560FE" w:rsidRPr="009F78AB" w:rsidRDefault="00171BDA" w:rsidP="00E560FE">
      <w:pPr>
        <w:tabs>
          <w:tab w:val="left" w:pos="-1440"/>
          <w:tab w:val="left" w:pos="-720"/>
        </w:tabs>
        <w:suppressAutoHyphens/>
        <w:spacing w:line="360" w:lineRule="auto"/>
        <w:jc w:val="both"/>
        <w:rPr>
          <w:rFonts w:ascii="Calibri" w:hAnsi="Calibri"/>
          <w:sz w:val="24"/>
        </w:rPr>
      </w:pPr>
      <w:r w:rsidRPr="009F78AB">
        <w:rPr>
          <w:rFonts w:ascii="Calibri" w:hAnsi="Calibri"/>
          <w:spacing w:val="-3"/>
          <w:sz w:val="24"/>
        </w:rPr>
        <w:br w:type="page"/>
      </w:r>
    </w:p>
    <w:p w:rsidR="00E560FE" w:rsidRPr="009F78AB" w:rsidRDefault="00E560FE" w:rsidP="00E560FE">
      <w:pPr>
        <w:tabs>
          <w:tab w:val="left" w:pos="-1440"/>
          <w:tab w:val="left" w:pos="-720"/>
        </w:tabs>
        <w:suppressAutoHyphens/>
        <w:spacing w:line="360" w:lineRule="auto"/>
        <w:jc w:val="both"/>
        <w:rPr>
          <w:rFonts w:ascii="Calibri" w:hAnsi="Calibri"/>
          <w:color w:val="0070C0"/>
          <w:spacing w:val="-3"/>
          <w:sz w:val="24"/>
          <w:lang w:val="en-US"/>
        </w:rPr>
      </w:pPr>
      <w:r w:rsidRPr="009F78AB">
        <w:rPr>
          <w:rFonts w:ascii="Calibri" w:hAnsi="Calibri"/>
          <w:color w:val="0070C0"/>
          <w:sz w:val="24"/>
          <w:lang w:val="en-US"/>
        </w:rPr>
        <w:t xml:space="preserve">The personnel assigned to realize the internal audits to the System of Quality, of Environmental management and of Management of the Safety and Health must fulfill at least the requisites specified in this annex except when the auditor is an external person hired to audit internally CANAGROSA in whose case its curriculum will be checked, verifying that they have formation in the implantation and audits of quality Systems based on the following regulation </w:t>
      </w:r>
      <w:r w:rsidRPr="009F78AB">
        <w:rPr>
          <w:rFonts w:ascii="Calibri" w:hAnsi="Calibri"/>
          <w:color w:val="0070C0"/>
          <w:spacing w:val="-3"/>
          <w:sz w:val="24"/>
          <w:lang w:val="en-US"/>
        </w:rPr>
        <w:t>EN ISO 17.025, EN ISO 9001, EN ISO 9100, EN ISO 14001 , AC 7108/4, AC 7006, AC 7101/1, AC 7101/4, AC 7101/5 y AC 7109/5.</w:t>
      </w:r>
    </w:p>
    <w:p w:rsidR="00E560FE" w:rsidRPr="009832B1" w:rsidRDefault="00E560FE" w:rsidP="00E560FE">
      <w:pPr>
        <w:tabs>
          <w:tab w:val="left" w:pos="-1440"/>
          <w:tab w:val="left" w:pos="-720"/>
        </w:tabs>
        <w:suppressAutoHyphens/>
        <w:spacing w:line="360" w:lineRule="auto"/>
        <w:jc w:val="both"/>
        <w:rPr>
          <w:rFonts w:ascii="Calibri" w:hAnsi="Calibri"/>
          <w:color w:val="548DD4"/>
          <w:spacing w:val="-3"/>
          <w:sz w:val="24"/>
          <w:lang w:val="en-US"/>
        </w:rPr>
      </w:pPr>
    </w:p>
    <w:p w:rsidR="00E560FE" w:rsidRPr="009F78AB" w:rsidRDefault="00E560FE" w:rsidP="00E560FE">
      <w:pPr>
        <w:tabs>
          <w:tab w:val="left" w:pos="-1440"/>
          <w:tab w:val="left" w:pos="-720"/>
        </w:tabs>
        <w:suppressAutoHyphens/>
        <w:spacing w:line="360" w:lineRule="auto"/>
        <w:jc w:val="both"/>
        <w:rPr>
          <w:rFonts w:ascii="Calibri" w:hAnsi="Calibri"/>
          <w:sz w:val="24"/>
          <w:lang w:val="en-US"/>
        </w:rPr>
      </w:pPr>
      <w:r w:rsidRPr="009F78AB">
        <w:rPr>
          <w:rFonts w:ascii="Calibri" w:hAnsi="Calibri"/>
          <w:sz w:val="24"/>
        </w:rPr>
        <w:t xml:space="preserve">Los candidatos a auditores internos de CANAGROSA se propondrán por el Responsable de Calidad y MA, y serán evaluados y aprobados por el Director Técnico. </w:t>
      </w:r>
      <w:r w:rsidRPr="009F78AB">
        <w:rPr>
          <w:rFonts w:ascii="Calibri" w:hAnsi="Calibri"/>
          <w:sz w:val="24"/>
          <w:lang w:val="en-US"/>
        </w:rPr>
        <w:t>Los requisitos son:</w:t>
      </w:r>
    </w:p>
    <w:p w:rsidR="00E560FE" w:rsidRPr="009F78AB" w:rsidRDefault="00E560FE" w:rsidP="00E560FE">
      <w:pPr>
        <w:tabs>
          <w:tab w:val="left" w:pos="-1440"/>
          <w:tab w:val="left" w:pos="-720"/>
        </w:tabs>
        <w:suppressAutoHyphens/>
        <w:spacing w:line="360" w:lineRule="auto"/>
        <w:jc w:val="both"/>
        <w:rPr>
          <w:rFonts w:ascii="Calibri" w:hAnsi="Calibri"/>
          <w:color w:val="0070C0"/>
          <w:sz w:val="24"/>
          <w:lang w:val="en-US"/>
        </w:rPr>
      </w:pPr>
      <w:r w:rsidRPr="009F78AB">
        <w:rPr>
          <w:rFonts w:ascii="Calibri" w:hAnsi="Calibri"/>
          <w:color w:val="0070C0"/>
          <w:sz w:val="24"/>
          <w:lang w:val="en-US"/>
        </w:rPr>
        <w:t>The Person in charge of Quality and MA will propose the candidates for internal auditors of CANAGROSA after which, they will be evaluated and approved by the Technical Manager. The requisites are:</w:t>
      </w:r>
    </w:p>
    <w:p w:rsidR="00E560FE" w:rsidRPr="009F78AB" w:rsidRDefault="00E560FE" w:rsidP="00142F21">
      <w:pPr>
        <w:widowControl w:val="0"/>
        <w:numPr>
          <w:ilvl w:val="0"/>
          <w:numId w:val="4"/>
        </w:numPr>
        <w:tabs>
          <w:tab w:val="clear" w:pos="1077"/>
          <w:tab w:val="left" w:pos="-1440"/>
          <w:tab w:val="left" w:pos="-720"/>
          <w:tab w:val="num" w:pos="709"/>
        </w:tabs>
        <w:suppressAutoHyphens/>
        <w:spacing w:line="360" w:lineRule="auto"/>
        <w:ind w:left="709"/>
        <w:jc w:val="both"/>
        <w:rPr>
          <w:rFonts w:ascii="Calibri" w:hAnsi="Calibri"/>
          <w:sz w:val="24"/>
        </w:rPr>
      </w:pPr>
      <w:r w:rsidRPr="009F78AB">
        <w:rPr>
          <w:rFonts w:ascii="Calibri" w:hAnsi="Calibri"/>
          <w:sz w:val="24"/>
        </w:rPr>
        <w:t>TITULACIÓN ACADÉMICA.- Los auditores deben ser licenciados, ingenieros técnico o superior, formación profesional de grado superior. En los casos de toma de muestras este requisito no será considerado.</w:t>
      </w:r>
    </w:p>
    <w:p w:rsidR="00E560FE" w:rsidRPr="009F78AB" w:rsidRDefault="00E560FE" w:rsidP="00E560FE">
      <w:pPr>
        <w:widowControl w:val="0"/>
        <w:tabs>
          <w:tab w:val="left" w:pos="-1440"/>
          <w:tab w:val="left" w:pos="-720"/>
          <w:tab w:val="num" w:pos="709"/>
        </w:tabs>
        <w:suppressAutoHyphens/>
        <w:spacing w:line="360" w:lineRule="auto"/>
        <w:ind w:left="709"/>
        <w:jc w:val="both"/>
        <w:rPr>
          <w:rFonts w:ascii="Calibri" w:hAnsi="Calibri"/>
          <w:color w:val="0070C0"/>
          <w:sz w:val="24"/>
          <w:lang w:val="en-US"/>
        </w:rPr>
      </w:pPr>
      <w:r w:rsidRPr="009F78AB">
        <w:rPr>
          <w:rFonts w:ascii="Calibri" w:hAnsi="Calibri"/>
          <w:color w:val="0070C0"/>
          <w:sz w:val="24"/>
          <w:lang w:val="en-US"/>
        </w:rPr>
        <w:t>ACADEMIC QUALIFICATIONS. - The auditors must have a degree, be engineers technician or Superior or have a vocational training of top grade. In the cases of capture of samples this requisite will not be considered.</w:t>
      </w:r>
    </w:p>
    <w:p w:rsidR="00E560FE" w:rsidRPr="009F78AB" w:rsidRDefault="00E560FE" w:rsidP="00142F21">
      <w:pPr>
        <w:widowControl w:val="0"/>
        <w:numPr>
          <w:ilvl w:val="0"/>
          <w:numId w:val="4"/>
        </w:numPr>
        <w:tabs>
          <w:tab w:val="clear" w:pos="1077"/>
          <w:tab w:val="left" w:pos="-1440"/>
          <w:tab w:val="left" w:pos="-720"/>
          <w:tab w:val="num" w:pos="709"/>
        </w:tabs>
        <w:suppressAutoHyphens/>
        <w:spacing w:line="360" w:lineRule="auto"/>
        <w:ind w:left="709"/>
        <w:jc w:val="both"/>
        <w:rPr>
          <w:rFonts w:ascii="Calibri" w:hAnsi="Calibri"/>
          <w:sz w:val="24"/>
        </w:rPr>
      </w:pPr>
      <w:r w:rsidRPr="009F78AB">
        <w:rPr>
          <w:rFonts w:ascii="Calibri" w:hAnsi="Calibri"/>
          <w:sz w:val="24"/>
        </w:rPr>
        <w:t xml:space="preserve">CONOCIMIENTOS.- Los auditores deberán tener conocimientos demostrables de los siguientes aspectos: </w:t>
      </w:r>
    </w:p>
    <w:p w:rsidR="00E560FE" w:rsidRPr="009F78AB" w:rsidRDefault="00E560FE" w:rsidP="00E560FE">
      <w:pPr>
        <w:widowControl w:val="0"/>
        <w:tabs>
          <w:tab w:val="left" w:pos="-1440"/>
          <w:tab w:val="left" w:pos="-720"/>
          <w:tab w:val="num" w:pos="709"/>
        </w:tabs>
        <w:suppressAutoHyphens/>
        <w:spacing w:line="360" w:lineRule="auto"/>
        <w:ind w:left="709"/>
        <w:jc w:val="both"/>
        <w:rPr>
          <w:rFonts w:ascii="Calibri" w:hAnsi="Calibri"/>
          <w:color w:val="0070C0"/>
          <w:sz w:val="24"/>
          <w:lang w:val="en-US"/>
        </w:rPr>
      </w:pPr>
      <w:r w:rsidRPr="009F78AB">
        <w:rPr>
          <w:rFonts w:ascii="Calibri" w:hAnsi="Calibri"/>
          <w:color w:val="0070C0"/>
          <w:sz w:val="24"/>
          <w:lang w:val="en-US"/>
        </w:rPr>
        <w:t>KNOWLEDGE. - The auditors must have demonstrable knowledge of the following aspects:</w:t>
      </w:r>
    </w:p>
    <w:p w:rsidR="00171BDA" w:rsidRPr="009F78AB" w:rsidRDefault="00E560FE" w:rsidP="00142F21">
      <w:pPr>
        <w:widowControl w:val="0"/>
        <w:numPr>
          <w:ilvl w:val="1"/>
          <w:numId w:val="4"/>
        </w:numPr>
        <w:tabs>
          <w:tab w:val="clear" w:pos="1797"/>
          <w:tab w:val="left" w:pos="-1440"/>
          <w:tab w:val="left" w:pos="-720"/>
          <w:tab w:val="num" w:pos="1418"/>
        </w:tabs>
        <w:suppressAutoHyphens/>
        <w:spacing w:line="360" w:lineRule="auto"/>
        <w:ind w:left="1418"/>
        <w:jc w:val="both"/>
        <w:rPr>
          <w:rFonts w:ascii="Calibri" w:hAnsi="Calibri"/>
          <w:color w:val="0070C0"/>
          <w:sz w:val="24"/>
          <w:lang w:val="en-US"/>
        </w:rPr>
      </w:pPr>
      <w:r w:rsidRPr="009F78AB">
        <w:rPr>
          <w:rFonts w:ascii="Calibri" w:hAnsi="Calibri"/>
          <w:sz w:val="24"/>
        </w:rPr>
        <w:t>Conocimientos de la Normativa aplicable a la auditoria que vayan a realizar.</w:t>
      </w:r>
      <w:r w:rsidRPr="009F78AB">
        <w:rPr>
          <w:rFonts w:ascii="Calibri" w:hAnsi="Calibri"/>
        </w:rPr>
        <w:t xml:space="preserve"> </w:t>
      </w:r>
      <w:r w:rsidRPr="009F78AB">
        <w:rPr>
          <w:rFonts w:ascii="Calibri" w:hAnsi="Calibri"/>
          <w:color w:val="0070C0"/>
          <w:sz w:val="24"/>
          <w:lang w:val="en-US"/>
        </w:rPr>
        <w:t>Knowledge of the Regulation applicable to the audit that they are going to realize</w:t>
      </w:r>
    </w:p>
    <w:p w:rsidR="00E560FE" w:rsidRPr="009F78AB" w:rsidRDefault="00171BDA" w:rsidP="00171BDA">
      <w:pPr>
        <w:widowControl w:val="0"/>
        <w:tabs>
          <w:tab w:val="left" w:pos="-1440"/>
          <w:tab w:val="left" w:pos="-720"/>
        </w:tabs>
        <w:suppressAutoHyphens/>
        <w:spacing w:line="360" w:lineRule="auto"/>
        <w:ind w:left="1418"/>
        <w:jc w:val="both"/>
        <w:rPr>
          <w:rFonts w:ascii="Calibri" w:hAnsi="Calibri"/>
          <w:color w:val="548DD4"/>
          <w:sz w:val="24"/>
          <w:lang w:val="en-US"/>
        </w:rPr>
      </w:pPr>
      <w:r w:rsidRPr="009F78AB">
        <w:rPr>
          <w:rFonts w:ascii="Calibri" w:hAnsi="Calibri"/>
          <w:color w:val="0070C0"/>
          <w:sz w:val="24"/>
          <w:lang w:val="en-US"/>
        </w:rPr>
        <w:br w:type="page"/>
      </w:r>
    </w:p>
    <w:p w:rsidR="00E560FE" w:rsidRPr="009F78AB" w:rsidRDefault="00E560FE" w:rsidP="00142F21">
      <w:pPr>
        <w:widowControl w:val="0"/>
        <w:numPr>
          <w:ilvl w:val="1"/>
          <w:numId w:val="4"/>
        </w:numPr>
        <w:tabs>
          <w:tab w:val="clear" w:pos="1797"/>
          <w:tab w:val="left" w:pos="-1440"/>
          <w:tab w:val="left" w:pos="-720"/>
          <w:tab w:val="num" w:pos="1418"/>
        </w:tabs>
        <w:suppressAutoHyphens/>
        <w:spacing w:line="360" w:lineRule="auto"/>
        <w:ind w:left="1418"/>
        <w:jc w:val="both"/>
        <w:rPr>
          <w:rFonts w:ascii="Calibri" w:hAnsi="Calibri"/>
          <w:sz w:val="24"/>
        </w:rPr>
      </w:pPr>
      <w:r w:rsidRPr="009F78AB">
        <w:rPr>
          <w:rFonts w:ascii="Calibri" w:hAnsi="Calibri"/>
          <w:sz w:val="24"/>
        </w:rPr>
        <w:t>Conocimientos técnicos contrastados en caso de auditorías verticales.</w:t>
      </w:r>
      <w:r w:rsidRPr="009F78AB">
        <w:rPr>
          <w:rFonts w:ascii="Calibri" w:hAnsi="Calibri"/>
        </w:rPr>
        <w:t xml:space="preserve"> </w:t>
      </w:r>
    </w:p>
    <w:p w:rsidR="00E560FE" w:rsidRPr="009F78AB" w:rsidRDefault="00E560FE" w:rsidP="00E560FE">
      <w:pPr>
        <w:widowControl w:val="0"/>
        <w:tabs>
          <w:tab w:val="left" w:pos="-1440"/>
          <w:tab w:val="left" w:pos="-720"/>
          <w:tab w:val="num" w:pos="1418"/>
        </w:tabs>
        <w:suppressAutoHyphens/>
        <w:spacing w:line="360" w:lineRule="auto"/>
        <w:ind w:left="1418"/>
        <w:jc w:val="both"/>
        <w:rPr>
          <w:rFonts w:ascii="Calibri" w:hAnsi="Calibri"/>
          <w:color w:val="0070C0"/>
          <w:sz w:val="24"/>
          <w:lang w:val="en-US"/>
        </w:rPr>
      </w:pPr>
      <w:r w:rsidRPr="009F78AB">
        <w:rPr>
          <w:rFonts w:ascii="Calibri" w:hAnsi="Calibri"/>
          <w:color w:val="0070C0"/>
          <w:sz w:val="24"/>
          <w:lang w:val="en-US"/>
        </w:rPr>
        <w:t>Technical knowledge confirmed in case of vertical audits.</w:t>
      </w:r>
    </w:p>
    <w:p w:rsidR="00E560FE" w:rsidRPr="009F78AB" w:rsidRDefault="00E560FE" w:rsidP="00E560FE">
      <w:pPr>
        <w:widowControl w:val="0"/>
        <w:tabs>
          <w:tab w:val="left" w:pos="-1440"/>
          <w:tab w:val="left" w:pos="-720"/>
          <w:tab w:val="num" w:pos="1418"/>
        </w:tabs>
        <w:suppressAutoHyphens/>
        <w:spacing w:line="360" w:lineRule="auto"/>
        <w:ind w:left="1418"/>
        <w:jc w:val="both"/>
        <w:rPr>
          <w:rFonts w:ascii="Calibri" w:hAnsi="Calibri"/>
          <w:color w:val="0070C0"/>
          <w:sz w:val="24"/>
          <w:lang w:val="en-US"/>
        </w:rPr>
      </w:pPr>
    </w:p>
    <w:p w:rsidR="00E560FE" w:rsidRPr="009F78AB" w:rsidRDefault="00E560FE" w:rsidP="00142F21">
      <w:pPr>
        <w:widowControl w:val="0"/>
        <w:numPr>
          <w:ilvl w:val="0"/>
          <w:numId w:val="4"/>
        </w:numPr>
        <w:tabs>
          <w:tab w:val="left" w:pos="-1440"/>
          <w:tab w:val="left" w:pos="-720"/>
        </w:tabs>
        <w:suppressAutoHyphens/>
        <w:spacing w:line="360" w:lineRule="auto"/>
        <w:jc w:val="both"/>
        <w:rPr>
          <w:rFonts w:ascii="Calibri" w:hAnsi="Calibri"/>
          <w:sz w:val="24"/>
        </w:rPr>
      </w:pPr>
      <w:r w:rsidRPr="009F78AB">
        <w:rPr>
          <w:rFonts w:ascii="Calibri" w:hAnsi="Calibri"/>
          <w:sz w:val="24"/>
        </w:rPr>
        <w:t>EXPERIENCIA.- Los auditores deben cumplir como mínimo, alguno de los siguientes requisitos:</w:t>
      </w:r>
    </w:p>
    <w:p w:rsidR="00E560FE" w:rsidRPr="009F78AB" w:rsidRDefault="00E560FE" w:rsidP="00E560FE">
      <w:pPr>
        <w:widowControl w:val="0"/>
        <w:tabs>
          <w:tab w:val="left" w:pos="-1440"/>
          <w:tab w:val="left" w:pos="-720"/>
        </w:tabs>
        <w:suppressAutoHyphens/>
        <w:spacing w:line="360" w:lineRule="auto"/>
        <w:ind w:left="1134"/>
        <w:jc w:val="both"/>
        <w:rPr>
          <w:rFonts w:ascii="Calibri" w:hAnsi="Calibri"/>
          <w:color w:val="548DD4"/>
          <w:sz w:val="24"/>
          <w:szCs w:val="24"/>
          <w:lang w:val="en-US"/>
        </w:rPr>
      </w:pPr>
      <w:r w:rsidRPr="009F78AB">
        <w:rPr>
          <w:rFonts w:ascii="Calibri" w:hAnsi="Calibri"/>
          <w:color w:val="548DD4"/>
          <w:sz w:val="24"/>
          <w:szCs w:val="24"/>
          <w:lang w:val="en-US"/>
        </w:rPr>
        <w:t>EXPERIENCE. - The auditors must fulfill at least some of the following requisites:</w:t>
      </w:r>
    </w:p>
    <w:p w:rsidR="007E709D" w:rsidRPr="009F78AB" w:rsidRDefault="007E709D" w:rsidP="00142F21">
      <w:pPr>
        <w:widowControl w:val="0"/>
        <w:numPr>
          <w:ilvl w:val="1"/>
          <w:numId w:val="4"/>
        </w:numPr>
        <w:tabs>
          <w:tab w:val="left" w:pos="-1440"/>
          <w:tab w:val="left" w:pos="-720"/>
        </w:tabs>
        <w:suppressAutoHyphens/>
        <w:spacing w:line="360" w:lineRule="auto"/>
        <w:jc w:val="both"/>
        <w:rPr>
          <w:rFonts w:ascii="Calibri" w:hAnsi="Calibri"/>
          <w:color w:val="548DD4"/>
          <w:sz w:val="24"/>
          <w:lang w:val="en-US"/>
        </w:rPr>
      </w:pPr>
      <w:r w:rsidRPr="009F78AB">
        <w:rPr>
          <w:rFonts w:ascii="Calibri" w:hAnsi="Calibri"/>
          <w:sz w:val="24"/>
        </w:rPr>
        <w:t>Observar</w:t>
      </w:r>
      <w:r w:rsidR="00E560FE" w:rsidRPr="009F78AB">
        <w:rPr>
          <w:rFonts w:ascii="Calibri" w:hAnsi="Calibri"/>
          <w:sz w:val="24"/>
        </w:rPr>
        <w:t xml:space="preserve"> tres auditorías bajo supervisión de </w:t>
      </w:r>
      <w:r w:rsidRPr="009F78AB">
        <w:rPr>
          <w:rFonts w:ascii="Calibri" w:hAnsi="Calibri"/>
          <w:sz w:val="24"/>
        </w:rPr>
        <w:t>formador</w:t>
      </w:r>
      <w:r w:rsidR="00E560FE" w:rsidRPr="009F78AB">
        <w:rPr>
          <w:rFonts w:ascii="Calibri" w:hAnsi="Calibri"/>
          <w:sz w:val="24"/>
        </w:rPr>
        <w:t xml:space="preserve"> cualificado. </w:t>
      </w:r>
      <w:r w:rsidRPr="009F78AB">
        <w:rPr>
          <w:rFonts w:ascii="Calibri" w:hAnsi="Calibri"/>
          <w:color w:val="548DD4"/>
          <w:sz w:val="24"/>
        </w:rPr>
        <w:t xml:space="preserve">Observe three audits under the supervision of a qualified trainer </w:t>
      </w:r>
    </w:p>
    <w:p w:rsidR="00E560FE" w:rsidRPr="009F78AB" w:rsidRDefault="00E560FE" w:rsidP="00142F21">
      <w:pPr>
        <w:widowControl w:val="0"/>
        <w:numPr>
          <w:ilvl w:val="1"/>
          <w:numId w:val="4"/>
        </w:numPr>
        <w:tabs>
          <w:tab w:val="left" w:pos="-1440"/>
          <w:tab w:val="left" w:pos="-720"/>
        </w:tabs>
        <w:suppressAutoHyphens/>
        <w:spacing w:line="360" w:lineRule="auto"/>
        <w:jc w:val="both"/>
        <w:rPr>
          <w:rFonts w:ascii="Calibri" w:hAnsi="Calibri"/>
          <w:color w:val="548DD4"/>
          <w:sz w:val="24"/>
          <w:lang w:val="en-US"/>
        </w:rPr>
      </w:pPr>
      <w:r w:rsidRPr="009F78AB">
        <w:rPr>
          <w:rFonts w:ascii="Calibri" w:hAnsi="Calibri"/>
          <w:sz w:val="24"/>
        </w:rPr>
        <w:t xml:space="preserve">Tener una experiencia mínima en CANAGROSA de 3 meses. </w:t>
      </w:r>
      <w:r w:rsidRPr="009F78AB">
        <w:rPr>
          <w:rFonts w:ascii="Calibri" w:hAnsi="Calibri"/>
          <w:color w:val="548DD4"/>
          <w:sz w:val="24"/>
          <w:lang w:val="en-US"/>
        </w:rPr>
        <w:t>To have a minimal experience in CANAGROSA of 3 months</w:t>
      </w:r>
    </w:p>
    <w:p w:rsidR="00E560FE" w:rsidRPr="009F78AB" w:rsidRDefault="00E560FE" w:rsidP="00142F21">
      <w:pPr>
        <w:widowControl w:val="0"/>
        <w:numPr>
          <w:ilvl w:val="0"/>
          <w:numId w:val="4"/>
        </w:numPr>
        <w:tabs>
          <w:tab w:val="left" w:pos="-1440"/>
          <w:tab w:val="left" w:pos="-720"/>
        </w:tabs>
        <w:suppressAutoHyphens/>
        <w:spacing w:line="360" w:lineRule="auto"/>
        <w:jc w:val="both"/>
        <w:rPr>
          <w:rFonts w:ascii="Calibri" w:hAnsi="Calibri"/>
          <w:sz w:val="24"/>
        </w:rPr>
      </w:pPr>
      <w:r w:rsidRPr="009F78AB">
        <w:rPr>
          <w:rFonts w:ascii="Calibri" w:hAnsi="Calibri"/>
          <w:sz w:val="24"/>
        </w:rPr>
        <w:t xml:space="preserve">IMPARCIALIDAD. No puede ser auditor interno de un proceso una persona que esté implicada activamente en el mismo. Pero si podrá ser auditor el Responsable del Departamento, del personal asignado a su cargo. </w:t>
      </w:r>
    </w:p>
    <w:p w:rsidR="00E560FE" w:rsidRPr="009F78AB" w:rsidRDefault="00E560FE" w:rsidP="00E560FE">
      <w:pPr>
        <w:spacing w:after="120" w:line="360" w:lineRule="auto"/>
        <w:ind w:left="1077"/>
        <w:jc w:val="both"/>
        <w:rPr>
          <w:rFonts w:ascii="Calibri" w:hAnsi="Calibri"/>
          <w:color w:val="548DD4"/>
          <w:sz w:val="24"/>
          <w:szCs w:val="24"/>
          <w:lang w:val="en-US"/>
        </w:rPr>
      </w:pPr>
      <w:r w:rsidRPr="009F78AB">
        <w:rPr>
          <w:rFonts w:ascii="Calibri" w:hAnsi="Calibri"/>
          <w:color w:val="548DD4"/>
          <w:sz w:val="24"/>
          <w:szCs w:val="24"/>
          <w:lang w:val="en-US"/>
        </w:rPr>
        <w:t>IMPARTIALITY. Internal auditor of a process cannot be a person who is implied actively in the same one. Nevertheless, there will be able to be auditor of the personnel assigned to its charge the Person in charge of Department.</w:t>
      </w: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7E709D" w:rsidRPr="009F78AB" w:rsidRDefault="007E709D" w:rsidP="00E560FE">
      <w:pPr>
        <w:spacing w:after="120" w:line="360" w:lineRule="auto"/>
        <w:ind w:left="1077"/>
        <w:jc w:val="both"/>
        <w:rPr>
          <w:rFonts w:ascii="Calibri" w:hAnsi="Calibri"/>
          <w:color w:val="548DD4"/>
          <w:sz w:val="24"/>
          <w:szCs w:val="24"/>
          <w:lang w:val="en-US"/>
        </w:rPr>
      </w:pPr>
    </w:p>
    <w:p w:rsidR="00E560FE" w:rsidRPr="009F78AB" w:rsidRDefault="00E560FE" w:rsidP="00142F21">
      <w:pPr>
        <w:numPr>
          <w:ilvl w:val="1"/>
          <w:numId w:val="7"/>
        </w:numPr>
        <w:spacing w:before="120" w:after="120" w:line="360" w:lineRule="auto"/>
        <w:jc w:val="both"/>
        <w:outlineLvl w:val="1"/>
        <w:rPr>
          <w:rFonts w:ascii="Calibri" w:hAnsi="Calibri"/>
          <w:b/>
          <w:sz w:val="24"/>
          <w:szCs w:val="24"/>
        </w:rPr>
      </w:pPr>
      <w:r w:rsidRPr="009F78AB">
        <w:rPr>
          <w:rFonts w:ascii="Calibri" w:hAnsi="Calibri"/>
          <w:b/>
          <w:lang w:val="en-US"/>
        </w:rPr>
        <w:t xml:space="preserve"> </w:t>
      </w:r>
      <w:r w:rsidRPr="009F78AB">
        <w:rPr>
          <w:rFonts w:ascii="Calibri" w:hAnsi="Calibri"/>
          <w:b/>
          <w:sz w:val="24"/>
          <w:szCs w:val="24"/>
          <w:lang w:val="en-US"/>
        </w:rPr>
        <w:t xml:space="preserve"> </w:t>
      </w:r>
      <w:bookmarkStart w:id="37" w:name="_Toc510608501"/>
      <w:r w:rsidRPr="009F78AB">
        <w:rPr>
          <w:rFonts w:ascii="Calibri" w:hAnsi="Calibri"/>
          <w:b/>
          <w:sz w:val="24"/>
          <w:szCs w:val="24"/>
        </w:rPr>
        <w:t xml:space="preserve">EVALUACIÓN DE LA CALIDAD FORMATIVA / </w:t>
      </w:r>
      <w:r w:rsidRPr="009F78AB">
        <w:rPr>
          <w:rFonts w:ascii="Calibri" w:hAnsi="Calibri"/>
          <w:b/>
          <w:color w:val="548DD4"/>
          <w:sz w:val="24"/>
          <w:szCs w:val="24"/>
        </w:rPr>
        <w:t>EVALUATION OF QUALITY TRAINING</w:t>
      </w:r>
      <w:bookmarkEnd w:id="37"/>
    </w:p>
    <w:p w:rsidR="00E560FE" w:rsidRPr="009F78AB" w:rsidRDefault="00E560FE" w:rsidP="00001EE9">
      <w:pPr>
        <w:spacing w:after="120" w:line="360" w:lineRule="auto"/>
        <w:jc w:val="both"/>
        <w:rPr>
          <w:rFonts w:ascii="Calibri" w:hAnsi="Calibri"/>
          <w:b/>
          <w:sz w:val="24"/>
          <w:szCs w:val="24"/>
        </w:rPr>
      </w:pPr>
    </w:p>
    <w:p w:rsidR="003A7EB4" w:rsidRPr="009F78AB" w:rsidRDefault="005B6CA5" w:rsidP="00142F21">
      <w:pPr>
        <w:numPr>
          <w:ilvl w:val="2"/>
          <w:numId w:val="7"/>
        </w:numPr>
        <w:spacing w:after="120" w:line="360" w:lineRule="auto"/>
        <w:jc w:val="both"/>
        <w:rPr>
          <w:rFonts w:ascii="Calibri" w:hAnsi="Calibri"/>
          <w:color w:val="4F81BD"/>
          <w:sz w:val="24"/>
          <w:szCs w:val="24"/>
        </w:rPr>
      </w:pPr>
      <w:r w:rsidRPr="009F78AB">
        <w:rPr>
          <w:rFonts w:ascii="Calibri" w:hAnsi="Calibri"/>
          <w:b/>
          <w:sz w:val="24"/>
          <w:szCs w:val="24"/>
        </w:rPr>
        <w:t>Evaluación de la formación por parte de los participantes de las acciones formativas</w:t>
      </w:r>
      <w:r w:rsidRPr="009F78AB">
        <w:rPr>
          <w:rFonts w:ascii="Calibri" w:hAnsi="Calibri"/>
          <w:sz w:val="24"/>
          <w:szCs w:val="24"/>
        </w:rPr>
        <w:t xml:space="preserve"> / </w:t>
      </w:r>
      <w:r w:rsidR="003A7EB4" w:rsidRPr="009F78AB">
        <w:rPr>
          <w:rFonts w:ascii="Calibri" w:hAnsi="Calibri"/>
          <w:color w:val="4F81BD"/>
          <w:sz w:val="24"/>
          <w:szCs w:val="24"/>
        </w:rPr>
        <w:t xml:space="preserve">Evaluation of the training by the participants of the training </w:t>
      </w:r>
    </w:p>
    <w:p w:rsidR="003A7EB4" w:rsidRPr="009F78AB" w:rsidRDefault="003A7EB4" w:rsidP="00001EE9">
      <w:pPr>
        <w:spacing w:after="120" w:line="360" w:lineRule="auto"/>
        <w:jc w:val="both"/>
        <w:rPr>
          <w:rFonts w:ascii="Calibri" w:hAnsi="Calibri"/>
          <w:sz w:val="24"/>
          <w:szCs w:val="24"/>
        </w:rPr>
      </w:pPr>
    </w:p>
    <w:p w:rsidR="00E560FE" w:rsidRPr="009F78AB" w:rsidRDefault="006F4871" w:rsidP="00001EE9">
      <w:pPr>
        <w:spacing w:after="120" w:line="360" w:lineRule="auto"/>
        <w:jc w:val="both"/>
        <w:rPr>
          <w:rFonts w:ascii="Calibri" w:hAnsi="Calibri"/>
          <w:sz w:val="24"/>
          <w:szCs w:val="24"/>
        </w:rPr>
      </w:pPr>
      <w:r w:rsidRPr="009F78AB">
        <w:rPr>
          <w:rFonts w:ascii="Calibri" w:hAnsi="Calibri"/>
          <w:sz w:val="24"/>
          <w:szCs w:val="24"/>
        </w:rPr>
        <w:t>La Evaluación de las acciones formativas impartidas para el personal de CANAGROSA se realiza a través de cuestionarios de Evaluación confeccionados para que cada asistente pueda evaluar la calidad de la formación que ha recibido.</w:t>
      </w:r>
    </w:p>
    <w:p w:rsidR="006F4871" w:rsidRPr="009F78AB" w:rsidRDefault="006F4871" w:rsidP="00001EE9">
      <w:pPr>
        <w:spacing w:after="120" w:line="360" w:lineRule="auto"/>
        <w:jc w:val="both"/>
        <w:rPr>
          <w:rFonts w:ascii="Calibri" w:hAnsi="Calibri"/>
          <w:sz w:val="24"/>
          <w:szCs w:val="24"/>
        </w:rPr>
      </w:pPr>
      <w:r w:rsidRPr="009F78AB">
        <w:rPr>
          <w:rFonts w:ascii="Calibri" w:hAnsi="Calibri"/>
          <w:sz w:val="24"/>
          <w:szCs w:val="24"/>
        </w:rPr>
        <w:t>Se distinguen dos cuestionarios en relación a la modalidad de formación impartida</w:t>
      </w:r>
      <w:r w:rsidR="005B6CA5" w:rsidRPr="009F78AB">
        <w:rPr>
          <w:rFonts w:ascii="Calibri" w:hAnsi="Calibri"/>
          <w:sz w:val="24"/>
          <w:szCs w:val="24"/>
        </w:rPr>
        <w:t>, a cumplimentar por los participantes</w:t>
      </w:r>
      <w:r w:rsidRPr="009F78AB">
        <w:rPr>
          <w:rFonts w:ascii="Calibri" w:hAnsi="Calibri"/>
          <w:sz w:val="24"/>
          <w:szCs w:val="24"/>
        </w:rPr>
        <w:t>:</w:t>
      </w:r>
    </w:p>
    <w:p w:rsidR="0041785B" w:rsidRPr="009F78AB" w:rsidRDefault="0041785B" w:rsidP="00001EE9">
      <w:pPr>
        <w:spacing w:after="120" w:line="360" w:lineRule="auto"/>
        <w:jc w:val="both"/>
        <w:rPr>
          <w:rFonts w:ascii="Calibri" w:hAnsi="Calibri"/>
          <w:color w:val="4F81BD"/>
          <w:sz w:val="24"/>
          <w:szCs w:val="24"/>
          <w:shd w:val="clear" w:color="auto" w:fill="FFFFFF"/>
          <w:lang w:val="en-US"/>
        </w:rPr>
      </w:pPr>
      <w:r w:rsidRPr="009F78AB">
        <w:rPr>
          <w:rFonts w:ascii="Calibri" w:hAnsi="Calibri"/>
          <w:color w:val="4F81BD"/>
          <w:sz w:val="24"/>
          <w:szCs w:val="24"/>
          <w:shd w:val="clear" w:color="auto" w:fill="FFFFFF"/>
          <w:lang w:val="en-US"/>
        </w:rPr>
        <w:t xml:space="preserve">The evaluation of the training actions given to CANAGROSA staff is done through evaluation questionnaires made so that each assistant can evaluate the quality of the training received. </w:t>
      </w:r>
    </w:p>
    <w:p w:rsidR="0041785B" w:rsidRPr="009F78AB" w:rsidRDefault="0041785B" w:rsidP="00001EE9">
      <w:pPr>
        <w:spacing w:after="120" w:line="360" w:lineRule="auto"/>
        <w:jc w:val="both"/>
        <w:rPr>
          <w:rFonts w:ascii="Calibri" w:hAnsi="Calibri"/>
          <w:color w:val="4F81BD"/>
          <w:sz w:val="24"/>
          <w:szCs w:val="24"/>
          <w:lang w:val="en-US"/>
        </w:rPr>
      </w:pPr>
      <w:r w:rsidRPr="009F78AB">
        <w:rPr>
          <w:rFonts w:ascii="Calibri" w:hAnsi="Calibri"/>
          <w:color w:val="4F81BD"/>
          <w:sz w:val="24"/>
          <w:szCs w:val="24"/>
          <w:shd w:val="clear" w:color="auto" w:fill="FFFFFF"/>
          <w:lang w:val="en-US"/>
        </w:rPr>
        <w:t>There are two questionnaires in relation to the type of training given, to be completed by the participants:</w:t>
      </w:r>
    </w:p>
    <w:p w:rsidR="003A7EB4" w:rsidRPr="009F78AB" w:rsidRDefault="003A7EB4" w:rsidP="00001EE9">
      <w:pPr>
        <w:spacing w:after="120" w:line="360" w:lineRule="auto"/>
        <w:jc w:val="both"/>
        <w:rPr>
          <w:rFonts w:ascii="Calibri" w:hAnsi="Calibri"/>
          <w:sz w:val="24"/>
          <w:szCs w:val="24"/>
          <w:lang w:val="en-US"/>
        </w:rPr>
      </w:pPr>
    </w:p>
    <w:p w:rsidR="0041785B" w:rsidRPr="009F78AB" w:rsidRDefault="005B6CA5" w:rsidP="00142F21">
      <w:pPr>
        <w:numPr>
          <w:ilvl w:val="3"/>
          <w:numId w:val="7"/>
        </w:numPr>
        <w:spacing w:after="120" w:line="360" w:lineRule="auto"/>
        <w:jc w:val="both"/>
        <w:rPr>
          <w:rFonts w:ascii="Calibri" w:hAnsi="Calibri"/>
          <w:b/>
          <w:sz w:val="24"/>
          <w:szCs w:val="24"/>
        </w:rPr>
      </w:pPr>
      <w:r w:rsidRPr="009F78AB">
        <w:rPr>
          <w:rFonts w:ascii="Calibri" w:hAnsi="Calibri"/>
          <w:b/>
          <w:sz w:val="24"/>
          <w:szCs w:val="24"/>
        </w:rPr>
        <w:t>Cuestionario para evalu</w:t>
      </w:r>
      <w:r w:rsidR="0041785B" w:rsidRPr="009F78AB">
        <w:rPr>
          <w:rFonts w:ascii="Calibri" w:hAnsi="Calibri"/>
          <w:b/>
          <w:sz w:val="24"/>
          <w:szCs w:val="24"/>
        </w:rPr>
        <w:t xml:space="preserve">ar acciones formativas internas / </w:t>
      </w:r>
      <w:r w:rsidR="0041785B" w:rsidRPr="009F78AB">
        <w:rPr>
          <w:rFonts w:ascii="Calibri" w:hAnsi="Calibri"/>
          <w:color w:val="4F81BD"/>
          <w:sz w:val="24"/>
          <w:szCs w:val="24"/>
        </w:rPr>
        <w:t>Questionnaire to evaluate internal training actions</w:t>
      </w:r>
    </w:p>
    <w:p w:rsidR="007B5F2F" w:rsidRPr="009F78AB" w:rsidRDefault="005B6CA5" w:rsidP="00FE4100">
      <w:pPr>
        <w:spacing w:before="120" w:line="360" w:lineRule="auto"/>
        <w:jc w:val="both"/>
        <w:rPr>
          <w:rFonts w:ascii="Calibri" w:hAnsi="Calibri"/>
          <w:sz w:val="24"/>
          <w:szCs w:val="24"/>
          <w:lang w:val="en-US"/>
        </w:rPr>
      </w:pPr>
      <w:r w:rsidRPr="009F78AB">
        <w:rPr>
          <w:rFonts w:ascii="Calibri" w:hAnsi="Calibri"/>
          <w:sz w:val="24"/>
          <w:szCs w:val="24"/>
        </w:rPr>
        <w:t xml:space="preserve">El cuestionario se recoge en el formato: </w:t>
      </w:r>
      <w:r w:rsidR="008C10F5" w:rsidRPr="009F78AB">
        <w:rPr>
          <w:rFonts w:ascii="Calibri" w:hAnsi="Calibri"/>
          <w:sz w:val="24"/>
          <w:szCs w:val="24"/>
        </w:rPr>
        <w:t>COD: POC 0301 - RSD - ANEXO-XXVI</w:t>
      </w:r>
      <w:r w:rsidR="004A2B86" w:rsidRPr="009F78AB">
        <w:rPr>
          <w:rFonts w:ascii="Calibri" w:hAnsi="Calibri"/>
          <w:sz w:val="24"/>
          <w:szCs w:val="24"/>
        </w:rPr>
        <w:t>.</w:t>
      </w:r>
      <w:r w:rsidR="00DD6DFE" w:rsidRPr="009F78AB">
        <w:rPr>
          <w:rFonts w:ascii="Calibri" w:hAnsi="Calibri"/>
          <w:sz w:val="24"/>
          <w:szCs w:val="24"/>
        </w:rPr>
        <w:t xml:space="preserve"> </w:t>
      </w:r>
      <w:r w:rsidR="004A2B86" w:rsidRPr="009F78AB">
        <w:rPr>
          <w:rFonts w:ascii="Calibri" w:hAnsi="Calibri"/>
          <w:sz w:val="24"/>
          <w:szCs w:val="24"/>
          <w:lang w:val="en-US"/>
        </w:rPr>
        <w:t>(</w:t>
      </w:r>
      <w:r w:rsidR="004A2B86" w:rsidRPr="009F78AB">
        <w:rPr>
          <w:rFonts w:ascii="Calibri" w:hAnsi="Calibri"/>
          <w:color w:val="FF0000"/>
          <w:sz w:val="24"/>
          <w:szCs w:val="24"/>
          <w:lang w:val="en-US"/>
        </w:rPr>
        <w:t>nuevo</w:t>
      </w:r>
      <w:r w:rsidR="004A2B86" w:rsidRPr="009F78AB">
        <w:rPr>
          <w:rFonts w:ascii="Calibri" w:hAnsi="Calibri"/>
          <w:sz w:val="24"/>
          <w:szCs w:val="24"/>
          <w:lang w:val="en-US"/>
        </w:rPr>
        <w:t>)</w:t>
      </w:r>
    </w:p>
    <w:p w:rsidR="007B5F2F" w:rsidRPr="009F78AB" w:rsidRDefault="007B5F2F" w:rsidP="007B5F2F">
      <w:pPr>
        <w:pStyle w:val="HTMLconformatoprevio"/>
        <w:shd w:val="clear" w:color="auto" w:fill="FFFFFF"/>
        <w:jc w:val="both"/>
        <w:rPr>
          <w:rFonts w:ascii="Calibri" w:hAnsi="Calibri" w:cs="Times New Roman"/>
          <w:color w:val="4F81BD"/>
          <w:sz w:val="24"/>
          <w:szCs w:val="24"/>
        </w:rPr>
      </w:pPr>
      <w:r w:rsidRPr="009832B1">
        <w:rPr>
          <w:rFonts w:ascii="Calibri" w:hAnsi="Calibri" w:cs="Times New Roman"/>
          <w:color w:val="4F81BD"/>
          <w:sz w:val="24"/>
          <w:szCs w:val="24"/>
          <w:lang w:val="en-US"/>
        </w:rPr>
        <w:t>The questionnaire is collected in the format: COD: POC 0301 - RSD - ANNEX-XXVI.</w:t>
      </w:r>
      <w:r w:rsidR="00DD6DFE" w:rsidRPr="009832B1">
        <w:rPr>
          <w:rFonts w:ascii="Calibri" w:hAnsi="Calibri" w:cs="Times New Roman"/>
          <w:color w:val="4F81BD"/>
          <w:sz w:val="24"/>
          <w:szCs w:val="24"/>
          <w:lang w:val="en-US"/>
        </w:rPr>
        <w:t xml:space="preserve"> </w:t>
      </w:r>
      <w:r w:rsidR="004A2B86" w:rsidRPr="009F78AB">
        <w:rPr>
          <w:rFonts w:ascii="Calibri" w:hAnsi="Calibri" w:cs="Times New Roman"/>
          <w:color w:val="4F81BD"/>
          <w:sz w:val="24"/>
          <w:szCs w:val="24"/>
        </w:rPr>
        <w:t>(</w:t>
      </w:r>
      <w:r w:rsidR="004A2B86" w:rsidRPr="009F78AB">
        <w:rPr>
          <w:rFonts w:ascii="Calibri" w:hAnsi="Calibri" w:cs="Times New Roman"/>
          <w:color w:val="FF0000"/>
          <w:sz w:val="24"/>
          <w:szCs w:val="24"/>
        </w:rPr>
        <w:t>new</w:t>
      </w:r>
      <w:r w:rsidR="004A2B86" w:rsidRPr="009F78AB">
        <w:rPr>
          <w:rFonts w:ascii="Calibri" w:hAnsi="Calibri" w:cs="Times New Roman"/>
          <w:color w:val="4F81BD"/>
          <w:sz w:val="24"/>
          <w:szCs w:val="24"/>
        </w:rPr>
        <w:t>)</w:t>
      </w:r>
    </w:p>
    <w:p w:rsidR="007B5F2F" w:rsidRPr="009832B1" w:rsidRDefault="007B5F2F" w:rsidP="00FE4100">
      <w:pPr>
        <w:spacing w:before="120" w:line="360" w:lineRule="auto"/>
        <w:jc w:val="both"/>
        <w:rPr>
          <w:rFonts w:ascii="Calibri" w:hAnsi="Calibri"/>
          <w:sz w:val="24"/>
          <w:szCs w:val="24"/>
        </w:rPr>
      </w:pPr>
    </w:p>
    <w:p w:rsidR="008C10F5" w:rsidRPr="009F78AB" w:rsidRDefault="008C10F5" w:rsidP="007B5F2F">
      <w:pPr>
        <w:spacing w:before="120" w:line="360" w:lineRule="auto"/>
        <w:jc w:val="both"/>
        <w:rPr>
          <w:rFonts w:ascii="Calibri" w:hAnsi="Calibri"/>
          <w:sz w:val="24"/>
          <w:szCs w:val="24"/>
        </w:rPr>
      </w:pPr>
      <w:r w:rsidRPr="009F78AB">
        <w:rPr>
          <w:rFonts w:ascii="Calibri" w:hAnsi="Calibri"/>
          <w:sz w:val="24"/>
          <w:szCs w:val="24"/>
        </w:rPr>
        <w:t>El cuestionario está disponible para su cumplimentación telemática en Geslab para los asistentes que disponen de firma en el aplicativo.</w:t>
      </w:r>
    </w:p>
    <w:p w:rsidR="007B5F2F" w:rsidRPr="009832B1" w:rsidRDefault="007B5F2F" w:rsidP="007B5F2F">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questionnaire is available for telematic completion in Geslab for attendees who have a signature in the application.</w:t>
      </w:r>
    </w:p>
    <w:p w:rsidR="008C10F5" w:rsidRPr="009F78AB" w:rsidRDefault="008C10F5" w:rsidP="007B5F2F">
      <w:pPr>
        <w:spacing w:before="120" w:line="360" w:lineRule="auto"/>
        <w:jc w:val="both"/>
        <w:rPr>
          <w:rFonts w:ascii="Calibri" w:hAnsi="Calibri"/>
          <w:sz w:val="24"/>
          <w:szCs w:val="24"/>
        </w:rPr>
      </w:pPr>
      <w:r w:rsidRPr="009F78AB">
        <w:rPr>
          <w:rFonts w:ascii="Calibri" w:hAnsi="Calibri"/>
          <w:sz w:val="24"/>
          <w:szCs w:val="24"/>
        </w:rPr>
        <w:t>En el cuestionario se evalúan los siguientes aspectos:</w:t>
      </w:r>
    </w:p>
    <w:p w:rsidR="007B5F2F" w:rsidRPr="009832B1" w:rsidRDefault="007B5F2F" w:rsidP="007B5F2F">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following aspects are evaluated in the questionnaire:</w:t>
      </w:r>
    </w:p>
    <w:p w:rsidR="007B5F2F" w:rsidRPr="009F78AB" w:rsidRDefault="007B5F2F" w:rsidP="00FE4100">
      <w:pPr>
        <w:spacing w:before="120" w:line="360" w:lineRule="auto"/>
        <w:jc w:val="both"/>
        <w:rPr>
          <w:rFonts w:ascii="Calibri" w:hAnsi="Calibri"/>
          <w:sz w:val="24"/>
          <w:szCs w:val="24"/>
          <w:lang w:val="en-US"/>
        </w:rPr>
      </w:pPr>
    </w:p>
    <w:p w:rsidR="007B5F2F" w:rsidRPr="009832B1" w:rsidRDefault="007B5F2F" w:rsidP="00142F21">
      <w:pPr>
        <w:pStyle w:val="Prrafodelista"/>
        <w:numPr>
          <w:ilvl w:val="0"/>
          <w:numId w:val="17"/>
        </w:numPr>
        <w:spacing w:after="0" w:line="360" w:lineRule="auto"/>
        <w:ind w:left="385" w:firstLine="324"/>
        <w:rPr>
          <w:rFonts w:eastAsia="Times New Roman"/>
          <w:bCs/>
          <w:snapToGrid w:val="0"/>
          <w:sz w:val="24"/>
          <w:szCs w:val="24"/>
          <w:lang w:val="en-US" w:eastAsia="es-ES"/>
        </w:rPr>
        <w:sectPr w:rsidR="007B5F2F" w:rsidRPr="009832B1" w:rsidSect="00F02776">
          <w:headerReference w:type="even" r:id="rId52"/>
          <w:headerReference w:type="default" r:id="rId53"/>
          <w:footerReference w:type="even" r:id="rId54"/>
          <w:footerReference w:type="default" r:id="rId55"/>
          <w:headerReference w:type="first" r:id="rId56"/>
          <w:footerReference w:type="first" r:id="rId57"/>
          <w:pgSz w:w="12240" w:h="15840" w:code="1"/>
          <w:pgMar w:top="2428" w:right="1041" w:bottom="1135" w:left="1701" w:header="720" w:footer="0" w:gutter="0"/>
          <w:cols w:space="720"/>
          <w:noEndnote/>
        </w:sectPr>
      </w:pP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Organización del curso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Nivel del contenido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Utilidad del contenido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Casos prácticos</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Medios audiovisuales</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Dinámicas de grupo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Comodidad del aula</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Ambiente del alumnado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Duración del curso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Horario del curso</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Material</w:t>
      </w:r>
    </w:p>
    <w:p w:rsidR="00FE4100" w:rsidRPr="009F78AB" w:rsidRDefault="00FE4100" w:rsidP="00142F21">
      <w:pPr>
        <w:pStyle w:val="Prrafodelista"/>
        <w:numPr>
          <w:ilvl w:val="0"/>
          <w:numId w:val="17"/>
        </w:numPr>
        <w:spacing w:after="0" w:line="360" w:lineRule="auto"/>
        <w:ind w:left="385" w:firstLine="324"/>
        <w:rPr>
          <w:rFonts w:eastAsia="Times New Roman"/>
          <w:bCs/>
          <w:snapToGrid w:val="0"/>
          <w:sz w:val="24"/>
          <w:szCs w:val="24"/>
          <w:lang w:eastAsia="es-ES"/>
        </w:rPr>
      </w:pPr>
      <w:r w:rsidRPr="009F78AB">
        <w:rPr>
          <w:rFonts w:eastAsia="Times New Roman"/>
          <w:bCs/>
          <w:snapToGrid w:val="0"/>
          <w:sz w:val="24"/>
          <w:szCs w:val="24"/>
          <w:lang w:eastAsia="es-ES"/>
        </w:rPr>
        <w:t>Impresión general</w:t>
      </w:r>
    </w:p>
    <w:p w:rsidR="007B5F2F" w:rsidRPr="009F78AB" w:rsidRDefault="007B5F2F" w:rsidP="007B5F2F">
      <w:pPr>
        <w:pStyle w:val="Prrafodelista"/>
        <w:spacing w:after="0" w:line="360" w:lineRule="auto"/>
        <w:rPr>
          <w:rFonts w:eastAsia="Times New Roman"/>
          <w:bCs/>
          <w:snapToGrid w:val="0"/>
          <w:sz w:val="24"/>
          <w:szCs w:val="24"/>
          <w:lang w:eastAsia="es-ES"/>
        </w:rPr>
      </w:pP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 Organization of the course</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2) Content level</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3) Usefulness of content</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4) Case studies</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5) Audiovisual media</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6) Group Dynamics</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7) Classroom comfort</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8) Student environment</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9) Course duration</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10) Course schedule</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11) Material</w:t>
      </w:r>
    </w:p>
    <w:p w:rsidR="007B5F2F" w:rsidRPr="009F78AB" w:rsidRDefault="007B5F2F" w:rsidP="007B5F2F">
      <w:pPr>
        <w:pStyle w:val="HTMLconformatoprevio"/>
        <w:shd w:val="clear" w:color="auto" w:fill="FFFFFF"/>
        <w:spacing w:line="360" w:lineRule="auto"/>
        <w:jc w:val="both"/>
        <w:rPr>
          <w:rFonts w:ascii="Calibri" w:hAnsi="Calibri" w:cs="Times New Roman"/>
          <w:color w:val="4F81BD"/>
          <w:sz w:val="24"/>
          <w:szCs w:val="24"/>
        </w:rPr>
      </w:pPr>
      <w:r w:rsidRPr="009F78AB">
        <w:rPr>
          <w:rFonts w:ascii="Calibri" w:hAnsi="Calibri" w:cs="Times New Roman"/>
          <w:color w:val="4F81BD"/>
          <w:sz w:val="24"/>
          <w:szCs w:val="24"/>
        </w:rPr>
        <w:t>12) General impression</w:t>
      </w:r>
    </w:p>
    <w:p w:rsidR="007B5F2F" w:rsidRPr="009F78AB" w:rsidRDefault="007B5F2F" w:rsidP="007B5F2F">
      <w:pPr>
        <w:pStyle w:val="HTMLconformatoprevio"/>
        <w:shd w:val="clear" w:color="auto" w:fill="FFFFFF"/>
        <w:jc w:val="both"/>
        <w:rPr>
          <w:rFonts w:ascii="Calibri" w:hAnsi="Calibri" w:cs="Times New Roman"/>
          <w:color w:val="4F81BD"/>
          <w:sz w:val="24"/>
          <w:szCs w:val="24"/>
        </w:rPr>
        <w:sectPr w:rsidR="007B5F2F" w:rsidRPr="009F78AB" w:rsidSect="007B5F2F">
          <w:type w:val="continuous"/>
          <w:pgSz w:w="12240" w:h="15840" w:code="1"/>
          <w:pgMar w:top="2428" w:right="1041" w:bottom="1135" w:left="1701" w:header="720" w:footer="0" w:gutter="0"/>
          <w:cols w:num="2" w:space="720"/>
          <w:noEndnote/>
        </w:sectPr>
      </w:pPr>
    </w:p>
    <w:p w:rsidR="007B5F2F" w:rsidRPr="009F78AB" w:rsidRDefault="007B5F2F" w:rsidP="007B5F2F">
      <w:pPr>
        <w:pStyle w:val="HTMLconformatoprevio"/>
        <w:shd w:val="clear" w:color="auto" w:fill="FFFFFF"/>
        <w:jc w:val="both"/>
        <w:rPr>
          <w:rFonts w:ascii="Calibri" w:hAnsi="Calibri" w:cs="Times New Roman"/>
          <w:color w:val="4F81BD"/>
          <w:sz w:val="24"/>
          <w:szCs w:val="24"/>
        </w:rPr>
      </w:pPr>
    </w:p>
    <w:p w:rsidR="007B5F2F" w:rsidRPr="009F78AB" w:rsidRDefault="007B5F2F" w:rsidP="007B5F2F">
      <w:pPr>
        <w:pStyle w:val="Prrafodelista"/>
        <w:spacing w:after="0" w:line="360" w:lineRule="auto"/>
        <w:rPr>
          <w:rFonts w:eastAsia="Times New Roman"/>
          <w:bCs/>
          <w:snapToGrid w:val="0"/>
          <w:sz w:val="24"/>
          <w:szCs w:val="24"/>
          <w:lang w:val="en-US" w:eastAsia="es-ES"/>
        </w:rPr>
      </w:pPr>
    </w:p>
    <w:p w:rsidR="008C10F5" w:rsidRPr="009F78AB" w:rsidRDefault="00FE4100" w:rsidP="00FE4100">
      <w:pPr>
        <w:spacing w:before="120" w:line="360" w:lineRule="auto"/>
        <w:jc w:val="both"/>
        <w:rPr>
          <w:rFonts w:ascii="Calibri" w:hAnsi="Calibri"/>
          <w:sz w:val="24"/>
          <w:szCs w:val="24"/>
        </w:rPr>
      </w:pPr>
      <w:r w:rsidRPr="009F78AB">
        <w:rPr>
          <w:rFonts w:ascii="Calibri" w:hAnsi="Calibri"/>
          <w:sz w:val="24"/>
          <w:szCs w:val="24"/>
        </w:rPr>
        <w:t>Se incorpora también un apartado de Observaciones y Sugerencias que impulsan la mejora continua para el mejor desarrollo e implantación de acciones formativas en la empresa, garantizando la calidad de la formación recibida.</w:t>
      </w:r>
    </w:p>
    <w:p w:rsidR="00BA3E7A" w:rsidRPr="009F78AB" w:rsidRDefault="00BA3E7A" w:rsidP="00BA3E7A">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It also incorporates a section of Observations and Suggestions that promote continuous improvement for the better development and implementation of training actions in the company, guaranteeing the quality of the training received.</w:t>
      </w:r>
    </w:p>
    <w:p w:rsidR="006F4871" w:rsidRPr="009F78AB" w:rsidRDefault="006F4871" w:rsidP="005B6CA5">
      <w:pPr>
        <w:spacing w:after="120" w:line="360" w:lineRule="auto"/>
        <w:jc w:val="both"/>
        <w:rPr>
          <w:rFonts w:ascii="Calibri" w:hAnsi="Calibri"/>
          <w:sz w:val="24"/>
          <w:szCs w:val="24"/>
          <w:lang w:val="en-US"/>
        </w:rPr>
      </w:pPr>
    </w:p>
    <w:p w:rsidR="003618A8" w:rsidRPr="009F78AB" w:rsidRDefault="005B6CA5" w:rsidP="00142F21">
      <w:pPr>
        <w:numPr>
          <w:ilvl w:val="3"/>
          <w:numId w:val="7"/>
        </w:numPr>
        <w:spacing w:after="120" w:line="360" w:lineRule="auto"/>
        <w:jc w:val="both"/>
        <w:rPr>
          <w:rFonts w:ascii="Calibri" w:hAnsi="Calibri"/>
          <w:b/>
          <w:sz w:val="24"/>
          <w:szCs w:val="24"/>
        </w:rPr>
      </w:pPr>
      <w:r w:rsidRPr="009F78AB">
        <w:rPr>
          <w:rFonts w:ascii="Calibri" w:hAnsi="Calibri"/>
          <w:b/>
          <w:sz w:val="24"/>
          <w:szCs w:val="24"/>
        </w:rPr>
        <w:t xml:space="preserve">Cuestionario para evaluar </w:t>
      </w:r>
      <w:r w:rsidR="003618A8" w:rsidRPr="009F78AB">
        <w:rPr>
          <w:rFonts w:ascii="Calibri" w:hAnsi="Calibri"/>
          <w:b/>
          <w:sz w:val="24"/>
          <w:szCs w:val="24"/>
        </w:rPr>
        <w:t xml:space="preserve">acciones formativas externas / </w:t>
      </w:r>
      <w:r w:rsidR="003618A8" w:rsidRPr="009F78AB">
        <w:rPr>
          <w:rFonts w:ascii="Calibri" w:hAnsi="Calibri"/>
          <w:color w:val="4F81BD"/>
          <w:sz w:val="24"/>
          <w:szCs w:val="24"/>
        </w:rPr>
        <w:t>Questionnaire to evaluate external training actions</w:t>
      </w:r>
    </w:p>
    <w:p w:rsidR="003618A8" w:rsidRPr="009F78AB" w:rsidRDefault="003618A8" w:rsidP="005B6CA5">
      <w:pPr>
        <w:spacing w:after="120" w:line="360" w:lineRule="auto"/>
        <w:jc w:val="both"/>
        <w:rPr>
          <w:rFonts w:ascii="Calibri" w:hAnsi="Calibri"/>
          <w:sz w:val="24"/>
          <w:szCs w:val="24"/>
        </w:rPr>
      </w:pPr>
    </w:p>
    <w:p w:rsidR="005B6CA5" w:rsidRPr="009F78AB" w:rsidRDefault="005B6CA5" w:rsidP="003618A8">
      <w:pPr>
        <w:spacing w:after="120" w:line="360" w:lineRule="auto"/>
        <w:jc w:val="both"/>
        <w:rPr>
          <w:rFonts w:ascii="Calibri" w:hAnsi="Calibri"/>
          <w:sz w:val="24"/>
          <w:szCs w:val="24"/>
        </w:rPr>
      </w:pPr>
      <w:r w:rsidRPr="009F78AB">
        <w:rPr>
          <w:rFonts w:ascii="Calibri" w:hAnsi="Calibri"/>
          <w:sz w:val="24"/>
          <w:szCs w:val="24"/>
        </w:rPr>
        <w:t xml:space="preserve">Este cuestionario se describe en el documento: </w:t>
      </w:r>
      <w:r w:rsidR="008C10F5" w:rsidRPr="009F78AB">
        <w:rPr>
          <w:rFonts w:ascii="Calibri" w:hAnsi="Calibri"/>
          <w:sz w:val="24"/>
          <w:szCs w:val="24"/>
        </w:rPr>
        <w:t>COD: POC 0301 - REF- ANEXO-XII</w:t>
      </w:r>
      <w:r w:rsidR="004A2B86" w:rsidRPr="009F78AB">
        <w:rPr>
          <w:rFonts w:ascii="Calibri" w:hAnsi="Calibri"/>
          <w:sz w:val="24"/>
          <w:szCs w:val="24"/>
        </w:rPr>
        <w:t xml:space="preserve"> (</w:t>
      </w:r>
      <w:r w:rsidR="004A2B86" w:rsidRPr="009F78AB">
        <w:rPr>
          <w:rFonts w:ascii="Calibri" w:hAnsi="Calibri"/>
          <w:color w:val="FF0000"/>
          <w:sz w:val="24"/>
          <w:szCs w:val="24"/>
        </w:rPr>
        <w:t>nuevo</w:t>
      </w:r>
      <w:r w:rsidR="004A2B86" w:rsidRPr="009F78AB">
        <w:rPr>
          <w:rFonts w:ascii="Calibri" w:hAnsi="Calibri"/>
          <w:sz w:val="24"/>
          <w:szCs w:val="24"/>
        </w:rPr>
        <w:t>)</w:t>
      </w:r>
    </w:p>
    <w:p w:rsidR="003618A8" w:rsidRPr="009832B1" w:rsidRDefault="003618A8" w:rsidP="003618A8">
      <w:pPr>
        <w:pStyle w:val="HTMLconformatoprevio"/>
        <w:shd w:val="clear" w:color="auto" w:fill="FFFFFF"/>
        <w:rPr>
          <w:rFonts w:ascii="Calibri" w:hAnsi="Calibri" w:cs="Times New Roman"/>
          <w:color w:val="4F81BD"/>
          <w:sz w:val="24"/>
          <w:szCs w:val="24"/>
          <w:lang w:val="en-US"/>
        </w:rPr>
      </w:pPr>
      <w:r w:rsidRPr="009832B1">
        <w:rPr>
          <w:rFonts w:ascii="Calibri" w:hAnsi="Calibri" w:cs="Times New Roman"/>
          <w:color w:val="4F81BD"/>
          <w:sz w:val="24"/>
          <w:szCs w:val="24"/>
          <w:lang w:val="en-US"/>
        </w:rPr>
        <w:t>This questionnaire is described in the document: COD: POC 0301 - REF- ANNEX-XII</w:t>
      </w:r>
      <w:r w:rsidR="004A2B86" w:rsidRPr="009832B1">
        <w:rPr>
          <w:rFonts w:ascii="Calibri" w:hAnsi="Calibri" w:cs="Times New Roman"/>
          <w:color w:val="4F81BD"/>
          <w:sz w:val="24"/>
          <w:szCs w:val="24"/>
          <w:lang w:val="en-US"/>
        </w:rPr>
        <w:t xml:space="preserve"> (</w:t>
      </w:r>
      <w:r w:rsidR="004A2B86" w:rsidRPr="009832B1">
        <w:rPr>
          <w:rFonts w:ascii="Calibri" w:hAnsi="Calibri" w:cs="Times New Roman"/>
          <w:color w:val="FF0000"/>
          <w:sz w:val="24"/>
          <w:szCs w:val="24"/>
          <w:lang w:val="en-US"/>
        </w:rPr>
        <w:t>new</w:t>
      </w:r>
      <w:r w:rsidR="004A2B86" w:rsidRPr="009832B1">
        <w:rPr>
          <w:rFonts w:ascii="Calibri" w:hAnsi="Calibri" w:cs="Times New Roman"/>
          <w:color w:val="4F81BD"/>
          <w:sz w:val="24"/>
          <w:szCs w:val="24"/>
          <w:lang w:val="en-US"/>
        </w:rPr>
        <w:t>)</w:t>
      </w:r>
    </w:p>
    <w:p w:rsidR="005B6CA5" w:rsidRPr="009832B1" w:rsidRDefault="005B6CA5" w:rsidP="003618A8">
      <w:pPr>
        <w:spacing w:after="120" w:line="360" w:lineRule="auto"/>
        <w:jc w:val="both"/>
        <w:rPr>
          <w:rFonts w:ascii="Calibri" w:hAnsi="Calibri"/>
          <w:sz w:val="24"/>
          <w:szCs w:val="24"/>
          <w:lang w:val="en-US"/>
        </w:rPr>
      </w:pPr>
    </w:p>
    <w:p w:rsidR="003A7EB4" w:rsidRPr="009F78AB" w:rsidRDefault="003618A8" w:rsidP="003618A8">
      <w:pPr>
        <w:spacing w:after="120" w:line="360" w:lineRule="auto"/>
        <w:jc w:val="both"/>
        <w:rPr>
          <w:rFonts w:ascii="Calibri" w:hAnsi="Calibri"/>
          <w:sz w:val="24"/>
          <w:szCs w:val="24"/>
        </w:rPr>
      </w:pPr>
      <w:r w:rsidRPr="009F78AB">
        <w:rPr>
          <w:rFonts w:ascii="Calibri" w:hAnsi="Calibri"/>
          <w:sz w:val="24"/>
          <w:szCs w:val="24"/>
        </w:rPr>
        <w:t>En el cuestionario se recaba información relacionada con:</w:t>
      </w:r>
    </w:p>
    <w:p w:rsidR="0024682E" w:rsidRPr="009832B1" w:rsidRDefault="003618A8" w:rsidP="003618A8">
      <w:pPr>
        <w:pStyle w:val="HTMLconformatoprevio"/>
        <w:shd w:val="clear" w:color="auto" w:fill="FFFFFF"/>
        <w:rPr>
          <w:rFonts w:ascii="Calibri" w:hAnsi="Calibri" w:cs="Times New Roman"/>
          <w:color w:val="4F81BD"/>
          <w:sz w:val="24"/>
          <w:szCs w:val="24"/>
          <w:lang w:val="en-US"/>
        </w:rPr>
      </w:pPr>
      <w:r w:rsidRPr="009832B1">
        <w:rPr>
          <w:rFonts w:ascii="Calibri" w:hAnsi="Calibri" w:cs="Times New Roman"/>
          <w:color w:val="4F81BD"/>
          <w:sz w:val="24"/>
          <w:szCs w:val="24"/>
          <w:lang w:val="en-US"/>
        </w:rPr>
        <w:t>The questionnaire collects information related to:</w:t>
      </w:r>
    </w:p>
    <w:p w:rsidR="003618A8" w:rsidRPr="009F78AB" w:rsidRDefault="003618A8" w:rsidP="003618A8">
      <w:pPr>
        <w:pStyle w:val="HTMLconformatoprevio"/>
        <w:shd w:val="clear" w:color="auto" w:fill="FFFFFF"/>
        <w:rPr>
          <w:rFonts w:ascii="Calibri" w:hAnsi="Calibri" w:cs="Times New Roman"/>
          <w:color w:val="4F81BD"/>
          <w:sz w:val="24"/>
          <w:szCs w:val="24"/>
          <w:lang w:val="en-US"/>
        </w:rPr>
      </w:pPr>
    </w:p>
    <w:p w:rsidR="003618A8" w:rsidRPr="009F78AB" w:rsidRDefault="003618A8" w:rsidP="00142F21">
      <w:pPr>
        <w:numPr>
          <w:ilvl w:val="0"/>
          <w:numId w:val="18"/>
        </w:numPr>
        <w:spacing w:after="120" w:line="360" w:lineRule="auto"/>
        <w:jc w:val="both"/>
        <w:rPr>
          <w:rFonts w:ascii="Calibri" w:hAnsi="Calibri"/>
          <w:bCs/>
          <w:sz w:val="24"/>
          <w:szCs w:val="24"/>
        </w:rPr>
      </w:pPr>
      <w:r w:rsidRPr="009F78AB">
        <w:rPr>
          <w:rFonts w:ascii="Calibri" w:hAnsi="Calibri"/>
          <w:bCs/>
          <w:sz w:val="24"/>
          <w:szCs w:val="24"/>
        </w:rPr>
        <w:t>Datos de clasificación del participante.</w:t>
      </w:r>
    </w:p>
    <w:p w:rsidR="003618A8" w:rsidRPr="009F78AB" w:rsidRDefault="003618A8" w:rsidP="003618A8">
      <w:pPr>
        <w:pStyle w:val="HTMLconformatoprevio"/>
        <w:shd w:val="clear" w:color="auto" w:fill="FFFFFF"/>
        <w:spacing w:line="360" w:lineRule="auto"/>
        <w:ind w:left="720"/>
        <w:rPr>
          <w:rFonts w:ascii="Calibri" w:hAnsi="Calibri" w:cs="Times New Roman"/>
          <w:color w:val="4F81BD"/>
          <w:sz w:val="24"/>
          <w:szCs w:val="24"/>
        </w:rPr>
      </w:pPr>
      <w:r w:rsidRPr="009F78AB">
        <w:rPr>
          <w:rFonts w:ascii="Calibri" w:hAnsi="Calibri" w:cs="Times New Roman"/>
          <w:color w:val="4F81BD"/>
          <w:sz w:val="24"/>
          <w:szCs w:val="24"/>
        </w:rPr>
        <w:t>A. Participant rating data</w:t>
      </w:r>
    </w:p>
    <w:p w:rsidR="003618A8" w:rsidRPr="009F78AB" w:rsidRDefault="003618A8" w:rsidP="003618A8">
      <w:pPr>
        <w:spacing w:after="120" w:line="360" w:lineRule="auto"/>
        <w:jc w:val="both"/>
        <w:rPr>
          <w:rFonts w:ascii="Calibri" w:hAnsi="Calibri"/>
          <w:bCs/>
          <w:sz w:val="24"/>
          <w:szCs w:val="24"/>
        </w:rPr>
      </w:pPr>
    </w:p>
    <w:p w:rsidR="003618A8" w:rsidRPr="009F78AB" w:rsidRDefault="003618A8" w:rsidP="00142F21">
      <w:pPr>
        <w:numPr>
          <w:ilvl w:val="0"/>
          <w:numId w:val="18"/>
        </w:numPr>
        <w:spacing w:after="120" w:line="360" w:lineRule="auto"/>
        <w:jc w:val="both"/>
        <w:rPr>
          <w:rFonts w:ascii="Calibri" w:hAnsi="Calibri"/>
          <w:sz w:val="24"/>
          <w:szCs w:val="24"/>
        </w:rPr>
      </w:pPr>
      <w:r w:rsidRPr="009F78AB">
        <w:rPr>
          <w:rFonts w:ascii="Calibri" w:hAnsi="Calibri"/>
          <w:bCs/>
          <w:sz w:val="24"/>
          <w:szCs w:val="24"/>
        </w:rPr>
        <w:t>Valoración de las acciones formativas</w:t>
      </w:r>
    </w:p>
    <w:p w:rsidR="003618A8" w:rsidRPr="009F78AB" w:rsidRDefault="003618A8" w:rsidP="003618A8">
      <w:pPr>
        <w:pStyle w:val="HTMLconformatoprevio"/>
        <w:shd w:val="clear" w:color="auto" w:fill="FFFFFF"/>
        <w:spacing w:line="360" w:lineRule="auto"/>
        <w:ind w:left="720"/>
        <w:rPr>
          <w:rFonts w:ascii="Calibri" w:hAnsi="Calibri" w:cs="Times New Roman"/>
          <w:color w:val="4F81BD"/>
          <w:sz w:val="24"/>
          <w:szCs w:val="24"/>
        </w:rPr>
      </w:pPr>
      <w:r w:rsidRPr="009F78AB">
        <w:rPr>
          <w:rFonts w:ascii="Calibri" w:hAnsi="Calibri" w:cs="Times New Roman"/>
          <w:color w:val="4F81BD"/>
          <w:sz w:val="24"/>
          <w:szCs w:val="24"/>
        </w:rPr>
        <w:t>B. Assessment of training activities</w:t>
      </w:r>
    </w:p>
    <w:p w:rsidR="003618A8" w:rsidRPr="009F78AB" w:rsidRDefault="003618A8" w:rsidP="003618A8">
      <w:pPr>
        <w:spacing w:after="120" w:line="360" w:lineRule="auto"/>
        <w:ind w:left="720"/>
        <w:jc w:val="both"/>
        <w:rPr>
          <w:rFonts w:ascii="Calibri" w:hAnsi="Calibri"/>
          <w:sz w:val="24"/>
          <w:szCs w:val="24"/>
        </w:rPr>
      </w:pPr>
    </w:p>
    <w:p w:rsidR="003618A8"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Organización del curso.</w:t>
      </w:r>
    </w:p>
    <w:p w:rsidR="003618A8" w:rsidRPr="009F78AB" w:rsidRDefault="003618A8" w:rsidP="00142F21">
      <w:pPr>
        <w:pStyle w:val="HTMLconformatoprevio"/>
        <w:numPr>
          <w:ilvl w:val="1"/>
          <w:numId w:val="18"/>
        </w:numPr>
        <w:shd w:val="clear" w:color="auto" w:fill="FFFFFF"/>
        <w:tabs>
          <w:tab w:val="clear" w:pos="1832"/>
          <w:tab w:val="left" w:pos="1418"/>
        </w:tabs>
        <w:spacing w:line="360" w:lineRule="auto"/>
        <w:rPr>
          <w:rFonts w:ascii="Calibri" w:hAnsi="Calibri" w:cs="Times New Roman"/>
          <w:color w:val="4F81BD"/>
          <w:sz w:val="24"/>
          <w:szCs w:val="24"/>
        </w:rPr>
      </w:pPr>
      <w:r w:rsidRPr="009F78AB">
        <w:rPr>
          <w:rFonts w:ascii="Calibri" w:hAnsi="Calibri" w:cs="Times New Roman"/>
          <w:color w:val="4F81BD"/>
          <w:sz w:val="24"/>
          <w:szCs w:val="24"/>
        </w:rPr>
        <w:t>Organization of the course.</w:t>
      </w:r>
    </w:p>
    <w:p w:rsidR="003618A8"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Contenidos y metodología.</w:t>
      </w:r>
    </w:p>
    <w:p w:rsidR="003618A8" w:rsidRPr="009F78AB" w:rsidRDefault="003618A8"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Contents and methodology</w:t>
      </w:r>
      <w:r w:rsidR="00214BF8" w:rsidRPr="009F78AB">
        <w:rPr>
          <w:rFonts w:ascii="Calibri" w:hAnsi="Calibri"/>
          <w:color w:val="4F81BD"/>
          <w:sz w:val="24"/>
          <w:szCs w:val="24"/>
        </w:rPr>
        <w:t>.</w:t>
      </w:r>
    </w:p>
    <w:p w:rsidR="00214BF8"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Duración y horario</w:t>
      </w:r>
      <w:r w:rsidR="00214BF8" w:rsidRPr="009F78AB">
        <w:rPr>
          <w:rFonts w:ascii="Calibri" w:hAnsi="Calibri"/>
          <w:bCs/>
          <w:sz w:val="24"/>
          <w:szCs w:val="24"/>
        </w:rPr>
        <w:t>.</w:t>
      </w:r>
    </w:p>
    <w:p w:rsidR="00214BF8" w:rsidRPr="009F78AB" w:rsidRDefault="00214BF8"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Duration and schedule</w:t>
      </w:r>
      <w:r w:rsidR="008034E4" w:rsidRPr="009F78AB">
        <w:rPr>
          <w:rFonts w:ascii="Calibri" w:hAnsi="Calibri"/>
          <w:color w:val="4F81BD"/>
          <w:sz w:val="24"/>
          <w:szCs w:val="24"/>
        </w:rPr>
        <w:t>.</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Formadores / Tutores</w:t>
      </w:r>
      <w:r w:rsidR="008034E4" w:rsidRPr="009F78AB">
        <w:rPr>
          <w:rFonts w:ascii="Calibri" w:hAnsi="Calibri"/>
          <w:bCs/>
          <w:sz w:val="24"/>
          <w:szCs w:val="24"/>
        </w:rPr>
        <w:t>.</w:t>
      </w:r>
    </w:p>
    <w:p w:rsidR="00171BDA"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Trainers / Tutors.</w:t>
      </w:r>
    </w:p>
    <w:p w:rsidR="008034E4" w:rsidRPr="009F78AB" w:rsidRDefault="00171BDA" w:rsidP="00171BDA">
      <w:pPr>
        <w:spacing w:after="120" w:line="360" w:lineRule="auto"/>
        <w:ind w:left="1440"/>
        <w:jc w:val="both"/>
        <w:rPr>
          <w:rFonts w:ascii="Calibri" w:hAnsi="Calibri"/>
          <w:color w:val="4F81BD"/>
          <w:sz w:val="24"/>
          <w:szCs w:val="24"/>
        </w:rPr>
      </w:pPr>
      <w:r w:rsidRPr="009F78AB">
        <w:rPr>
          <w:rFonts w:ascii="Calibri" w:hAnsi="Calibri"/>
          <w:color w:val="4F81BD"/>
          <w:sz w:val="24"/>
          <w:szCs w:val="24"/>
        </w:rPr>
        <w:br w:type="page"/>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Medios didácticos</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Didactic materials.</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Equipamiento y medios técnicos</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Equipment and technical materials.</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Espacios, instalaciones y mobiliario</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rPr>
      </w:pPr>
      <w:r w:rsidRPr="009F78AB">
        <w:rPr>
          <w:rFonts w:ascii="Calibri" w:hAnsi="Calibri"/>
          <w:color w:val="4F81BD"/>
          <w:sz w:val="24"/>
          <w:szCs w:val="24"/>
        </w:rPr>
        <w:t>Spaces, installations and furniture.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Evaluación de la modalidad a distancia, teleformación o mixta</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Evaluation of distance, distance learning or mixed mode.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Valoración general del curso</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Overall assessment of the course.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Grado de satisfacción general con el curso</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Degree of general satisfaction with the course.</w:t>
      </w:r>
    </w:p>
    <w:p w:rsidR="008034E4" w:rsidRPr="009F78AB" w:rsidRDefault="003618A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Capacidades y/o habilidades que se considere que han mejorado gracias a la formación</w:t>
      </w:r>
      <w:r w:rsidR="008034E4" w:rsidRPr="009F78AB">
        <w:rPr>
          <w:rFonts w:ascii="Calibri" w:hAnsi="Calibri"/>
          <w:bCs/>
          <w:sz w:val="24"/>
          <w:szCs w:val="24"/>
        </w:rPr>
        <w:t>.</w:t>
      </w:r>
    </w:p>
    <w:p w:rsidR="008034E4" w:rsidRPr="009F78AB" w:rsidRDefault="008034E4"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Capacities and / or skills that are considered to have been improved through training.</w:t>
      </w:r>
    </w:p>
    <w:p w:rsidR="002C0F98" w:rsidRPr="009F78AB" w:rsidRDefault="002C0F98" w:rsidP="00142F21">
      <w:pPr>
        <w:numPr>
          <w:ilvl w:val="1"/>
          <w:numId w:val="18"/>
        </w:numPr>
        <w:spacing w:after="120" w:line="360" w:lineRule="auto"/>
        <w:jc w:val="both"/>
        <w:rPr>
          <w:rFonts w:ascii="Calibri" w:hAnsi="Calibri"/>
          <w:sz w:val="24"/>
          <w:szCs w:val="24"/>
        </w:rPr>
      </w:pPr>
      <w:r w:rsidRPr="009F78AB">
        <w:rPr>
          <w:rFonts w:ascii="Calibri" w:hAnsi="Calibri"/>
          <w:bCs/>
          <w:sz w:val="24"/>
          <w:szCs w:val="24"/>
        </w:rPr>
        <w:t>O</w:t>
      </w:r>
      <w:r w:rsidR="003618A8" w:rsidRPr="009F78AB">
        <w:rPr>
          <w:rFonts w:ascii="Calibri" w:hAnsi="Calibri"/>
          <w:bCs/>
          <w:sz w:val="24"/>
          <w:szCs w:val="24"/>
        </w:rPr>
        <w:t xml:space="preserve">bservaciones o </w:t>
      </w:r>
      <w:r w:rsidR="00DD6DFE" w:rsidRPr="009F78AB">
        <w:rPr>
          <w:rFonts w:ascii="Calibri" w:hAnsi="Calibri"/>
          <w:bCs/>
          <w:sz w:val="24"/>
          <w:szCs w:val="24"/>
        </w:rPr>
        <w:t>sugerencias para la mejora continú</w:t>
      </w:r>
      <w:r w:rsidR="003618A8" w:rsidRPr="009F78AB">
        <w:rPr>
          <w:rFonts w:ascii="Calibri" w:hAnsi="Calibri"/>
          <w:bCs/>
          <w:sz w:val="24"/>
          <w:szCs w:val="24"/>
        </w:rPr>
        <w:t>a.</w:t>
      </w:r>
    </w:p>
    <w:p w:rsidR="003618A8" w:rsidRPr="009F78AB" w:rsidRDefault="002C0F98" w:rsidP="00142F21">
      <w:pPr>
        <w:numPr>
          <w:ilvl w:val="1"/>
          <w:numId w:val="18"/>
        </w:numPr>
        <w:spacing w:after="120" w:line="360" w:lineRule="auto"/>
        <w:jc w:val="both"/>
        <w:rPr>
          <w:rFonts w:ascii="Calibri" w:hAnsi="Calibri"/>
          <w:color w:val="4F81BD"/>
          <w:sz w:val="24"/>
          <w:szCs w:val="24"/>
          <w:lang w:val="en-US"/>
        </w:rPr>
      </w:pPr>
      <w:r w:rsidRPr="009832B1">
        <w:rPr>
          <w:rFonts w:ascii="Calibri" w:hAnsi="Calibri"/>
          <w:color w:val="4F81BD"/>
          <w:sz w:val="24"/>
          <w:szCs w:val="24"/>
          <w:lang w:val="en-US"/>
        </w:rPr>
        <w:t>O</w:t>
      </w:r>
      <w:r w:rsidR="003618A8" w:rsidRPr="009832B1">
        <w:rPr>
          <w:rFonts w:ascii="Calibri" w:hAnsi="Calibri"/>
          <w:color w:val="4F81BD"/>
          <w:sz w:val="24"/>
          <w:szCs w:val="24"/>
          <w:lang w:val="en-US"/>
        </w:rPr>
        <w:t>bservations or suggestions for continuous improvement</w:t>
      </w:r>
      <w:r w:rsidRPr="009832B1">
        <w:rPr>
          <w:rFonts w:ascii="Calibri" w:hAnsi="Calibri"/>
          <w:color w:val="4F81BD"/>
          <w:sz w:val="24"/>
          <w:szCs w:val="24"/>
          <w:lang w:val="en-US"/>
        </w:rPr>
        <w:t>.</w:t>
      </w:r>
    </w:p>
    <w:p w:rsidR="00895EF5" w:rsidRPr="009F78AB" w:rsidRDefault="00171BDA" w:rsidP="00895EF5">
      <w:pPr>
        <w:spacing w:after="120" w:line="360" w:lineRule="auto"/>
        <w:jc w:val="both"/>
        <w:rPr>
          <w:rFonts w:ascii="Calibri" w:hAnsi="Calibri"/>
          <w:color w:val="0070C0"/>
          <w:sz w:val="24"/>
          <w:szCs w:val="24"/>
          <w:lang w:val="en-US"/>
        </w:rPr>
      </w:pPr>
      <w:bookmarkStart w:id="38" w:name="_Toc315775456"/>
      <w:bookmarkStart w:id="39" w:name="_Toc386039599"/>
      <w:bookmarkEnd w:id="17"/>
      <w:bookmarkEnd w:id="18"/>
      <w:r w:rsidRPr="009F78AB">
        <w:rPr>
          <w:rFonts w:ascii="Calibri" w:hAnsi="Calibri"/>
          <w:color w:val="0070C0"/>
          <w:sz w:val="24"/>
          <w:szCs w:val="24"/>
          <w:lang w:val="en-US"/>
        </w:rPr>
        <w:br w:type="page"/>
      </w:r>
    </w:p>
    <w:p w:rsidR="00A33159" w:rsidRPr="009F78AB" w:rsidRDefault="00A33159" w:rsidP="00142F21">
      <w:pPr>
        <w:numPr>
          <w:ilvl w:val="2"/>
          <w:numId w:val="7"/>
        </w:numPr>
        <w:spacing w:after="120" w:line="360" w:lineRule="auto"/>
        <w:jc w:val="both"/>
        <w:rPr>
          <w:rFonts w:ascii="Calibri" w:hAnsi="Calibri"/>
          <w:sz w:val="24"/>
          <w:szCs w:val="24"/>
        </w:rPr>
      </w:pPr>
      <w:r w:rsidRPr="009F78AB">
        <w:rPr>
          <w:rFonts w:ascii="Calibri" w:hAnsi="Calibri"/>
          <w:b/>
          <w:sz w:val="24"/>
          <w:szCs w:val="24"/>
        </w:rPr>
        <w:t>Evaluación de la formación por parte de los Responsables</w:t>
      </w:r>
    </w:p>
    <w:p w:rsidR="00903D77" w:rsidRPr="009F78AB" w:rsidRDefault="00903D77" w:rsidP="00175225">
      <w:pPr>
        <w:pStyle w:val="Ttulo"/>
        <w:rPr>
          <w:rFonts w:ascii="Calibri" w:hAnsi="Calibri"/>
        </w:rPr>
      </w:pPr>
    </w:p>
    <w:p w:rsidR="00903D77" w:rsidRPr="009F78AB" w:rsidRDefault="00903D77" w:rsidP="00903D77">
      <w:pPr>
        <w:pStyle w:val="Ttulo"/>
        <w:spacing w:line="360" w:lineRule="auto"/>
        <w:jc w:val="both"/>
        <w:rPr>
          <w:rFonts w:ascii="Calibri" w:hAnsi="Calibri"/>
          <w:b w:val="0"/>
          <w:sz w:val="24"/>
        </w:rPr>
      </w:pPr>
      <w:r w:rsidRPr="009F78AB">
        <w:rPr>
          <w:rFonts w:ascii="Calibri" w:hAnsi="Calibri"/>
          <w:b w:val="0"/>
          <w:sz w:val="24"/>
        </w:rPr>
        <w:t>El cuestionario de Evaluación se recoge en el formato: COD</w:t>
      </w:r>
      <w:r w:rsidR="004A2B86" w:rsidRPr="009F78AB">
        <w:rPr>
          <w:rFonts w:ascii="Calibri" w:hAnsi="Calibri"/>
          <w:b w:val="0"/>
          <w:sz w:val="24"/>
        </w:rPr>
        <w:t>: POC 0301 – RER – ANEXO-XI Ed.2</w:t>
      </w:r>
      <w:r w:rsidRPr="009F78AB">
        <w:rPr>
          <w:rFonts w:ascii="Calibri" w:hAnsi="Calibri"/>
          <w:b w:val="0"/>
          <w:sz w:val="24"/>
        </w:rPr>
        <w:t>.</w:t>
      </w:r>
      <w:r w:rsidR="004A2B86" w:rsidRPr="009F78AB">
        <w:rPr>
          <w:rFonts w:ascii="Calibri" w:hAnsi="Calibri"/>
          <w:b w:val="0"/>
          <w:sz w:val="24"/>
        </w:rPr>
        <w:t xml:space="preserve"> nuevo</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Evaluation questionnaire is collected in the format: COD: POC 0301 - RER - ANNEX-XI Ed.</w:t>
      </w:r>
      <w:r w:rsidR="004A2B86" w:rsidRPr="009832B1">
        <w:rPr>
          <w:rFonts w:ascii="Calibri" w:hAnsi="Calibri" w:cs="Times New Roman"/>
          <w:color w:val="4F81BD"/>
          <w:sz w:val="24"/>
          <w:szCs w:val="24"/>
          <w:lang w:val="en-US"/>
        </w:rPr>
        <w:t>2</w:t>
      </w:r>
      <w:r w:rsidRPr="009832B1">
        <w:rPr>
          <w:rFonts w:ascii="Calibri" w:hAnsi="Calibri" w:cs="Times New Roman"/>
          <w:color w:val="4F81BD"/>
          <w:sz w:val="24"/>
          <w:szCs w:val="24"/>
          <w:lang w:val="en-US"/>
        </w:rPr>
        <w:t>.</w:t>
      </w:r>
    </w:p>
    <w:p w:rsidR="00903D77" w:rsidRPr="009832B1" w:rsidRDefault="00903D77" w:rsidP="00903D77">
      <w:pPr>
        <w:pStyle w:val="Ttulo"/>
        <w:spacing w:line="360" w:lineRule="auto"/>
        <w:jc w:val="both"/>
        <w:rPr>
          <w:rFonts w:ascii="Calibri" w:hAnsi="Calibri"/>
          <w:b w:val="0"/>
          <w:sz w:val="24"/>
          <w:lang w:val="en-US"/>
        </w:rPr>
      </w:pPr>
    </w:p>
    <w:p w:rsidR="00903D77" w:rsidRPr="009F78AB" w:rsidRDefault="00903D77" w:rsidP="00903D77">
      <w:pPr>
        <w:pStyle w:val="Ttulo"/>
        <w:spacing w:line="360" w:lineRule="auto"/>
        <w:jc w:val="both"/>
        <w:rPr>
          <w:rFonts w:ascii="Calibri" w:hAnsi="Calibri"/>
          <w:b w:val="0"/>
          <w:sz w:val="24"/>
        </w:rPr>
      </w:pPr>
      <w:r w:rsidRPr="009F78AB">
        <w:rPr>
          <w:rFonts w:ascii="Calibri" w:hAnsi="Calibri"/>
          <w:b w:val="0"/>
          <w:sz w:val="24"/>
        </w:rPr>
        <w:t>El Responsable realizará una evaluación de la formación que hayan realizado sus colaboradores, teniendo en cuenta principalmente los siguientes aspectos:</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The Responsible will carry out an evaluation of the training that his collaborators have done, taking into account mainly the following aspects:</w:t>
      </w:r>
    </w:p>
    <w:p w:rsidR="00903D77" w:rsidRPr="009F78AB" w:rsidRDefault="00903D77" w:rsidP="00903D77">
      <w:pPr>
        <w:pStyle w:val="Ttulo"/>
        <w:spacing w:line="360" w:lineRule="auto"/>
        <w:jc w:val="both"/>
        <w:rPr>
          <w:rFonts w:ascii="Calibri" w:hAnsi="Calibri"/>
          <w:b w:val="0"/>
          <w:sz w:val="24"/>
          <w:lang w:val="en-US"/>
        </w:rPr>
      </w:pPr>
    </w:p>
    <w:p w:rsidR="00903D77" w:rsidRPr="009F78AB" w:rsidRDefault="00903D77" w:rsidP="00903D77">
      <w:pPr>
        <w:pStyle w:val="Ttulo"/>
        <w:spacing w:line="360" w:lineRule="auto"/>
        <w:jc w:val="both"/>
        <w:rPr>
          <w:rFonts w:ascii="Calibri" w:hAnsi="Calibri"/>
          <w:b w:val="0"/>
          <w:sz w:val="24"/>
        </w:rPr>
      </w:pPr>
      <w:r w:rsidRPr="009F78AB">
        <w:rPr>
          <w:rFonts w:ascii="Calibri" w:hAnsi="Calibri"/>
          <w:b w:val="0"/>
          <w:sz w:val="24"/>
        </w:rPr>
        <w:t>1.- Evaluación de la formación recibida por su colaborador.</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1.- Evaluation of the training received by its collaborator.</w:t>
      </w:r>
    </w:p>
    <w:p w:rsidR="006B00A6" w:rsidRPr="009832B1" w:rsidRDefault="006B00A6" w:rsidP="00903D77">
      <w:pPr>
        <w:pStyle w:val="Ttulo"/>
        <w:spacing w:line="360" w:lineRule="auto"/>
        <w:jc w:val="both"/>
        <w:rPr>
          <w:rFonts w:ascii="Calibri" w:hAnsi="Calibri"/>
          <w:b w:val="0"/>
          <w:sz w:val="24"/>
          <w:lang w:val="en-US"/>
        </w:rPr>
      </w:pPr>
    </w:p>
    <w:p w:rsidR="00903D77" w:rsidRPr="009F78AB" w:rsidRDefault="00903D77" w:rsidP="00903D77">
      <w:pPr>
        <w:autoSpaceDE w:val="0"/>
        <w:autoSpaceDN w:val="0"/>
        <w:adjustRightInd w:val="0"/>
        <w:spacing w:line="360" w:lineRule="auto"/>
        <w:jc w:val="both"/>
        <w:rPr>
          <w:rFonts w:ascii="Calibri" w:hAnsi="Calibri"/>
          <w:sz w:val="24"/>
          <w:szCs w:val="24"/>
        </w:rPr>
      </w:pPr>
      <w:r w:rsidRPr="009F78AB">
        <w:rPr>
          <w:rFonts w:ascii="Calibri" w:hAnsi="Calibri"/>
          <w:sz w:val="24"/>
          <w:szCs w:val="24"/>
        </w:rPr>
        <w:t>2.- Aplica</w:t>
      </w:r>
      <w:r w:rsidR="0024682E" w:rsidRPr="009F78AB">
        <w:rPr>
          <w:rFonts w:ascii="Calibri" w:hAnsi="Calibri"/>
          <w:sz w:val="24"/>
          <w:szCs w:val="24"/>
        </w:rPr>
        <w:t>ciones que esta formación tendrá</w:t>
      </w:r>
      <w:r w:rsidRPr="009F78AB">
        <w:rPr>
          <w:rFonts w:ascii="Calibri" w:hAnsi="Calibri"/>
          <w:sz w:val="24"/>
          <w:szCs w:val="24"/>
        </w:rPr>
        <w:t xml:space="preserve"> para la empresa y para el puesto de su colaborador.</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2.- Applications that this training will have for the company and for the position of its collaborator.</w:t>
      </w:r>
    </w:p>
    <w:p w:rsidR="006B00A6" w:rsidRPr="009832B1" w:rsidRDefault="006B00A6" w:rsidP="00903D77">
      <w:pPr>
        <w:autoSpaceDE w:val="0"/>
        <w:autoSpaceDN w:val="0"/>
        <w:adjustRightInd w:val="0"/>
        <w:spacing w:line="360" w:lineRule="auto"/>
        <w:jc w:val="both"/>
        <w:rPr>
          <w:rFonts w:ascii="Calibri" w:hAnsi="Calibri"/>
          <w:sz w:val="24"/>
          <w:szCs w:val="24"/>
          <w:lang w:val="en-US"/>
        </w:rPr>
      </w:pPr>
    </w:p>
    <w:p w:rsidR="00903D77" w:rsidRPr="009F78AB" w:rsidRDefault="00903D77" w:rsidP="00903D77">
      <w:pPr>
        <w:autoSpaceDE w:val="0"/>
        <w:autoSpaceDN w:val="0"/>
        <w:adjustRightInd w:val="0"/>
        <w:spacing w:line="360" w:lineRule="auto"/>
        <w:jc w:val="both"/>
        <w:rPr>
          <w:rFonts w:ascii="Calibri" w:hAnsi="Calibri"/>
          <w:sz w:val="24"/>
          <w:szCs w:val="24"/>
        </w:rPr>
      </w:pPr>
      <w:r w:rsidRPr="009F78AB">
        <w:rPr>
          <w:rFonts w:ascii="Calibri" w:hAnsi="Calibri"/>
          <w:sz w:val="24"/>
          <w:szCs w:val="24"/>
        </w:rPr>
        <w:t>3.- Impacto de la formación en su puesto de trabajo.</w:t>
      </w:r>
    </w:p>
    <w:p w:rsidR="006B00A6" w:rsidRPr="009832B1"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3.- Impact of training on your job.</w:t>
      </w:r>
    </w:p>
    <w:p w:rsidR="00903D77" w:rsidRPr="009832B1" w:rsidRDefault="00903D77" w:rsidP="00903D77">
      <w:pPr>
        <w:autoSpaceDE w:val="0"/>
        <w:autoSpaceDN w:val="0"/>
        <w:adjustRightInd w:val="0"/>
        <w:spacing w:line="360" w:lineRule="auto"/>
        <w:jc w:val="both"/>
        <w:rPr>
          <w:rFonts w:ascii="Calibri" w:hAnsi="Calibri"/>
          <w:sz w:val="24"/>
          <w:szCs w:val="24"/>
          <w:lang w:val="en-US"/>
        </w:rPr>
      </w:pPr>
    </w:p>
    <w:p w:rsidR="00903D77" w:rsidRPr="009F78AB" w:rsidRDefault="00903D77" w:rsidP="00903D77">
      <w:pPr>
        <w:autoSpaceDE w:val="0"/>
        <w:autoSpaceDN w:val="0"/>
        <w:adjustRightInd w:val="0"/>
        <w:spacing w:line="360" w:lineRule="auto"/>
        <w:jc w:val="both"/>
        <w:rPr>
          <w:rFonts w:ascii="Calibri" w:hAnsi="Calibri"/>
          <w:sz w:val="24"/>
          <w:szCs w:val="24"/>
        </w:rPr>
      </w:pPr>
      <w:r w:rsidRPr="009F78AB">
        <w:rPr>
          <w:rFonts w:ascii="Calibri" w:hAnsi="Calibri"/>
          <w:sz w:val="24"/>
          <w:szCs w:val="24"/>
        </w:rPr>
        <w:t>Para la correcta cumplimentación de este cuestionario, la evaluación por parte del Responsable se realizará una vez hayan transcurrido como mínimo 3 meses desde que el colaborador recibió la información, garantizando un tiempo suficiente para evaluar el nivel de transferencia de conocimientos y/o habilidades a su puesto de trabajo e impacto sobre los resultados vinculados a su nivel de desempeño.</w:t>
      </w:r>
    </w:p>
    <w:p w:rsidR="00903D77" w:rsidRPr="009F78AB" w:rsidRDefault="00903D77" w:rsidP="00903D77">
      <w:pPr>
        <w:autoSpaceDE w:val="0"/>
        <w:autoSpaceDN w:val="0"/>
        <w:adjustRightInd w:val="0"/>
        <w:rPr>
          <w:rFonts w:ascii="Calibri" w:hAnsi="Calibri" w:cs="Calibri"/>
          <w:sz w:val="22"/>
          <w:szCs w:val="22"/>
        </w:rPr>
      </w:pPr>
    </w:p>
    <w:p w:rsidR="006B00A6" w:rsidRPr="009F78AB" w:rsidRDefault="006B00A6" w:rsidP="006B00A6">
      <w:pPr>
        <w:pStyle w:val="HTMLconformatoprevio"/>
        <w:shd w:val="clear" w:color="auto" w:fill="FFFFFF"/>
        <w:spacing w:line="360" w:lineRule="auto"/>
        <w:jc w:val="both"/>
        <w:rPr>
          <w:rFonts w:ascii="Calibri" w:hAnsi="Calibri" w:cs="Times New Roman"/>
          <w:color w:val="4F81BD"/>
          <w:sz w:val="24"/>
          <w:szCs w:val="24"/>
          <w:lang w:val="en-US"/>
        </w:rPr>
      </w:pPr>
      <w:r w:rsidRPr="009832B1">
        <w:rPr>
          <w:rFonts w:ascii="Calibri" w:hAnsi="Calibri" w:cs="Times New Roman"/>
          <w:color w:val="4F81BD"/>
          <w:sz w:val="24"/>
          <w:szCs w:val="24"/>
          <w:lang w:val="en-US"/>
        </w:rPr>
        <w:t>For the correct completion of this questionnaire, the evaluation by the Responsible will take place after at least 3 months have passed since the employee received the information, guaranteeing sufficient time to evaluate the level of transfer of knowledge and / or skills to his Work position and impact on the results linked to their level of performance.</w:t>
      </w:r>
    </w:p>
    <w:p w:rsidR="00903D77" w:rsidRPr="009F78AB" w:rsidRDefault="00903D77" w:rsidP="00903D77">
      <w:pPr>
        <w:pStyle w:val="Ttulo"/>
        <w:jc w:val="both"/>
        <w:rPr>
          <w:rFonts w:ascii="Calibri" w:hAnsi="Calibri"/>
          <w:b w:val="0"/>
          <w:sz w:val="24"/>
          <w:lang w:val="en-US"/>
        </w:rPr>
      </w:pPr>
    </w:p>
    <w:p w:rsidR="00903D77" w:rsidRPr="009F78AB" w:rsidRDefault="00903D77" w:rsidP="00903D77">
      <w:pPr>
        <w:pStyle w:val="Ttulo"/>
        <w:jc w:val="both"/>
        <w:rPr>
          <w:rFonts w:ascii="Calibri" w:hAnsi="Calibri"/>
          <w:b w:val="0"/>
          <w:sz w:val="24"/>
          <w:lang w:val="en-US"/>
        </w:rPr>
      </w:pPr>
      <w:bookmarkStart w:id="40" w:name="_Toc386039600"/>
      <w:bookmarkEnd w:id="38"/>
      <w:bookmarkEnd w:id="39"/>
    </w:p>
    <w:p w:rsidR="00903D77" w:rsidRPr="009F78AB" w:rsidRDefault="00903D77" w:rsidP="00903D77">
      <w:pPr>
        <w:pStyle w:val="Ttulo"/>
        <w:jc w:val="both"/>
        <w:rPr>
          <w:rFonts w:ascii="Calibri" w:hAnsi="Calibri"/>
          <w:b w:val="0"/>
          <w:sz w:val="24"/>
          <w:lang w:val="en-US"/>
        </w:rPr>
      </w:pPr>
    </w:p>
    <w:p w:rsidR="005018DB" w:rsidRPr="009F78AB" w:rsidRDefault="005018DB" w:rsidP="00142F21">
      <w:pPr>
        <w:numPr>
          <w:ilvl w:val="0"/>
          <w:numId w:val="7"/>
        </w:numPr>
        <w:spacing w:before="120" w:after="120" w:line="360" w:lineRule="auto"/>
        <w:jc w:val="both"/>
        <w:outlineLvl w:val="0"/>
        <w:rPr>
          <w:rFonts w:ascii="Calibri" w:hAnsi="Calibri"/>
          <w:b/>
          <w:sz w:val="24"/>
          <w:szCs w:val="24"/>
        </w:rPr>
      </w:pPr>
      <w:bookmarkStart w:id="41" w:name="_Toc510608502"/>
      <w:bookmarkEnd w:id="40"/>
      <w:r w:rsidRPr="009F78AB">
        <w:rPr>
          <w:rFonts w:ascii="Calibri" w:hAnsi="Calibri"/>
          <w:b/>
          <w:sz w:val="24"/>
          <w:szCs w:val="24"/>
        </w:rPr>
        <w:t>RESPONSABILIDADES</w:t>
      </w:r>
      <w:r w:rsidR="000F3914" w:rsidRPr="009F78AB">
        <w:rPr>
          <w:rFonts w:ascii="Calibri" w:hAnsi="Calibri"/>
          <w:b/>
          <w:sz w:val="24"/>
          <w:szCs w:val="24"/>
        </w:rPr>
        <w:t xml:space="preserve">/ </w:t>
      </w:r>
      <w:r w:rsidRPr="009F78AB">
        <w:rPr>
          <w:rFonts w:ascii="Calibri" w:hAnsi="Calibri"/>
          <w:b/>
          <w:color w:val="548DD4"/>
          <w:sz w:val="24"/>
          <w:szCs w:val="24"/>
        </w:rPr>
        <w:t>RESPONSIBILITIES</w:t>
      </w:r>
      <w:bookmarkStart w:id="42" w:name="_Toc315775470"/>
      <w:bookmarkEnd w:id="41"/>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Responsable de Recursos Humanos: </w:t>
      </w:r>
      <w:r w:rsidRPr="009F78AB">
        <w:rPr>
          <w:rFonts w:ascii="Calibri" w:hAnsi="Calibri"/>
          <w:color w:val="000000"/>
          <w:sz w:val="24"/>
          <w:szCs w:val="23"/>
          <w:u w:val="single"/>
        </w:rPr>
        <w:t>Comprobar la FPT 028</w:t>
      </w:r>
      <w:r w:rsidRPr="009F78AB">
        <w:rPr>
          <w:rFonts w:ascii="Calibri" w:hAnsi="Calibri"/>
          <w:color w:val="000000"/>
          <w:sz w:val="24"/>
          <w:szCs w:val="23"/>
        </w:rPr>
        <w:t>.</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832B1">
        <w:rPr>
          <w:rFonts w:ascii="Calibri" w:hAnsi="Calibri"/>
          <w:color w:val="3366FF"/>
          <w:sz w:val="24"/>
          <w:szCs w:val="23"/>
          <w:lang w:val="en-US"/>
        </w:rPr>
        <w:t>Human Resources Manager</w:t>
      </w:r>
      <w:r w:rsidRPr="009F78AB">
        <w:rPr>
          <w:rFonts w:ascii="Calibri" w:hAnsi="Calibri"/>
          <w:color w:val="3366FF"/>
          <w:sz w:val="24"/>
          <w:szCs w:val="23"/>
          <w:lang w:val="en-GB"/>
        </w:rPr>
        <w:t xml:space="preserve">: </w:t>
      </w:r>
      <w:r w:rsidRPr="009F78AB">
        <w:rPr>
          <w:rFonts w:ascii="Calibri" w:hAnsi="Calibri"/>
          <w:color w:val="3366FF"/>
          <w:sz w:val="24"/>
          <w:szCs w:val="23"/>
          <w:u w:val="single"/>
          <w:lang w:val="en-GB"/>
        </w:rPr>
        <w:t>Check FPT 028</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Responsable de Calidad y medioambiente: </w:t>
      </w:r>
      <w:r w:rsidRPr="009F78AB">
        <w:rPr>
          <w:rFonts w:ascii="Calibri" w:hAnsi="Calibri"/>
          <w:color w:val="000000"/>
          <w:sz w:val="24"/>
          <w:szCs w:val="23"/>
          <w:u w:val="single"/>
        </w:rPr>
        <w:t>Comprobar la FPT 020.</w:t>
      </w:r>
    </w:p>
    <w:p w:rsidR="00E83C8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F78AB">
        <w:rPr>
          <w:rFonts w:ascii="Calibri" w:hAnsi="Calibri"/>
          <w:color w:val="3366FF"/>
          <w:sz w:val="24"/>
          <w:szCs w:val="23"/>
          <w:lang w:val="en-GB"/>
        </w:rPr>
        <w:t xml:space="preserve">Quality and MA Manager: </w:t>
      </w:r>
      <w:r w:rsidRPr="009F78AB">
        <w:rPr>
          <w:rFonts w:ascii="Calibri" w:hAnsi="Calibri"/>
          <w:color w:val="3366FF"/>
          <w:sz w:val="24"/>
          <w:szCs w:val="23"/>
          <w:u w:val="single"/>
          <w:lang w:val="en-GB"/>
        </w:rPr>
        <w:t>Check FPT 020</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b/>
          <w:color w:val="000000"/>
          <w:sz w:val="24"/>
          <w:szCs w:val="23"/>
        </w:rPr>
      </w:pPr>
      <w:r w:rsidRPr="009F78AB">
        <w:rPr>
          <w:rFonts w:ascii="Calibri" w:hAnsi="Calibri"/>
          <w:color w:val="000000"/>
          <w:sz w:val="24"/>
          <w:szCs w:val="23"/>
        </w:rPr>
        <w:t>Gerencia</w:t>
      </w:r>
      <w:r w:rsidRPr="009F78AB">
        <w:rPr>
          <w:rFonts w:ascii="Calibri" w:hAnsi="Calibri"/>
          <w:b/>
          <w:color w:val="000000"/>
          <w:sz w:val="24"/>
          <w:szCs w:val="23"/>
        </w:rPr>
        <w:t xml:space="preserve">: </w:t>
      </w:r>
      <w:r w:rsidRPr="009F78AB">
        <w:rPr>
          <w:rFonts w:ascii="Calibri" w:hAnsi="Calibri"/>
          <w:color w:val="000000"/>
          <w:sz w:val="24"/>
          <w:szCs w:val="23"/>
          <w:u w:val="single"/>
        </w:rPr>
        <w:t>Comprobar la FPT 010</w:t>
      </w:r>
      <w:r w:rsidRPr="009F78AB">
        <w:rPr>
          <w:rFonts w:ascii="Calibri" w:hAnsi="Calibri"/>
          <w:color w:val="000000"/>
          <w:sz w:val="24"/>
          <w:szCs w:val="23"/>
        </w:rPr>
        <w:t>.</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F78AB">
        <w:rPr>
          <w:rFonts w:ascii="Calibri" w:hAnsi="Calibri"/>
          <w:color w:val="3366FF"/>
          <w:sz w:val="24"/>
          <w:szCs w:val="23"/>
          <w:lang w:val="en-GB"/>
        </w:rPr>
        <w:t xml:space="preserve">Management: </w:t>
      </w:r>
      <w:r w:rsidRPr="009F78AB">
        <w:rPr>
          <w:rFonts w:ascii="Calibri" w:hAnsi="Calibri"/>
          <w:color w:val="3366FF"/>
          <w:sz w:val="24"/>
          <w:szCs w:val="23"/>
          <w:u w:val="single"/>
          <w:lang w:val="en-GB"/>
        </w:rPr>
        <w:t>Check FPT 010</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Dirección de operaciones: </w:t>
      </w:r>
      <w:r w:rsidRPr="009F78AB">
        <w:rPr>
          <w:rFonts w:ascii="Calibri" w:hAnsi="Calibri"/>
          <w:color w:val="000000"/>
          <w:sz w:val="24"/>
          <w:szCs w:val="23"/>
          <w:u w:val="single"/>
        </w:rPr>
        <w:t>Comprobar la FPT012 y 013.</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lang w:val="en-GB"/>
        </w:rPr>
      </w:pPr>
      <w:r w:rsidRPr="009F78AB">
        <w:rPr>
          <w:rFonts w:ascii="Calibri" w:hAnsi="Calibri"/>
          <w:color w:val="3366FF"/>
          <w:sz w:val="24"/>
          <w:szCs w:val="23"/>
          <w:lang w:val="en-GB"/>
        </w:rPr>
        <w:t xml:space="preserve">Direction of operations: </w:t>
      </w:r>
      <w:r w:rsidRPr="009F78AB">
        <w:rPr>
          <w:rFonts w:ascii="Calibri" w:hAnsi="Calibri"/>
          <w:color w:val="3366FF"/>
          <w:sz w:val="24"/>
          <w:szCs w:val="23"/>
          <w:u w:val="single"/>
          <w:lang w:val="en-GB"/>
        </w:rPr>
        <w:t>Check FPT 012 and 013</w:t>
      </w:r>
      <w:r w:rsidRPr="009F78AB">
        <w:rPr>
          <w:rFonts w:ascii="Calibri" w:hAnsi="Calibri"/>
          <w:color w:val="3366FF"/>
          <w:sz w:val="24"/>
          <w:szCs w:val="23"/>
          <w:lang w:val="en-GB"/>
        </w:rPr>
        <w:t>.</w:t>
      </w:r>
    </w:p>
    <w:p w:rsidR="005018DB" w:rsidRPr="009F78AB" w:rsidRDefault="005018DB" w:rsidP="00142F21">
      <w:pPr>
        <w:numPr>
          <w:ilvl w:val="0"/>
          <w:numId w:val="9"/>
        </w:numPr>
        <w:autoSpaceDE w:val="0"/>
        <w:autoSpaceDN w:val="0"/>
        <w:adjustRightInd w:val="0"/>
        <w:spacing w:line="360" w:lineRule="auto"/>
        <w:jc w:val="both"/>
        <w:rPr>
          <w:rFonts w:ascii="Calibri" w:hAnsi="Calibri"/>
          <w:color w:val="000000"/>
          <w:sz w:val="24"/>
          <w:szCs w:val="23"/>
        </w:rPr>
      </w:pPr>
      <w:r w:rsidRPr="009F78AB">
        <w:rPr>
          <w:rFonts w:ascii="Calibri" w:hAnsi="Calibri"/>
          <w:color w:val="000000"/>
          <w:sz w:val="24"/>
          <w:szCs w:val="23"/>
        </w:rPr>
        <w:t xml:space="preserve">Responsable de Departamento: </w:t>
      </w:r>
    </w:p>
    <w:p w:rsidR="005018DB" w:rsidRPr="009F78AB" w:rsidRDefault="005018DB" w:rsidP="005018DB">
      <w:pPr>
        <w:autoSpaceDE w:val="0"/>
        <w:autoSpaceDN w:val="0"/>
        <w:adjustRightInd w:val="0"/>
        <w:spacing w:line="360" w:lineRule="auto"/>
        <w:ind w:left="1070"/>
        <w:jc w:val="both"/>
        <w:rPr>
          <w:rFonts w:ascii="Calibri" w:hAnsi="Calibri"/>
          <w:color w:val="3366FF"/>
          <w:sz w:val="24"/>
          <w:szCs w:val="23"/>
        </w:rPr>
      </w:pPr>
      <w:r w:rsidRPr="009F78AB">
        <w:rPr>
          <w:rFonts w:ascii="Calibri" w:hAnsi="Calibri"/>
          <w:color w:val="3366FF"/>
          <w:sz w:val="24"/>
          <w:szCs w:val="24"/>
        </w:rPr>
        <w:t>Departmental Head:</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rPr>
        <w:t xml:space="preserve">Detección de las necesidades de formación y contratación. </w:t>
      </w:r>
      <w:r w:rsidRPr="009F78AB">
        <w:rPr>
          <w:rFonts w:ascii="Calibri" w:hAnsi="Calibri"/>
          <w:color w:val="3366FF"/>
          <w:sz w:val="24"/>
          <w:szCs w:val="23"/>
          <w:lang w:val="en-GB"/>
        </w:rPr>
        <w:t>Detection of the needs for formation and hiring.</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rPr>
        <w:t xml:space="preserve">Establecimiento, junto al Responsable de Recursos Humanos, del programa de formación técnica/específica. </w:t>
      </w:r>
      <w:r w:rsidRPr="009F78AB">
        <w:rPr>
          <w:rFonts w:ascii="Calibri" w:hAnsi="Calibri"/>
          <w:color w:val="3366FF"/>
          <w:sz w:val="24"/>
          <w:szCs w:val="23"/>
          <w:lang w:val="en-GB"/>
        </w:rPr>
        <w:t>Establishment, along with the Person in charge of Human resources, of the program of technical / specific formation.</w:t>
      </w:r>
    </w:p>
    <w:p w:rsidR="005018DB" w:rsidRPr="009F78AB" w:rsidRDefault="005018DB" w:rsidP="005018DB">
      <w:pPr>
        <w:autoSpaceDE w:val="0"/>
        <w:autoSpaceDN w:val="0"/>
        <w:adjustRightInd w:val="0"/>
        <w:spacing w:line="360" w:lineRule="auto"/>
        <w:ind w:left="1440"/>
        <w:jc w:val="both"/>
        <w:rPr>
          <w:rFonts w:ascii="Calibri" w:hAnsi="Calibri"/>
          <w:color w:val="000000"/>
          <w:sz w:val="24"/>
          <w:szCs w:val="23"/>
          <w:lang w:val="en-GB"/>
        </w:rPr>
      </w:pPr>
      <w:r w:rsidRPr="009F78AB">
        <w:rPr>
          <w:rFonts w:ascii="Calibri" w:hAnsi="Calibri"/>
          <w:color w:val="000000"/>
          <w:sz w:val="24"/>
          <w:szCs w:val="23"/>
        </w:rPr>
        <w:t xml:space="preserve">Elaboración de los planes parciales de formación técnica/específica. </w:t>
      </w:r>
      <w:r w:rsidRPr="009F78AB">
        <w:rPr>
          <w:rFonts w:ascii="Calibri" w:hAnsi="Calibri"/>
          <w:color w:val="3366FF"/>
          <w:sz w:val="24"/>
          <w:szCs w:val="23"/>
          <w:lang w:val="en-GB"/>
        </w:rPr>
        <w:t>Making of the partial plans of technical / specific formation.</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lang w:val="en-GB"/>
        </w:rPr>
        <w:t>Elaboración de los planes de cualificación</w:t>
      </w:r>
      <w:r w:rsidRPr="009F78AB">
        <w:rPr>
          <w:rFonts w:ascii="Calibri" w:hAnsi="Calibri"/>
          <w:b/>
          <w:color w:val="000000"/>
          <w:sz w:val="24"/>
          <w:szCs w:val="23"/>
          <w:lang w:val="en-GB"/>
        </w:rPr>
        <w:t xml:space="preserve">. </w:t>
      </w:r>
      <w:r w:rsidRPr="009F78AB">
        <w:rPr>
          <w:rFonts w:ascii="Calibri" w:hAnsi="Calibri"/>
          <w:color w:val="3366FF"/>
          <w:sz w:val="24"/>
          <w:szCs w:val="23"/>
          <w:lang w:val="en-GB"/>
        </w:rPr>
        <w:t>Making of the plans of qualification.</w:t>
      </w:r>
    </w:p>
    <w:p w:rsidR="005018DB" w:rsidRPr="009F78AB" w:rsidRDefault="005018DB" w:rsidP="005018DB">
      <w:pPr>
        <w:autoSpaceDE w:val="0"/>
        <w:autoSpaceDN w:val="0"/>
        <w:adjustRightInd w:val="0"/>
        <w:spacing w:line="360" w:lineRule="auto"/>
        <w:ind w:left="1440"/>
        <w:jc w:val="both"/>
        <w:rPr>
          <w:rFonts w:ascii="Calibri" w:hAnsi="Calibri"/>
          <w:color w:val="000000"/>
          <w:sz w:val="24"/>
          <w:szCs w:val="23"/>
        </w:rPr>
      </w:pPr>
      <w:r w:rsidRPr="009F78AB">
        <w:rPr>
          <w:rFonts w:ascii="Calibri" w:hAnsi="Calibri"/>
          <w:color w:val="000000"/>
          <w:sz w:val="24"/>
          <w:szCs w:val="23"/>
        </w:rPr>
        <w:t xml:space="preserve">Realización de seguimiento de la formación técnica/específica y su correspondiente evaluación. </w:t>
      </w:r>
      <w:r w:rsidRPr="009F78AB">
        <w:rPr>
          <w:rFonts w:ascii="Calibri" w:hAnsi="Calibri"/>
          <w:color w:val="3366FF"/>
          <w:sz w:val="24"/>
          <w:szCs w:val="23"/>
        </w:rPr>
        <w:t>Pursuit and evaluation of the technical / specific formation.</w:t>
      </w:r>
    </w:p>
    <w:p w:rsidR="005018DB" w:rsidRPr="009F78AB" w:rsidRDefault="005018DB" w:rsidP="005018DB">
      <w:pPr>
        <w:autoSpaceDE w:val="0"/>
        <w:autoSpaceDN w:val="0"/>
        <w:adjustRightInd w:val="0"/>
        <w:spacing w:line="360" w:lineRule="auto"/>
        <w:ind w:left="1440"/>
        <w:jc w:val="both"/>
        <w:rPr>
          <w:rFonts w:ascii="Calibri" w:hAnsi="Calibri"/>
          <w:color w:val="000000"/>
          <w:sz w:val="24"/>
          <w:szCs w:val="23"/>
          <w:lang w:val="en-GB"/>
        </w:rPr>
      </w:pPr>
      <w:r w:rsidRPr="009F78AB">
        <w:rPr>
          <w:rFonts w:ascii="Calibri" w:hAnsi="Calibri"/>
          <w:color w:val="000000"/>
          <w:sz w:val="24"/>
          <w:szCs w:val="23"/>
        </w:rPr>
        <w:t>Aprobación, cuando proceda, de la cualificación del personal</w:t>
      </w:r>
      <w:r w:rsidR="00622478" w:rsidRPr="009F78AB">
        <w:rPr>
          <w:rFonts w:ascii="Calibri" w:hAnsi="Calibri"/>
          <w:color w:val="000000"/>
          <w:sz w:val="24"/>
          <w:szCs w:val="23"/>
        </w:rPr>
        <w:t>, evaluando la eficacia de esta cualificación</w:t>
      </w:r>
      <w:r w:rsidRPr="009F78AB">
        <w:rPr>
          <w:rFonts w:ascii="Calibri" w:hAnsi="Calibri"/>
          <w:color w:val="000000"/>
          <w:sz w:val="24"/>
          <w:szCs w:val="23"/>
        </w:rPr>
        <w:t xml:space="preserve">. </w:t>
      </w:r>
      <w:r w:rsidRPr="009F78AB">
        <w:rPr>
          <w:rFonts w:ascii="Calibri" w:hAnsi="Calibri"/>
          <w:color w:val="3366FF"/>
          <w:sz w:val="24"/>
          <w:szCs w:val="23"/>
          <w:lang w:val="en-GB"/>
        </w:rPr>
        <w:t>Approval, when it proceeds, of the qualification of the personnel.</w:t>
      </w:r>
    </w:p>
    <w:p w:rsidR="005018DB" w:rsidRPr="009F78AB" w:rsidRDefault="005018DB" w:rsidP="005018DB">
      <w:pPr>
        <w:autoSpaceDE w:val="0"/>
        <w:autoSpaceDN w:val="0"/>
        <w:adjustRightInd w:val="0"/>
        <w:spacing w:line="360" w:lineRule="auto"/>
        <w:ind w:left="1440"/>
        <w:jc w:val="both"/>
        <w:rPr>
          <w:rFonts w:ascii="Calibri" w:hAnsi="Calibri"/>
          <w:color w:val="3366FF"/>
          <w:sz w:val="24"/>
          <w:szCs w:val="23"/>
          <w:lang w:val="en-GB"/>
        </w:rPr>
      </w:pPr>
      <w:r w:rsidRPr="009F78AB">
        <w:rPr>
          <w:rFonts w:ascii="Calibri" w:hAnsi="Calibri"/>
          <w:color w:val="000000"/>
          <w:sz w:val="24"/>
          <w:szCs w:val="23"/>
        </w:rPr>
        <w:t xml:space="preserve">Recualificación, cuando proceda, del personal. </w:t>
      </w:r>
      <w:r w:rsidRPr="009F78AB">
        <w:rPr>
          <w:rFonts w:ascii="Calibri" w:hAnsi="Calibri"/>
          <w:color w:val="3366FF"/>
          <w:sz w:val="24"/>
          <w:szCs w:val="23"/>
          <w:lang w:val="en-GB"/>
        </w:rPr>
        <w:t>Requalification, when it proceeds, of the personnel.</w:t>
      </w:r>
    </w:p>
    <w:p w:rsidR="005018DB" w:rsidRPr="009F78AB" w:rsidRDefault="005018DB" w:rsidP="00142F21">
      <w:pPr>
        <w:numPr>
          <w:ilvl w:val="0"/>
          <w:numId w:val="7"/>
        </w:numPr>
        <w:spacing w:before="120" w:after="120" w:line="360" w:lineRule="auto"/>
        <w:ind w:left="357" w:hanging="357"/>
        <w:jc w:val="both"/>
        <w:outlineLvl w:val="0"/>
        <w:rPr>
          <w:rFonts w:ascii="Calibri" w:hAnsi="Calibri"/>
          <w:b/>
          <w:sz w:val="24"/>
          <w:szCs w:val="24"/>
        </w:rPr>
      </w:pPr>
      <w:bookmarkStart w:id="43" w:name="_Toc510608503"/>
      <w:bookmarkStart w:id="44" w:name="_Toc386039614"/>
      <w:r w:rsidRPr="009F78AB">
        <w:rPr>
          <w:rFonts w:ascii="Calibri" w:hAnsi="Calibri"/>
          <w:b/>
          <w:sz w:val="24"/>
          <w:szCs w:val="24"/>
        </w:rPr>
        <w:t>REFERENCIAS</w:t>
      </w:r>
      <w:r w:rsidR="001A5348" w:rsidRPr="009F78AB">
        <w:rPr>
          <w:rFonts w:ascii="Calibri" w:hAnsi="Calibri"/>
          <w:b/>
          <w:sz w:val="24"/>
          <w:szCs w:val="24"/>
        </w:rPr>
        <w:t xml:space="preserve">/ </w:t>
      </w:r>
      <w:r w:rsidRPr="009F78AB">
        <w:rPr>
          <w:rFonts w:ascii="Calibri" w:hAnsi="Calibri"/>
          <w:b/>
          <w:color w:val="3366FF"/>
          <w:sz w:val="24"/>
          <w:szCs w:val="23"/>
          <w:lang w:val="en-GB"/>
        </w:rPr>
        <w:t>REFERENCE</w:t>
      </w:r>
      <w:bookmarkEnd w:id="43"/>
    </w:p>
    <w:p w:rsidR="005018DB" w:rsidRPr="009F78AB" w:rsidRDefault="005018DB" w:rsidP="00142F21">
      <w:pPr>
        <w:numPr>
          <w:ilvl w:val="0"/>
          <w:numId w:val="10"/>
        </w:numPr>
        <w:spacing w:before="120" w:after="120" w:line="276" w:lineRule="auto"/>
        <w:ind w:left="714" w:hanging="357"/>
        <w:jc w:val="both"/>
        <w:rPr>
          <w:rFonts w:ascii="Calibri" w:hAnsi="Calibri"/>
          <w:sz w:val="24"/>
          <w:szCs w:val="24"/>
        </w:rPr>
      </w:pPr>
      <w:bookmarkStart w:id="45" w:name="_Toc429412259"/>
      <w:bookmarkStart w:id="46" w:name="_Toc420483344"/>
      <w:bookmarkStart w:id="47" w:name="_Toc415569442"/>
      <w:bookmarkStart w:id="48" w:name="_Toc434513282"/>
      <w:r w:rsidRPr="009F78AB">
        <w:rPr>
          <w:rFonts w:ascii="Calibri" w:hAnsi="Calibri"/>
          <w:sz w:val="24"/>
          <w:szCs w:val="24"/>
        </w:rPr>
        <w:t>CASA 1400-55-FT Aprobación de laboratorios</w:t>
      </w:r>
      <w:bookmarkEnd w:id="45"/>
      <w:bookmarkEnd w:id="46"/>
      <w:bookmarkEnd w:id="47"/>
      <w:r w:rsidR="001278CB" w:rsidRPr="009F78AB">
        <w:rPr>
          <w:rFonts w:ascii="Calibri" w:hAnsi="Calibri"/>
          <w:sz w:val="24"/>
          <w:szCs w:val="24"/>
        </w:rPr>
        <w:t xml:space="preserve">/ </w:t>
      </w:r>
      <w:r w:rsidR="001278CB" w:rsidRPr="009F78AB">
        <w:rPr>
          <w:rFonts w:ascii="Calibri" w:hAnsi="Calibri"/>
          <w:color w:val="3366FF"/>
          <w:sz w:val="24"/>
          <w:szCs w:val="23"/>
        </w:rPr>
        <w:t>Approval of laboratories.</w:t>
      </w:r>
      <w:bookmarkEnd w:id="48"/>
    </w:p>
    <w:p w:rsidR="00886433" w:rsidRPr="009F78AB" w:rsidRDefault="005018DB" w:rsidP="00142F21">
      <w:pPr>
        <w:numPr>
          <w:ilvl w:val="0"/>
          <w:numId w:val="10"/>
        </w:numPr>
        <w:spacing w:before="120" w:after="120" w:line="276" w:lineRule="auto"/>
        <w:ind w:left="714" w:hanging="357"/>
        <w:jc w:val="both"/>
        <w:rPr>
          <w:rFonts w:ascii="Calibri" w:hAnsi="Calibri"/>
          <w:sz w:val="24"/>
          <w:szCs w:val="24"/>
        </w:rPr>
      </w:pPr>
      <w:bookmarkStart w:id="49" w:name="_Toc429412260"/>
      <w:bookmarkStart w:id="50" w:name="_Toc420483345"/>
      <w:bookmarkStart w:id="51" w:name="_Toc415569443"/>
      <w:bookmarkStart w:id="52" w:name="_Toc434513283"/>
      <w:r w:rsidRPr="009F78AB">
        <w:rPr>
          <w:rFonts w:ascii="Calibri" w:hAnsi="Calibri"/>
          <w:sz w:val="24"/>
          <w:szCs w:val="24"/>
        </w:rPr>
        <w:t>ISO 17025</w:t>
      </w:r>
      <w:bookmarkEnd w:id="49"/>
      <w:bookmarkEnd w:id="50"/>
      <w:bookmarkEnd w:id="51"/>
      <w:r w:rsidRPr="009F78AB">
        <w:rPr>
          <w:rFonts w:ascii="Calibri" w:hAnsi="Calibri"/>
          <w:sz w:val="24"/>
          <w:szCs w:val="24"/>
        </w:rPr>
        <w:t>. Requisitos generales para la competencia de los laboratorios de ensayo y calib</w:t>
      </w:r>
      <w:r w:rsidR="001278CB" w:rsidRPr="009F78AB">
        <w:rPr>
          <w:rFonts w:ascii="Calibri" w:hAnsi="Calibri"/>
          <w:sz w:val="24"/>
          <w:szCs w:val="24"/>
        </w:rPr>
        <w:t xml:space="preserve">ración/ </w:t>
      </w:r>
      <w:r w:rsidR="001278CB" w:rsidRPr="009F78AB">
        <w:rPr>
          <w:rFonts w:ascii="Calibri" w:hAnsi="Calibri"/>
          <w:color w:val="3366FF"/>
          <w:sz w:val="24"/>
          <w:szCs w:val="23"/>
        </w:rPr>
        <w:t>General requirements for the competence of testing and calibration laboratories.</w:t>
      </w:r>
      <w:bookmarkStart w:id="53" w:name="_Toc429412261"/>
      <w:bookmarkStart w:id="54" w:name="_Toc420483346"/>
      <w:bookmarkStart w:id="55" w:name="_Toc415569444"/>
      <w:bookmarkStart w:id="56" w:name="_Toc434513284"/>
      <w:bookmarkEnd w:id="52"/>
    </w:p>
    <w:p w:rsidR="005018DB" w:rsidRPr="009F78AB" w:rsidRDefault="004A2B86" w:rsidP="00142F21">
      <w:pPr>
        <w:numPr>
          <w:ilvl w:val="0"/>
          <w:numId w:val="10"/>
        </w:numPr>
        <w:spacing w:before="120" w:after="120" w:line="276" w:lineRule="auto"/>
        <w:ind w:left="714" w:hanging="357"/>
        <w:jc w:val="both"/>
        <w:rPr>
          <w:rFonts w:ascii="Calibri" w:hAnsi="Calibri"/>
          <w:sz w:val="24"/>
          <w:szCs w:val="24"/>
        </w:rPr>
      </w:pPr>
      <w:r w:rsidRPr="009F78AB">
        <w:rPr>
          <w:rFonts w:ascii="Calibri" w:hAnsi="Calibri"/>
          <w:sz w:val="24"/>
          <w:szCs w:val="24"/>
        </w:rPr>
        <w:t>AS</w:t>
      </w:r>
      <w:r w:rsidR="005018DB" w:rsidRPr="009F78AB">
        <w:rPr>
          <w:rFonts w:ascii="Calibri" w:hAnsi="Calibri"/>
          <w:sz w:val="24"/>
          <w:szCs w:val="24"/>
        </w:rPr>
        <w:t xml:space="preserve"> 9100</w:t>
      </w:r>
      <w:bookmarkEnd w:id="53"/>
      <w:bookmarkEnd w:id="54"/>
      <w:bookmarkEnd w:id="55"/>
      <w:r w:rsidR="005018DB" w:rsidRPr="009F78AB">
        <w:rPr>
          <w:rFonts w:ascii="Calibri" w:hAnsi="Calibri"/>
          <w:sz w:val="24"/>
          <w:szCs w:val="24"/>
        </w:rPr>
        <w:t>. Sistemas de Gestión de la Calidad. Requisitos para las Organizaciones de Aviacion, Espaciales y de Defensa</w:t>
      </w:r>
      <w:r w:rsidR="001278CB" w:rsidRPr="009F78AB">
        <w:rPr>
          <w:rFonts w:ascii="Calibri" w:hAnsi="Calibri"/>
          <w:sz w:val="24"/>
          <w:szCs w:val="24"/>
        </w:rPr>
        <w:t xml:space="preserve">/ </w:t>
      </w:r>
      <w:r w:rsidR="001278CB" w:rsidRPr="009F78AB">
        <w:rPr>
          <w:rFonts w:ascii="Calibri" w:hAnsi="Calibri"/>
          <w:color w:val="3366FF"/>
          <w:sz w:val="24"/>
          <w:szCs w:val="23"/>
        </w:rPr>
        <w:t xml:space="preserve">Management systems quality. </w:t>
      </w:r>
      <w:r w:rsidR="001278CB" w:rsidRPr="009F78AB">
        <w:rPr>
          <w:rFonts w:ascii="Calibri" w:hAnsi="Calibri"/>
          <w:color w:val="3366FF"/>
          <w:sz w:val="24"/>
          <w:szCs w:val="23"/>
          <w:lang w:val="en-GB"/>
        </w:rPr>
        <w:t>Requirements for aviation organizations, Space and Defence.</w:t>
      </w:r>
      <w:bookmarkEnd w:id="56"/>
    </w:p>
    <w:p w:rsidR="005018DB" w:rsidRPr="009F78AB" w:rsidRDefault="005018DB" w:rsidP="00142F21">
      <w:pPr>
        <w:numPr>
          <w:ilvl w:val="0"/>
          <w:numId w:val="10"/>
        </w:numPr>
        <w:spacing w:before="120" w:after="120" w:line="276" w:lineRule="auto"/>
        <w:ind w:left="714" w:hanging="357"/>
        <w:jc w:val="both"/>
        <w:rPr>
          <w:rFonts w:ascii="Calibri" w:hAnsi="Calibri"/>
          <w:sz w:val="24"/>
          <w:szCs w:val="24"/>
          <w:lang w:val="en-US"/>
        </w:rPr>
      </w:pPr>
      <w:bookmarkStart w:id="57" w:name="_Toc434513285"/>
      <w:r w:rsidRPr="009F78AB">
        <w:rPr>
          <w:rFonts w:ascii="Calibri" w:hAnsi="Calibri"/>
          <w:sz w:val="24"/>
          <w:szCs w:val="24"/>
        </w:rPr>
        <w:t>UNE-EN ISO 9001. Sistemas de ge</w:t>
      </w:r>
      <w:r w:rsidR="001278CB" w:rsidRPr="009F78AB">
        <w:rPr>
          <w:rFonts w:ascii="Calibri" w:hAnsi="Calibri"/>
          <w:sz w:val="24"/>
          <w:szCs w:val="24"/>
        </w:rPr>
        <w:t xml:space="preserve">stión de la calidad. </w:t>
      </w:r>
      <w:r w:rsidR="001278CB" w:rsidRPr="009F78AB">
        <w:rPr>
          <w:rFonts w:ascii="Calibri" w:hAnsi="Calibri"/>
          <w:sz w:val="24"/>
          <w:szCs w:val="24"/>
          <w:lang w:val="en-US"/>
        </w:rPr>
        <w:t xml:space="preserve">Requisitos/ </w:t>
      </w:r>
      <w:r w:rsidR="001278CB" w:rsidRPr="009F78AB">
        <w:rPr>
          <w:rFonts w:ascii="Calibri" w:hAnsi="Calibri"/>
          <w:color w:val="3366FF"/>
          <w:sz w:val="24"/>
          <w:szCs w:val="23"/>
          <w:lang w:val="en-GB"/>
        </w:rPr>
        <w:t>Management systems quality. Requirements.</w:t>
      </w:r>
      <w:bookmarkEnd w:id="57"/>
    </w:p>
    <w:p w:rsidR="005018DB" w:rsidRPr="009F78AB" w:rsidRDefault="005018DB" w:rsidP="00142F21">
      <w:pPr>
        <w:numPr>
          <w:ilvl w:val="0"/>
          <w:numId w:val="10"/>
        </w:numPr>
        <w:spacing w:before="120" w:after="120" w:line="276" w:lineRule="auto"/>
        <w:ind w:left="714" w:hanging="357"/>
        <w:jc w:val="both"/>
        <w:rPr>
          <w:rFonts w:ascii="Calibri" w:hAnsi="Calibri"/>
          <w:color w:val="3366FF"/>
          <w:sz w:val="24"/>
          <w:szCs w:val="23"/>
        </w:rPr>
      </w:pPr>
      <w:bookmarkStart w:id="58" w:name="_Toc434513286"/>
      <w:r w:rsidRPr="009F78AB">
        <w:rPr>
          <w:rFonts w:ascii="Calibri" w:hAnsi="Calibri"/>
          <w:sz w:val="24"/>
          <w:szCs w:val="24"/>
        </w:rPr>
        <w:t>UNE-EN ISO 14001</w:t>
      </w:r>
      <w:r w:rsidR="001278CB" w:rsidRPr="009F78AB">
        <w:rPr>
          <w:rFonts w:ascii="Calibri" w:hAnsi="Calibri"/>
          <w:sz w:val="24"/>
          <w:szCs w:val="24"/>
        </w:rPr>
        <w:t>. Sistema de gestión ambiental</w:t>
      </w:r>
      <w:r w:rsidR="001278CB" w:rsidRPr="009F78AB">
        <w:rPr>
          <w:rFonts w:ascii="Calibri" w:hAnsi="Calibri"/>
          <w:color w:val="3366FF"/>
          <w:sz w:val="24"/>
          <w:szCs w:val="23"/>
        </w:rPr>
        <w:t>/ Environmental Management System /</w:t>
      </w:r>
      <w:bookmarkEnd w:id="58"/>
    </w:p>
    <w:p w:rsidR="006639A8" w:rsidRPr="00E97521" w:rsidRDefault="000378A5" w:rsidP="000378A5">
      <w:pPr>
        <w:numPr>
          <w:ilvl w:val="0"/>
          <w:numId w:val="10"/>
        </w:numPr>
        <w:spacing w:before="120" w:after="120" w:line="276" w:lineRule="auto"/>
        <w:jc w:val="both"/>
        <w:rPr>
          <w:rFonts w:ascii="Calibri" w:hAnsi="Calibri"/>
          <w:color w:val="3366FF"/>
          <w:sz w:val="24"/>
          <w:szCs w:val="23"/>
          <w:lang w:val="en-GB"/>
        </w:rPr>
      </w:pPr>
      <w:r w:rsidRPr="009F78AB">
        <w:rPr>
          <w:rFonts w:ascii="Calibri" w:hAnsi="Calibri"/>
          <w:sz w:val="24"/>
          <w:szCs w:val="24"/>
          <w:lang w:val="en-GB"/>
        </w:rPr>
        <w:t xml:space="preserve">AC 7108/4; </w:t>
      </w:r>
      <w:r w:rsidR="00064D3A" w:rsidRPr="009F78AB">
        <w:rPr>
          <w:rFonts w:ascii="Calibri" w:hAnsi="Calibri"/>
          <w:sz w:val="24"/>
          <w:szCs w:val="24"/>
          <w:lang w:val="en-GB"/>
        </w:rPr>
        <w:t xml:space="preserve">AC 7006; </w:t>
      </w:r>
      <w:r w:rsidRPr="009F78AB">
        <w:rPr>
          <w:rFonts w:ascii="Calibri" w:hAnsi="Calibri"/>
          <w:sz w:val="24"/>
          <w:szCs w:val="24"/>
          <w:lang w:val="en-GB"/>
        </w:rPr>
        <w:t>AC 7101/1; AC 7101/4; AC 7101/5 y AC 7109/5.</w:t>
      </w:r>
    </w:p>
    <w:p w:rsidR="00E97521" w:rsidRPr="00B63779" w:rsidRDefault="00E97521" w:rsidP="000378A5">
      <w:pPr>
        <w:numPr>
          <w:ilvl w:val="0"/>
          <w:numId w:val="10"/>
        </w:numPr>
        <w:spacing w:before="120" w:after="120" w:line="276" w:lineRule="auto"/>
        <w:jc w:val="both"/>
        <w:rPr>
          <w:rFonts w:ascii="Calibri" w:hAnsi="Calibri"/>
          <w:color w:val="3366FF"/>
          <w:sz w:val="24"/>
          <w:szCs w:val="23"/>
        </w:rPr>
      </w:pPr>
      <w:r w:rsidRPr="00B63779">
        <w:rPr>
          <w:rFonts w:ascii="Calibri" w:hAnsi="Calibri"/>
          <w:sz w:val="24"/>
          <w:szCs w:val="24"/>
        </w:rPr>
        <w:t>CASA 1451-01-MA; Programa de prevención FOD en la Dirección de Operaciones de Airbus DS</w:t>
      </w:r>
    </w:p>
    <w:p w:rsidR="005018DB" w:rsidRPr="009F78AB" w:rsidRDefault="005018DB" w:rsidP="00142F21">
      <w:pPr>
        <w:numPr>
          <w:ilvl w:val="0"/>
          <w:numId w:val="7"/>
        </w:numPr>
        <w:spacing w:before="120" w:after="120" w:line="360" w:lineRule="auto"/>
        <w:ind w:left="357" w:hanging="357"/>
        <w:jc w:val="both"/>
        <w:outlineLvl w:val="0"/>
        <w:rPr>
          <w:rFonts w:ascii="Calibri" w:hAnsi="Calibri"/>
          <w:b/>
          <w:sz w:val="24"/>
          <w:szCs w:val="24"/>
        </w:rPr>
      </w:pPr>
      <w:bookmarkStart w:id="59" w:name="_Toc510608504"/>
      <w:r w:rsidRPr="009F78AB">
        <w:rPr>
          <w:rFonts w:ascii="Calibri" w:hAnsi="Calibri"/>
          <w:b/>
          <w:sz w:val="24"/>
          <w:szCs w:val="24"/>
        </w:rPr>
        <w:t>ANEXOS</w:t>
      </w:r>
      <w:bookmarkEnd w:id="42"/>
      <w:bookmarkEnd w:id="44"/>
      <w:r w:rsidR="001278CB" w:rsidRPr="009F78AB">
        <w:rPr>
          <w:rFonts w:ascii="Calibri" w:hAnsi="Calibri"/>
          <w:b/>
          <w:sz w:val="24"/>
          <w:szCs w:val="24"/>
        </w:rPr>
        <w:t>/ ANNEXES</w:t>
      </w:r>
      <w:bookmarkEnd w:id="59"/>
    </w:p>
    <w:p w:rsidR="005018DB" w:rsidRPr="009F78AB" w:rsidRDefault="005018DB" w:rsidP="00142F21">
      <w:pPr>
        <w:pStyle w:val="Estndar"/>
        <w:numPr>
          <w:ilvl w:val="0"/>
          <w:numId w:val="3"/>
        </w:numPr>
        <w:tabs>
          <w:tab w:val="clear" w:pos="360"/>
          <w:tab w:val="num" w:pos="709"/>
        </w:tabs>
        <w:spacing w:line="360" w:lineRule="auto"/>
        <w:ind w:left="709" w:hanging="357"/>
        <w:rPr>
          <w:rFonts w:ascii="Calibri" w:hAnsi="Calibri"/>
          <w:color w:val="3366FF"/>
          <w:szCs w:val="23"/>
          <w:lang w:val="en-GB"/>
        </w:rPr>
      </w:pPr>
      <w:r w:rsidRPr="009F78AB">
        <w:rPr>
          <w:rFonts w:ascii="Calibri" w:hAnsi="Calibri"/>
        </w:rPr>
        <w:t>Anexo I: Ficha de Personal: COD: POC 0301 – FP. (Da</w:t>
      </w:r>
      <w:r w:rsidR="00351098" w:rsidRPr="009F78AB">
        <w:rPr>
          <w:rFonts w:ascii="Calibri" w:hAnsi="Calibri"/>
        </w:rPr>
        <w:t xml:space="preserve">do de baja. Procede del Geslab)/ </w:t>
      </w:r>
      <w:r w:rsidR="00D80BC2" w:rsidRPr="009F78AB">
        <w:rPr>
          <w:rFonts w:ascii="Calibri" w:hAnsi="Calibri"/>
          <w:color w:val="3366FF"/>
          <w:szCs w:val="23"/>
          <w:lang w:val="es-ES"/>
        </w:rPr>
        <w:t xml:space="preserve">Anex I </w:t>
      </w:r>
      <w:r w:rsidR="00351098" w:rsidRPr="009F78AB">
        <w:rPr>
          <w:rFonts w:ascii="Calibri" w:hAnsi="Calibri"/>
          <w:color w:val="3366FF"/>
          <w:szCs w:val="23"/>
          <w:lang w:val="es-ES"/>
        </w:rPr>
        <w:t xml:space="preserve">Personal Sheet: COD: POC 0301 – FP. </w:t>
      </w:r>
      <w:r w:rsidR="00351098" w:rsidRPr="009F78AB">
        <w:rPr>
          <w:rFonts w:ascii="Calibri" w:hAnsi="Calibri"/>
          <w:color w:val="3366FF"/>
          <w:szCs w:val="23"/>
          <w:lang w:val="en-GB"/>
        </w:rPr>
        <w:t>(Dismissed)</w:t>
      </w:r>
    </w:p>
    <w:p w:rsidR="005018DB" w:rsidRPr="009F78AB" w:rsidRDefault="005018DB" w:rsidP="00142F21">
      <w:pPr>
        <w:pStyle w:val="Estndar"/>
        <w:numPr>
          <w:ilvl w:val="0"/>
          <w:numId w:val="3"/>
        </w:numPr>
        <w:tabs>
          <w:tab w:val="clear" w:pos="360"/>
          <w:tab w:val="num" w:pos="709"/>
        </w:tabs>
        <w:spacing w:line="360" w:lineRule="auto"/>
        <w:ind w:left="709" w:hanging="357"/>
        <w:rPr>
          <w:rFonts w:ascii="Calibri" w:hAnsi="Calibri"/>
          <w:szCs w:val="24"/>
          <w:lang w:val="es-ES"/>
        </w:rPr>
      </w:pPr>
      <w:r w:rsidRPr="009F78AB">
        <w:rPr>
          <w:rFonts w:ascii="Calibri" w:hAnsi="Calibri"/>
        </w:rPr>
        <w:t xml:space="preserve">Anexo II. Registro de formación impartida. COD: POC 0301- RFI. </w:t>
      </w:r>
      <w:r w:rsidR="00171BDA" w:rsidRPr="009F78AB">
        <w:rPr>
          <w:rFonts w:ascii="Calibri" w:hAnsi="Calibri"/>
        </w:rPr>
        <w:t xml:space="preserve">                                      </w:t>
      </w:r>
      <w:r w:rsidRPr="009F78AB">
        <w:rPr>
          <w:rFonts w:ascii="Calibri" w:hAnsi="Calibri"/>
        </w:rPr>
        <w:t xml:space="preserve">(Dado de baja. </w:t>
      </w:r>
      <w:r w:rsidRPr="009F78AB">
        <w:rPr>
          <w:rFonts w:ascii="Calibri" w:hAnsi="Calibri"/>
          <w:lang w:val="es-ES"/>
        </w:rPr>
        <w:t>Procede del Geslab).</w:t>
      </w:r>
    </w:p>
    <w:p w:rsidR="005018DB" w:rsidRPr="009F78AB" w:rsidRDefault="005018DB" w:rsidP="00886433">
      <w:pPr>
        <w:pStyle w:val="Estndar"/>
        <w:tabs>
          <w:tab w:val="num" w:pos="709"/>
        </w:tabs>
        <w:spacing w:line="360" w:lineRule="auto"/>
        <w:ind w:left="709"/>
        <w:rPr>
          <w:rFonts w:ascii="Calibri" w:hAnsi="Calibri"/>
          <w:szCs w:val="24"/>
          <w:lang w:val="en-GB"/>
        </w:rPr>
      </w:pPr>
      <w:r w:rsidRPr="009832B1">
        <w:rPr>
          <w:rFonts w:ascii="Calibri" w:hAnsi="Calibri"/>
          <w:lang w:val="en-US"/>
        </w:rPr>
        <w:t xml:space="preserve"> </w:t>
      </w:r>
      <w:r w:rsidRPr="009F78AB">
        <w:rPr>
          <w:rFonts w:ascii="Calibri" w:hAnsi="Calibri"/>
          <w:color w:val="3C78D8"/>
          <w:lang w:val="en-GB"/>
        </w:rPr>
        <w:t xml:space="preserve">Annex II. </w:t>
      </w:r>
      <w:r w:rsidRPr="009F78AB">
        <w:rPr>
          <w:rFonts w:ascii="Calibri" w:hAnsi="Calibri"/>
          <w:color w:val="548DD4"/>
          <w:lang w:val="en-GB"/>
        </w:rPr>
        <w:t>Records of Training</w:t>
      </w:r>
      <w:r w:rsidRPr="009F78AB">
        <w:rPr>
          <w:rFonts w:ascii="Calibri" w:hAnsi="Calibri"/>
          <w:color w:val="3C78D8"/>
          <w:lang w:val="en-GB"/>
        </w:rPr>
        <w:t xml:space="preserve"> Given </w:t>
      </w:r>
      <w:r w:rsidRPr="009F78AB">
        <w:rPr>
          <w:rFonts w:ascii="Calibri" w:hAnsi="Calibri"/>
          <w:color w:val="3366FF"/>
          <w:lang w:val="en-GB"/>
        </w:rPr>
        <w:t>COD: POC 0301- RFI</w:t>
      </w:r>
      <w:r w:rsidRPr="009F78AB">
        <w:rPr>
          <w:rFonts w:ascii="Calibri" w:hAnsi="Calibri"/>
          <w:color w:val="3C78D8"/>
          <w:lang w:val="en-GB"/>
        </w:rPr>
        <w:t xml:space="preserve"> (Dismissed. It comes from the Geslab)</w:t>
      </w:r>
    </w:p>
    <w:p w:rsidR="00886433" w:rsidRPr="009F78AB" w:rsidRDefault="005018DB" w:rsidP="00142F21">
      <w:pPr>
        <w:pStyle w:val="Estndar"/>
        <w:numPr>
          <w:ilvl w:val="0"/>
          <w:numId w:val="3"/>
        </w:numPr>
        <w:tabs>
          <w:tab w:val="clear" w:pos="360"/>
          <w:tab w:val="num" w:pos="709"/>
        </w:tabs>
        <w:spacing w:line="360" w:lineRule="auto"/>
        <w:ind w:left="709"/>
        <w:rPr>
          <w:rFonts w:ascii="Calibri" w:hAnsi="Calibri"/>
          <w:szCs w:val="24"/>
          <w:lang w:val="es-ES"/>
        </w:rPr>
      </w:pPr>
      <w:r w:rsidRPr="009F78AB">
        <w:rPr>
          <w:rFonts w:ascii="Calibri" w:hAnsi="Calibri"/>
          <w:szCs w:val="24"/>
          <w:lang w:val="es-ES"/>
        </w:rPr>
        <w:t>Anexo III: Registro de Suplencia: COD: POC 0301 – RS.</w:t>
      </w:r>
      <w:r w:rsidR="004A2B86" w:rsidRPr="009F78AB">
        <w:rPr>
          <w:rFonts w:ascii="Calibri" w:hAnsi="Calibri"/>
          <w:szCs w:val="24"/>
          <w:lang w:val="es-ES"/>
        </w:rPr>
        <w:t xml:space="preserve"> (Pasa a POC 0303)</w:t>
      </w:r>
    </w:p>
    <w:p w:rsidR="005018DB" w:rsidRPr="009F78AB" w:rsidRDefault="005018DB" w:rsidP="00886433">
      <w:pPr>
        <w:pStyle w:val="Estndar"/>
        <w:tabs>
          <w:tab w:val="num" w:pos="709"/>
        </w:tabs>
        <w:spacing w:line="360" w:lineRule="auto"/>
        <w:ind w:left="709"/>
        <w:rPr>
          <w:rFonts w:ascii="Calibri" w:hAnsi="Calibri"/>
          <w:szCs w:val="24"/>
          <w:lang w:val="en-US"/>
        </w:rPr>
      </w:pPr>
      <w:r w:rsidRPr="009F78AB">
        <w:rPr>
          <w:rFonts w:ascii="Calibri" w:hAnsi="Calibri"/>
          <w:color w:val="3366FF"/>
          <w:szCs w:val="24"/>
          <w:lang w:val="en-GB"/>
        </w:rPr>
        <w:t>Annex III. Replacement records</w:t>
      </w:r>
      <w:r w:rsidRPr="009F78AB">
        <w:rPr>
          <w:rFonts w:ascii="Calibri" w:hAnsi="Calibri"/>
          <w:b/>
          <w:bCs/>
          <w:i/>
          <w:iCs/>
          <w:color w:val="3366FF"/>
          <w:szCs w:val="24"/>
          <w:lang w:val="en-GB"/>
        </w:rPr>
        <w:t>:</w:t>
      </w:r>
      <w:r w:rsidRPr="009F78AB">
        <w:rPr>
          <w:rFonts w:ascii="Calibri" w:hAnsi="Calibri"/>
          <w:color w:val="3366FF"/>
          <w:szCs w:val="24"/>
          <w:lang w:val="en-GB"/>
        </w:rPr>
        <w:t xml:space="preserve"> COD: POC 0301 – RS</w:t>
      </w:r>
      <w:r w:rsidRPr="009F78AB">
        <w:rPr>
          <w:rFonts w:ascii="Calibri" w:hAnsi="Calibri"/>
          <w:szCs w:val="24"/>
          <w:lang w:val="en-GB"/>
        </w:rPr>
        <w:t>.</w:t>
      </w:r>
      <w:r w:rsidR="004A2B86" w:rsidRPr="009F78AB">
        <w:rPr>
          <w:rFonts w:ascii="Calibri" w:hAnsi="Calibri"/>
          <w:szCs w:val="24"/>
          <w:lang w:val="en-GB"/>
        </w:rPr>
        <w:t xml:space="preserve"> (Moves to POC 0303)</w:t>
      </w:r>
    </w:p>
    <w:p w:rsidR="00886433" w:rsidRPr="009F78AB" w:rsidRDefault="005018DB" w:rsidP="00142F21">
      <w:pPr>
        <w:pStyle w:val="Estndar"/>
        <w:numPr>
          <w:ilvl w:val="0"/>
          <w:numId w:val="3"/>
        </w:numPr>
        <w:tabs>
          <w:tab w:val="clear" w:pos="360"/>
          <w:tab w:val="num" w:pos="709"/>
        </w:tabs>
        <w:spacing w:line="360" w:lineRule="auto"/>
        <w:ind w:left="709"/>
        <w:rPr>
          <w:rFonts w:ascii="Calibri" w:hAnsi="Calibri"/>
          <w:szCs w:val="24"/>
          <w:lang w:val="es-ES"/>
        </w:rPr>
      </w:pPr>
      <w:r w:rsidRPr="009F78AB">
        <w:rPr>
          <w:rFonts w:ascii="Calibri" w:hAnsi="Calibri"/>
          <w:szCs w:val="24"/>
          <w:lang w:val="es-ES"/>
        </w:rPr>
        <w:t>Anexo IV: Certificado de Cualificación: COD: POC 0301 – CC2.</w:t>
      </w:r>
      <w:r w:rsidR="00F0150A" w:rsidRPr="009F78AB">
        <w:rPr>
          <w:rFonts w:ascii="Calibri" w:hAnsi="Calibri"/>
          <w:szCs w:val="24"/>
          <w:lang w:val="es-ES"/>
        </w:rPr>
        <w:t xml:space="preserve"> (Dado de baja)</w:t>
      </w:r>
    </w:p>
    <w:p w:rsidR="005018DB" w:rsidRPr="009F78AB" w:rsidRDefault="005018DB" w:rsidP="00886433">
      <w:pPr>
        <w:pStyle w:val="Estndar"/>
        <w:tabs>
          <w:tab w:val="num" w:pos="709"/>
        </w:tabs>
        <w:spacing w:line="360" w:lineRule="auto"/>
        <w:ind w:left="709"/>
        <w:rPr>
          <w:rFonts w:ascii="Calibri" w:hAnsi="Calibri"/>
          <w:szCs w:val="24"/>
          <w:lang w:val="en-US"/>
        </w:rPr>
      </w:pPr>
      <w:r w:rsidRPr="009F78AB">
        <w:rPr>
          <w:rFonts w:ascii="Calibri" w:hAnsi="Calibri"/>
          <w:color w:val="3366FF"/>
          <w:szCs w:val="24"/>
          <w:lang w:val="en-GB"/>
        </w:rPr>
        <w:t>Annex IV: Qualification Certificates COD: POC 0301 – CC2</w:t>
      </w:r>
      <w:r w:rsidR="00F0150A" w:rsidRPr="009F78AB">
        <w:rPr>
          <w:rFonts w:ascii="Calibri" w:hAnsi="Calibri"/>
          <w:color w:val="3366FF"/>
          <w:szCs w:val="24"/>
          <w:lang w:val="en-GB"/>
        </w:rPr>
        <w:t xml:space="preserve"> (Dimissed)</w:t>
      </w:r>
    </w:p>
    <w:p w:rsidR="00351098" w:rsidRPr="009F78AB" w:rsidRDefault="005018DB" w:rsidP="00142F21">
      <w:pPr>
        <w:pStyle w:val="Estndar"/>
        <w:numPr>
          <w:ilvl w:val="0"/>
          <w:numId w:val="3"/>
        </w:numPr>
        <w:spacing w:line="360" w:lineRule="auto"/>
        <w:ind w:left="357" w:hanging="357"/>
        <w:rPr>
          <w:rFonts w:ascii="Calibri" w:hAnsi="Calibri"/>
          <w:szCs w:val="24"/>
          <w:lang w:val="en-US"/>
        </w:rPr>
      </w:pPr>
      <w:r w:rsidRPr="009F78AB">
        <w:rPr>
          <w:rFonts w:ascii="Calibri" w:hAnsi="Calibri"/>
          <w:szCs w:val="24"/>
          <w:lang w:val="es-ES"/>
        </w:rPr>
        <w:t>Anexo V: Pl</w:t>
      </w:r>
      <w:r w:rsidRPr="009F78AB">
        <w:rPr>
          <w:rFonts w:ascii="Calibri" w:hAnsi="Calibri"/>
          <w:szCs w:val="24"/>
        </w:rPr>
        <w:t xml:space="preserve">an Anual de Formación: COD: POC 0301 - PAF - ANEXO-V.                         </w:t>
      </w:r>
      <w:r w:rsidR="00391B68" w:rsidRPr="009F78AB">
        <w:rPr>
          <w:rFonts w:ascii="Calibri" w:hAnsi="Calibri"/>
          <w:szCs w:val="24"/>
        </w:rPr>
        <w:t xml:space="preserve">          </w:t>
      </w:r>
      <w:r w:rsidRPr="009F78AB">
        <w:rPr>
          <w:rFonts w:ascii="Calibri" w:hAnsi="Calibri"/>
          <w:szCs w:val="24"/>
          <w:lang w:val="en-US"/>
        </w:rPr>
        <w:t>(Da</w:t>
      </w:r>
      <w:r w:rsidR="00351098" w:rsidRPr="009F78AB">
        <w:rPr>
          <w:rFonts w:ascii="Calibri" w:hAnsi="Calibri"/>
          <w:szCs w:val="24"/>
          <w:lang w:val="en-US"/>
        </w:rPr>
        <w:t xml:space="preserve">do de baja. Procede del Geslab)/ </w:t>
      </w:r>
      <w:r w:rsidR="00351098" w:rsidRPr="009F78AB">
        <w:rPr>
          <w:rFonts w:ascii="Calibri" w:hAnsi="Calibri"/>
          <w:color w:val="3366FF"/>
          <w:szCs w:val="23"/>
          <w:lang w:val="en-GB"/>
        </w:rPr>
        <w:t>Annex V: Annual Training Plan: DOC: POC 0301 - PAF - ANNEX-V. (Dismissed. It comes from Geslab).</w:t>
      </w:r>
    </w:p>
    <w:p w:rsidR="00351098" w:rsidRPr="009F78AB" w:rsidRDefault="005018DB" w:rsidP="00142F21">
      <w:pPr>
        <w:pStyle w:val="Estndar"/>
        <w:numPr>
          <w:ilvl w:val="0"/>
          <w:numId w:val="11"/>
        </w:numPr>
        <w:spacing w:after="120" w:line="360" w:lineRule="auto"/>
        <w:rPr>
          <w:rFonts w:ascii="Calibri" w:hAnsi="Calibri"/>
          <w:szCs w:val="24"/>
        </w:rPr>
      </w:pPr>
      <w:r w:rsidRPr="009F78AB">
        <w:rPr>
          <w:rFonts w:ascii="Calibri" w:hAnsi="Calibri"/>
          <w:szCs w:val="24"/>
        </w:rPr>
        <w:t>Anexo VI: Programa de Formación para puestos de trabajo y actividades específicas de</w:t>
      </w:r>
      <w:r w:rsidR="00351098" w:rsidRPr="009F78AB">
        <w:rPr>
          <w:rFonts w:ascii="Calibri" w:hAnsi="Calibri"/>
          <w:szCs w:val="24"/>
        </w:rPr>
        <w:t xml:space="preserve"> CANAGROSA: COD: POC 0301 – PFP/</w:t>
      </w:r>
      <w:r w:rsidR="00F0150A" w:rsidRPr="009F78AB">
        <w:rPr>
          <w:rFonts w:ascii="Calibri" w:hAnsi="Calibri"/>
          <w:szCs w:val="24"/>
        </w:rPr>
        <w:t xml:space="preserve"> (Pasa a POC 0303 con nuevo formato)</w:t>
      </w:r>
      <w:r w:rsidR="00351098" w:rsidRPr="009F78AB">
        <w:rPr>
          <w:rFonts w:ascii="Calibri" w:hAnsi="Calibri"/>
          <w:szCs w:val="24"/>
        </w:rPr>
        <w:t xml:space="preserve"> </w:t>
      </w:r>
      <w:r w:rsidR="00351098" w:rsidRPr="009F78AB">
        <w:rPr>
          <w:rFonts w:ascii="Calibri" w:hAnsi="Calibri"/>
          <w:color w:val="3366FF"/>
          <w:szCs w:val="23"/>
          <w:lang w:val="es-ES"/>
        </w:rPr>
        <w:t>Annex VI: Training Programme for jobs and specific activities CANAGROSA: DOC: POC 0301 - PFP /</w:t>
      </w:r>
      <w:r w:rsidR="00F0150A" w:rsidRPr="009F78AB">
        <w:rPr>
          <w:rFonts w:ascii="Calibri" w:hAnsi="Calibri"/>
          <w:color w:val="3366FF"/>
          <w:szCs w:val="23"/>
          <w:lang w:val="es-ES"/>
        </w:rPr>
        <w:t xml:space="preserve"> (Moves to POC 0303 with a new format) </w:t>
      </w:r>
    </w:p>
    <w:p w:rsidR="00351098" w:rsidRPr="009F78AB" w:rsidRDefault="005018DB" w:rsidP="00142F21">
      <w:pPr>
        <w:pStyle w:val="Estndar"/>
        <w:numPr>
          <w:ilvl w:val="0"/>
          <w:numId w:val="11"/>
        </w:numPr>
        <w:spacing w:after="120" w:line="360" w:lineRule="auto"/>
        <w:rPr>
          <w:rFonts w:ascii="Calibri" w:hAnsi="Calibri"/>
          <w:szCs w:val="24"/>
        </w:rPr>
      </w:pPr>
      <w:r w:rsidRPr="009F78AB">
        <w:rPr>
          <w:rFonts w:ascii="Calibri" w:hAnsi="Calibri"/>
          <w:szCs w:val="24"/>
        </w:rPr>
        <w:t>Anexo VII: Formato de cuaderno de ficha de cua</w:t>
      </w:r>
      <w:r w:rsidR="00351098" w:rsidRPr="009F78AB">
        <w:rPr>
          <w:rFonts w:ascii="Calibri" w:hAnsi="Calibri"/>
          <w:szCs w:val="24"/>
        </w:rPr>
        <w:t xml:space="preserve">lificación: COD: POC 0301 – CC1/  </w:t>
      </w:r>
      <w:r w:rsidR="00391B68" w:rsidRPr="009F78AB">
        <w:rPr>
          <w:rFonts w:ascii="Calibri" w:hAnsi="Calibri"/>
          <w:szCs w:val="24"/>
        </w:rPr>
        <w:t xml:space="preserve">            </w:t>
      </w:r>
      <w:r w:rsidR="00351098" w:rsidRPr="009F78AB">
        <w:rPr>
          <w:rFonts w:ascii="Calibri" w:hAnsi="Calibri"/>
          <w:color w:val="3366FF"/>
          <w:szCs w:val="23"/>
          <w:lang w:val="es-ES"/>
        </w:rPr>
        <w:t>Annex VII: notebook format scorecard: DOC: POC 0301 - CC1.</w:t>
      </w:r>
      <w:r w:rsidR="00810486" w:rsidRPr="009F78AB">
        <w:rPr>
          <w:rFonts w:ascii="Calibri" w:hAnsi="Calibri"/>
          <w:color w:val="3366FF"/>
          <w:szCs w:val="23"/>
          <w:lang w:val="es-ES"/>
        </w:rPr>
        <w:t xml:space="preserve"> </w:t>
      </w:r>
    </w:p>
    <w:p w:rsidR="00351098" w:rsidRPr="009F78AB" w:rsidRDefault="005018DB" w:rsidP="00142F21">
      <w:pPr>
        <w:pStyle w:val="Estndar"/>
        <w:numPr>
          <w:ilvl w:val="0"/>
          <w:numId w:val="11"/>
        </w:numPr>
        <w:spacing w:after="120" w:line="360" w:lineRule="auto"/>
        <w:rPr>
          <w:rFonts w:ascii="Calibri" w:hAnsi="Calibri"/>
          <w:szCs w:val="24"/>
        </w:rPr>
      </w:pPr>
      <w:r w:rsidRPr="009F78AB">
        <w:rPr>
          <w:rFonts w:ascii="Calibri" w:hAnsi="Calibri"/>
          <w:szCs w:val="24"/>
        </w:rPr>
        <w:t>Anexo VIII: Formato de ficha de puest</w:t>
      </w:r>
      <w:r w:rsidR="00351098" w:rsidRPr="009F78AB">
        <w:rPr>
          <w:rFonts w:ascii="Calibri" w:hAnsi="Calibri"/>
          <w:szCs w:val="24"/>
        </w:rPr>
        <w:t>o de trabajo: COD: POC 0301-FPT</w:t>
      </w:r>
      <w:r w:rsidR="00810486" w:rsidRPr="009F78AB">
        <w:rPr>
          <w:rFonts w:ascii="Calibri" w:hAnsi="Calibri"/>
          <w:szCs w:val="24"/>
        </w:rPr>
        <w:t xml:space="preserve"> (Pasa a POC 0303 con nuevo formato) </w:t>
      </w:r>
      <w:r w:rsidR="00351098" w:rsidRPr="009F78AB">
        <w:rPr>
          <w:rFonts w:ascii="Calibri" w:hAnsi="Calibri"/>
          <w:szCs w:val="24"/>
        </w:rPr>
        <w:t xml:space="preserve">/ </w:t>
      </w:r>
      <w:r w:rsidR="00351098" w:rsidRPr="009F78AB">
        <w:rPr>
          <w:rFonts w:ascii="Calibri" w:hAnsi="Calibri"/>
          <w:color w:val="3366FF"/>
          <w:szCs w:val="23"/>
          <w:lang w:val="es-ES"/>
        </w:rPr>
        <w:t>Annex VIII: Format tab job: DOC: POC 0301-FPT /</w:t>
      </w:r>
      <w:r w:rsidR="00810486" w:rsidRPr="009F78AB">
        <w:rPr>
          <w:rFonts w:ascii="Calibri" w:hAnsi="Calibri"/>
          <w:color w:val="3366FF"/>
          <w:szCs w:val="23"/>
          <w:lang w:val="es-ES"/>
        </w:rPr>
        <w:t>(Moves to POC 0303 with a new format)</w:t>
      </w:r>
    </w:p>
    <w:p w:rsidR="00351098" w:rsidRPr="009F78AB" w:rsidRDefault="005018DB" w:rsidP="00142F21">
      <w:pPr>
        <w:pStyle w:val="Estndar"/>
        <w:numPr>
          <w:ilvl w:val="0"/>
          <w:numId w:val="12"/>
        </w:numPr>
        <w:spacing w:after="120" w:line="360" w:lineRule="auto"/>
        <w:ind w:left="426" w:hanging="426"/>
        <w:rPr>
          <w:rFonts w:ascii="Calibri" w:hAnsi="Calibri"/>
          <w:szCs w:val="24"/>
        </w:rPr>
      </w:pPr>
      <w:r w:rsidRPr="009F78AB">
        <w:rPr>
          <w:rFonts w:ascii="Calibri" w:hAnsi="Calibri"/>
          <w:szCs w:val="24"/>
          <w:lang w:val="es-ES"/>
        </w:rPr>
        <w:t>Anexo IX</w:t>
      </w:r>
      <w:r w:rsidRPr="009F78AB">
        <w:rPr>
          <w:rFonts w:ascii="Calibri" w:hAnsi="Calibri"/>
          <w:szCs w:val="24"/>
        </w:rPr>
        <w:t>:</w:t>
      </w:r>
      <w:r w:rsidRPr="009F78AB">
        <w:rPr>
          <w:rFonts w:ascii="Calibri" w:hAnsi="Calibri"/>
          <w:szCs w:val="24"/>
          <w:lang w:val="es-ES"/>
        </w:rPr>
        <w:t xml:space="preserve"> Formato de registro de examen de cualificación: COD: POC 0301 – REC</w:t>
      </w:r>
      <w:r w:rsidR="00810486" w:rsidRPr="009F78AB">
        <w:rPr>
          <w:rFonts w:ascii="Calibri" w:hAnsi="Calibri"/>
          <w:szCs w:val="24"/>
          <w:lang w:val="es-ES"/>
        </w:rPr>
        <w:t xml:space="preserve"> (Dado de baja)</w:t>
      </w:r>
      <w:r w:rsidR="00391B68" w:rsidRPr="009F78AB">
        <w:rPr>
          <w:rFonts w:ascii="Calibri" w:hAnsi="Calibri"/>
          <w:szCs w:val="24"/>
          <w:lang w:val="es-ES"/>
        </w:rPr>
        <w:t>/</w:t>
      </w:r>
      <w:r w:rsidR="00810486" w:rsidRPr="009F78AB">
        <w:rPr>
          <w:rFonts w:ascii="Calibri" w:hAnsi="Calibri"/>
          <w:szCs w:val="24"/>
          <w:lang w:val="es-ES"/>
        </w:rPr>
        <w:t xml:space="preserve">    </w:t>
      </w:r>
      <w:r w:rsidR="00351098" w:rsidRPr="009F78AB">
        <w:rPr>
          <w:rFonts w:ascii="Calibri" w:hAnsi="Calibri"/>
          <w:szCs w:val="24"/>
          <w:lang w:val="es-ES"/>
        </w:rPr>
        <w:t xml:space="preserve"> </w:t>
      </w:r>
      <w:r w:rsidR="00351098" w:rsidRPr="009F78AB">
        <w:rPr>
          <w:rFonts w:ascii="Calibri" w:hAnsi="Calibri"/>
          <w:color w:val="3366FF"/>
          <w:szCs w:val="23"/>
          <w:lang w:val="es-ES"/>
        </w:rPr>
        <w:t>Annex IX: record format qualifying examination: DOC: POC 0301 - REC /</w:t>
      </w:r>
      <w:r w:rsidR="00810486" w:rsidRPr="009F78AB">
        <w:rPr>
          <w:rFonts w:ascii="Calibri" w:hAnsi="Calibri"/>
          <w:color w:val="3366FF"/>
          <w:szCs w:val="23"/>
          <w:lang w:val="es-ES"/>
        </w:rPr>
        <w:t xml:space="preserve"> (Dimissed)</w:t>
      </w:r>
    </w:p>
    <w:p w:rsidR="005018DB" w:rsidRPr="009F78AB" w:rsidRDefault="005018DB" w:rsidP="00142F21">
      <w:pPr>
        <w:pStyle w:val="Estndar"/>
        <w:numPr>
          <w:ilvl w:val="0"/>
          <w:numId w:val="12"/>
        </w:numPr>
        <w:spacing w:after="120" w:line="360" w:lineRule="auto"/>
        <w:ind w:left="426" w:hanging="426"/>
        <w:rPr>
          <w:rFonts w:ascii="Calibri" w:hAnsi="Calibri"/>
          <w:szCs w:val="24"/>
        </w:rPr>
      </w:pPr>
      <w:r w:rsidRPr="009F78AB">
        <w:rPr>
          <w:rFonts w:ascii="Calibri" w:hAnsi="Calibri"/>
          <w:szCs w:val="24"/>
          <w:lang w:val="es-ES"/>
        </w:rPr>
        <w:t>Anexo</w:t>
      </w:r>
      <w:r w:rsidR="00810486" w:rsidRPr="009F78AB">
        <w:rPr>
          <w:rFonts w:ascii="Calibri" w:hAnsi="Calibri"/>
          <w:szCs w:val="24"/>
          <w:lang w:val="es-ES"/>
        </w:rPr>
        <w:t xml:space="preserve"> </w:t>
      </w:r>
      <w:r w:rsidRPr="009F78AB">
        <w:rPr>
          <w:rFonts w:ascii="Calibri" w:hAnsi="Calibri"/>
          <w:szCs w:val="24"/>
          <w:lang w:val="es-ES"/>
        </w:rPr>
        <w:t xml:space="preserve">X: Formato para certificado de curso de manipulador </w:t>
      </w:r>
      <w:r w:rsidR="00351098" w:rsidRPr="009F78AB">
        <w:rPr>
          <w:rFonts w:ascii="Calibri" w:hAnsi="Calibri"/>
          <w:szCs w:val="24"/>
          <w:lang w:val="es-ES"/>
        </w:rPr>
        <w:t>de alimentos: COD: POC 0301–CMA</w:t>
      </w:r>
      <w:r w:rsidR="00416B5B" w:rsidRPr="009F78AB">
        <w:rPr>
          <w:rFonts w:ascii="Calibri" w:hAnsi="Calibri"/>
          <w:szCs w:val="24"/>
          <w:lang w:val="es-ES"/>
        </w:rPr>
        <w:t xml:space="preserve"> (Dado de baja)</w:t>
      </w:r>
      <w:r w:rsidR="00351098" w:rsidRPr="009F78AB">
        <w:rPr>
          <w:rFonts w:ascii="Calibri" w:hAnsi="Calibri"/>
          <w:szCs w:val="24"/>
          <w:lang w:val="es-ES"/>
        </w:rPr>
        <w:t xml:space="preserve">/ </w:t>
      </w:r>
      <w:r w:rsidR="00351098" w:rsidRPr="009F78AB">
        <w:rPr>
          <w:rFonts w:ascii="Calibri" w:hAnsi="Calibri"/>
          <w:color w:val="3366FF"/>
          <w:szCs w:val="23"/>
          <w:lang w:val="es-ES"/>
        </w:rPr>
        <w:t>Annex</w:t>
      </w:r>
      <w:r w:rsidR="00D80BC2" w:rsidRPr="009F78AB">
        <w:rPr>
          <w:rFonts w:ascii="Calibri" w:hAnsi="Calibri"/>
          <w:color w:val="3366FF"/>
          <w:szCs w:val="23"/>
          <w:lang w:val="es-ES"/>
        </w:rPr>
        <w:t xml:space="preserve"> X</w:t>
      </w:r>
      <w:r w:rsidR="00351098" w:rsidRPr="009F78AB">
        <w:rPr>
          <w:rFonts w:ascii="Calibri" w:hAnsi="Calibri"/>
          <w:color w:val="3366FF"/>
          <w:szCs w:val="23"/>
          <w:lang w:val="es-ES"/>
        </w:rPr>
        <w:t>: Format for certified food handler course: DOC: POC 0301-CMA /</w:t>
      </w:r>
      <w:r w:rsidR="00416B5B" w:rsidRPr="009F78AB">
        <w:rPr>
          <w:rFonts w:ascii="Calibri" w:hAnsi="Calibri"/>
          <w:color w:val="3366FF"/>
          <w:szCs w:val="23"/>
          <w:lang w:val="es-ES"/>
        </w:rPr>
        <w:t xml:space="preserve"> (Dimissed)</w:t>
      </w:r>
    </w:p>
    <w:p w:rsidR="00171BDA" w:rsidRPr="009F78AB" w:rsidRDefault="005018DB" w:rsidP="00142F21">
      <w:pPr>
        <w:pStyle w:val="Estndar"/>
        <w:numPr>
          <w:ilvl w:val="0"/>
          <w:numId w:val="12"/>
        </w:numPr>
        <w:spacing w:after="120" w:line="360" w:lineRule="auto"/>
        <w:ind w:left="426" w:hanging="426"/>
        <w:rPr>
          <w:rFonts w:ascii="Calibri" w:hAnsi="Calibri"/>
          <w:color w:val="3366FF"/>
          <w:szCs w:val="23"/>
          <w:lang w:val="es-ES"/>
        </w:rPr>
      </w:pPr>
      <w:r w:rsidRPr="009F78AB">
        <w:rPr>
          <w:rFonts w:ascii="Calibri" w:hAnsi="Calibri"/>
          <w:szCs w:val="24"/>
          <w:lang w:val="es-ES"/>
        </w:rPr>
        <w:t>Anexo XI: Formato para la Evaluación de la</w:t>
      </w:r>
      <w:r w:rsidR="004F0A9E" w:rsidRPr="009F78AB">
        <w:rPr>
          <w:rFonts w:ascii="Calibri" w:hAnsi="Calibri"/>
          <w:szCs w:val="24"/>
          <w:lang w:val="es-ES"/>
        </w:rPr>
        <w:t xml:space="preserve"> eficacia de la</w:t>
      </w:r>
      <w:r w:rsidRPr="009F78AB">
        <w:rPr>
          <w:rFonts w:ascii="Calibri" w:hAnsi="Calibri"/>
          <w:szCs w:val="24"/>
          <w:lang w:val="es-ES"/>
        </w:rPr>
        <w:t xml:space="preserve"> formación por el responsable. </w:t>
      </w:r>
      <w:r w:rsidR="00351098" w:rsidRPr="009F78AB">
        <w:rPr>
          <w:rFonts w:ascii="Calibri" w:hAnsi="Calibri"/>
          <w:szCs w:val="24"/>
          <w:lang w:val="en-US"/>
        </w:rPr>
        <w:t>COD: POC 0301 – RER/</w:t>
      </w:r>
      <w:r w:rsidR="00F664CF" w:rsidRPr="009F78AB">
        <w:rPr>
          <w:rFonts w:ascii="Calibri" w:hAnsi="Calibri"/>
          <w:szCs w:val="24"/>
          <w:lang w:val="en-US"/>
        </w:rPr>
        <w:t xml:space="preserve"> • </w:t>
      </w:r>
      <w:r w:rsidR="00F664CF" w:rsidRPr="009F78AB">
        <w:rPr>
          <w:rFonts w:ascii="Calibri" w:hAnsi="Calibri"/>
          <w:color w:val="3366FF"/>
          <w:szCs w:val="23"/>
          <w:lang w:val="en-US"/>
        </w:rPr>
        <w:t xml:space="preserve">Annex XI: Format for Assessment of training by the head. </w:t>
      </w:r>
      <w:r w:rsidR="00F664CF" w:rsidRPr="009F78AB">
        <w:rPr>
          <w:rFonts w:ascii="Calibri" w:hAnsi="Calibri"/>
          <w:color w:val="3366FF"/>
          <w:szCs w:val="23"/>
          <w:lang w:val="es-ES"/>
        </w:rPr>
        <w:t>DOC: POC 0301 - RER /</w:t>
      </w:r>
    </w:p>
    <w:p w:rsidR="00416B5B" w:rsidRPr="009F78AB" w:rsidRDefault="00416B5B" w:rsidP="00171BDA">
      <w:pPr>
        <w:pStyle w:val="Estndar"/>
        <w:spacing w:after="120" w:line="360" w:lineRule="auto"/>
        <w:ind w:left="426"/>
        <w:rPr>
          <w:rFonts w:ascii="Calibri" w:hAnsi="Calibri"/>
          <w:color w:val="3366FF"/>
          <w:szCs w:val="23"/>
          <w:lang w:val="es-ES"/>
        </w:rPr>
      </w:pPr>
    </w:p>
    <w:p w:rsidR="00F664CF"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Anexo XII: Formato para la Evaluación de</w:t>
      </w:r>
      <w:r w:rsidR="00F664CF" w:rsidRPr="009F78AB">
        <w:rPr>
          <w:rFonts w:ascii="Calibri" w:hAnsi="Calibri"/>
          <w:szCs w:val="24"/>
        </w:rPr>
        <w:t xml:space="preserve"> Formación. </w:t>
      </w:r>
      <w:r w:rsidR="00F664CF" w:rsidRPr="009F78AB">
        <w:rPr>
          <w:rFonts w:ascii="Calibri" w:hAnsi="Calibri"/>
          <w:szCs w:val="24"/>
          <w:lang w:val="en-US"/>
        </w:rPr>
        <w:t>COD: POC 0301 – REF/</w:t>
      </w:r>
      <w:r w:rsidR="00D80BC2" w:rsidRPr="009F78AB">
        <w:rPr>
          <w:rFonts w:ascii="Calibri" w:hAnsi="Calibri"/>
          <w:lang w:val="en-US"/>
        </w:rPr>
        <w:t xml:space="preserve"> </w:t>
      </w:r>
      <w:r w:rsidR="00391B68" w:rsidRPr="009F78AB">
        <w:rPr>
          <w:rFonts w:ascii="Calibri" w:hAnsi="Calibri"/>
          <w:szCs w:val="24"/>
          <w:lang w:val="en-US"/>
        </w:rPr>
        <w:t xml:space="preserve">                  </w:t>
      </w:r>
      <w:r w:rsidR="00D80BC2" w:rsidRPr="009F78AB">
        <w:rPr>
          <w:rFonts w:ascii="Calibri" w:hAnsi="Calibri"/>
          <w:szCs w:val="24"/>
          <w:lang w:val="en-US"/>
        </w:rPr>
        <w:t xml:space="preserve"> </w:t>
      </w:r>
      <w:r w:rsidR="00D80BC2" w:rsidRPr="009F78AB">
        <w:rPr>
          <w:rFonts w:ascii="Calibri" w:hAnsi="Calibri"/>
          <w:color w:val="3366FF"/>
          <w:szCs w:val="23"/>
          <w:lang w:val="en-US"/>
        </w:rPr>
        <w:t>Annex XII: Format for the Evaluation of Education. COD: PROC 0301 - REF /</w:t>
      </w:r>
    </w:p>
    <w:p w:rsidR="00567C37"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 xml:space="preserve">Anexo XIII: Formato de Checklist de Formadores. </w:t>
      </w:r>
      <w:r w:rsidR="00567C37" w:rsidRPr="009F78AB">
        <w:rPr>
          <w:rFonts w:ascii="Calibri" w:hAnsi="Calibri"/>
          <w:szCs w:val="24"/>
          <w:lang w:val="en-US"/>
        </w:rPr>
        <w:t>COD: POC 0301 – CHELF</w:t>
      </w:r>
      <w:r w:rsidR="00416B5B" w:rsidRPr="009F78AB">
        <w:rPr>
          <w:rFonts w:ascii="Calibri" w:hAnsi="Calibri"/>
          <w:szCs w:val="24"/>
          <w:lang w:val="en-US"/>
        </w:rPr>
        <w:t xml:space="preserve"> (Dado de baja)</w:t>
      </w:r>
      <w:r w:rsidR="00567C37" w:rsidRPr="009F78AB">
        <w:rPr>
          <w:rFonts w:ascii="Calibri" w:hAnsi="Calibri"/>
          <w:szCs w:val="24"/>
          <w:lang w:val="en-US"/>
        </w:rPr>
        <w:t xml:space="preserve">/ </w:t>
      </w:r>
      <w:r w:rsidR="00391B68" w:rsidRPr="009F78AB">
        <w:rPr>
          <w:rFonts w:ascii="Calibri" w:hAnsi="Calibri"/>
          <w:szCs w:val="24"/>
          <w:lang w:val="en-US"/>
        </w:rPr>
        <w:t xml:space="preserve">                      </w:t>
      </w:r>
      <w:r w:rsidR="00567C37" w:rsidRPr="009F78AB">
        <w:rPr>
          <w:rFonts w:ascii="Calibri" w:hAnsi="Calibri"/>
          <w:color w:val="3366FF"/>
          <w:szCs w:val="23"/>
          <w:lang w:val="en-US"/>
        </w:rPr>
        <w:t>Annex XIII: Trainers Checklist format. DOC: POC 0301 - Chelf //</w:t>
      </w:r>
      <w:r w:rsidR="00416B5B" w:rsidRPr="009F78AB">
        <w:rPr>
          <w:rFonts w:ascii="Calibri" w:hAnsi="Calibri"/>
          <w:color w:val="3366FF"/>
          <w:szCs w:val="23"/>
          <w:lang w:val="en-US"/>
        </w:rPr>
        <w:t xml:space="preserve"> (Dimissed)</w:t>
      </w:r>
    </w:p>
    <w:p w:rsidR="00567C37"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 xml:space="preserve">Anexo XIV: Matriz de Trazabilidad de Fichas de Puesto de Trabajo. </w:t>
      </w:r>
      <w:r w:rsidR="00567C37" w:rsidRPr="009F78AB">
        <w:rPr>
          <w:rFonts w:ascii="Calibri" w:hAnsi="Calibri"/>
          <w:szCs w:val="24"/>
        </w:rPr>
        <w:t xml:space="preserve"> </w:t>
      </w:r>
      <w:r w:rsidR="00567C37" w:rsidRPr="009F78AB">
        <w:rPr>
          <w:rFonts w:ascii="Calibri" w:hAnsi="Calibri"/>
          <w:szCs w:val="24"/>
          <w:lang w:val="en-US"/>
        </w:rPr>
        <w:t>COD: POC 0301 – ANEXO-XIV</w:t>
      </w:r>
      <w:r w:rsidR="00416B5B" w:rsidRPr="009F78AB">
        <w:rPr>
          <w:rFonts w:ascii="Calibri" w:hAnsi="Calibri"/>
          <w:szCs w:val="24"/>
          <w:lang w:val="en-US"/>
        </w:rPr>
        <w:t xml:space="preserve"> (Dado de baja)</w:t>
      </w:r>
      <w:r w:rsidR="00567C37" w:rsidRPr="009F78AB">
        <w:rPr>
          <w:rFonts w:ascii="Calibri" w:hAnsi="Calibri"/>
          <w:szCs w:val="24"/>
          <w:lang w:val="en-US"/>
        </w:rPr>
        <w:t xml:space="preserve">/ </w:t>
      </w:r>
      <w:r w:rsidR="00567C37" w:rsidRPr="009F78AB">
        <w:rPr>
          <w:rFonts w:ascii="Calibri" w:hAnsi="Calibri"/>
          <w:color w:val="3366FF"/>
          <w:szCs w:val="23"/>
          <w:lang w:val="en-US"/>
        </w:rPr>
        <w:t>Annex XIV:</w:t>
      </w:r>
      <w:r w:rsidR="00567C37" w:rsidRPr="009F78AB">
        <w:rPr>
          <w:rFonts w:ascii="Calibri" w:hAnsi="Calibri"/>
          <w:szCs w:val="24"/>
          <w:lang w:val="en-US"/>
        </w:rPr>
        <w:t xml:space="preserve"> </w:t>
      </w:r>
      <w:r w:rsidR="00567C37" w:rsidRPr="009F78AB">
        <w:rPr>
          <w:rFonts w:ascii="Calibri" w:hAnsi="Calibri"/>
          <w:color w:val="3366FF"/>
          <w:szCs w:val="23"/>
          <w:lang w:val="en-US"/>
        </w:rPr>
        <w:t xml:space="preserve">Traceability Matrix Sheets Workplace. </w:t>
      </w:r>
      <w:r w:rsidR="00DD6DFE" w:rsidRPr="009F78AB">
        <w:rPr>
          <w:rFonts w:ascii="Calibri" w:hAnsi="Calibri"/>
          <w:color w:val="3366FF"/>
          <w:szCs w:val="23"/>
          <w:lang w:val="en-US"/>
        </w:rPr>
        <w:t xml:space="preserve">                                  </w:t>
      </w:r>
      <w:r w:rsidR="00567C37" w:rsidRPr="009F78AB">
        <w:rPr>
          <w:rFonts w:ascii="Calibri" w:hAnsi="Calibri"/>
          <w:color w:val="3366FF"/>
          <w:szCs w:val="23"/>
          <w:lang w:val="en-US"/>
        </w:rPr>
        <w:t>DOC: POC 0301 - ANNEX-XIV /</w:t>
      </w:r>
      <w:r w:rsidR="00416B5B" w:rsidRPr="009F78AB">
        <w:rPr>
          <w:rFonts w:ascii="Calibri" w:hAnsi="Calibri"/>
          <w:color w:val="3366FF"/>
          <w:szCs w:val="23"/>
          <w:lang w:val="en-US"/>
        </w:rPr>
        <w:t>(Dimissed)</w:t>
      </w:r>
    </w:p>
    <w:p w:rsidR="00567C37" w:rsidRPr="009F78AB" w:rsidRDefault="005018DB" w:rsidP="00142F21">
      <w:pPr>
        <w:pStyle w:val="Estndar"/>
        <w:numPr>
          <w:ilvl w:val="0"/>
          <w:numId w:val="13"/>
        </w:numPr>
        <w:spacing w:after="120" w:line="360" w:lineRule="auto"/>
        <w:ind w:left="426" w:hanging="426"/>
        <w:rPr>
          <w:rFonts w:ascii="Calibri" w:hAnsi="Calibri"/>
          <w:szCs w:val="24"/>
          <w:lang w:val="en-US"/>
        </w:rPr>
      </w:pPr>
      <w:r w:rsidRPr="009F78AB">
        <w:rPr>
          <w:rFonts w:ascii="Calibri" w:hAnsi="Calibri"/>
          <w:szCs w:val="24"/>
        </w:rPr>
        <w:t xml:space="preserve">Anexo XV: Familias de procedimientos de ensayos. </w:t>
      </w:r>
      <w:r w:rsidRPr="009F78AB">
        <w:rPr>
          <w:rFonts w:ascii="Calibri" w:hAnsi="Calibri"/>
          <w:szCs w:val="24"/>
          <w:lang w:val="en-US"/>
        </w:rPr>
        <w:t>COD: POC 0301. ANEXO XV</w:t>
      </w:r>
      <w:r w:rsidR="00567C37" w:rsidRPr="009F78AB">
        <w:rPr>
          <w:rFonts w:ascii="Calibri" w:hAnsi="Calibri"/>
          <w:szCs w:val="24"/>
          <w:lang w:val="en-US"/>
        </w:rPr>
        <w:t xml:space="preserve">/ </w:t>
      </w:r>
      <w:r w:rsidR="00391B68" w:rsidRPr="009F78AB">
        <w:rPr>
          <w:rFonts w:ascii="Calibri" w:hAnsi="Calibri"/>
          <w:szCs w:val="24"/>
          <w:lang w:val="en-US"/>
        </w:rPr>
        <w:t xml:space="preserve">              </w:t>
      </w:r>
      <w:r w:rsidR="00567C37" w:rsidRPr="009F78AB">
        <w:rPr>
          <w:rFonts w:ascii="Calibri" w:hAnsi="Calibri"/>
          <w:color w:val="3366FF"/>
          <w:szCs w:val="23"/>
          <w:lang w:val="en-US"/>
        </w:rPr>
        <w:t>Annex XV: Families test procedures. DOC: POC 0301. ANNEX XV</w:t>
      </w:r>
    </w:p>
    <w:p w:rsidR="00567C37" w:rsidRPr="009F78AB" w:rsidRDefault="005018DB" w:rsidP="00142F21">
      <w:pPr>
        <w:pStyle w:val="Estndar"/>
        <w:numPr>
          <w:ilvl w:val="0"/>
          <w:numId w:val="13"/>
        </w:numPr>
        <w:spacing w:after="120" w:line="360" w:lineRule="auto"/>
        <w:ind w:left="426" w:hanging="426"/>
        <w:rPr>
          <w:rFonts w:ascii="Calibri" w:hAnsi="Calibri"/>
          <w:color w:val="3366FF"/>
          <w:szCs w:val="23"/>
          <w:lang w:val="en-US"/>
        </w:rPr>
      </w:pPr>
      <w:r w:rsidRPr="009F78AB">
        <w:rPr>
          <w:rFonts w:ascii="Calibri" w:hAnsi="Calibri"/>
          <w:szCs w:val="24"/>
        </w:rPr>
        <w:t xml:space="preserve">Anexo XVI: Examen teórico para aprobar informes de ensayos.                                               </w:t>
      </w:r>
      <w:r w:rsidRPr="009F78AB">
        <w:rPr>
          <w:rFonts w:ascii="Calibri" w:hAnsi="Calibri"/>
          <w:szCs w:val="24"/>
          <w:lang w:val="en-US"/>
        </w:rPr>
        <w:t>COD: POC 0301. ANEXO XVI</w:t>
      </w:r>
      <w:r w:rsidR="00567C37" w:rsidRPr="009F78AB">
        <w:rPr>
          <w:rFonts w:ascii="Calibri" w:hAnsi="Calibri"/>
          <w:szCs w:val="24"/>
          <w:lang w:val="en-US"/>
        </w:rPr>
        <w:t xml:space="preserve">/ </w:t>
      </w:r>
      <w:r w:rsidR="00567C37" w:rsidRPr="009F78AB">
        <w:rPr>
          <w:rFonts w:ascii="Calibri" w:hAnsi="Calibri"/>
          <w:color w:val="3366FF"/>
          <w:szCs w:val="23"/>
          <w:lang w:val="en-US"/>
        </w:rPr>
        <w:t xml:space="preserve">Annex XVI: theoretical exam to pass test reports. </w:t>
      </w:r>
      <w:r w:rsidR="00DD6DFE" w:rsidRPr="009F78AB">
        <w:rPr>
          <w:rFonts w:ascii="Calibri" w:hAnsi="Calibri"/>
          <w:color w:val="3366FF"/>
          <w:szCs w:val="23"/>
          <w:lang w:val="en-US"/>
        </w:rPr>
        <w:t xml:space="preserve">                  </w:t>
      </w:r>
      <w:r w:rsidR="00567C37" w:rsidRPr="009F78AB">
        <w:rPr>
          <w:rFonts w:ascii="Calibri" w:hAnsi="Calibri"/>
          <w:color w:val="3366FF"/>
          <w:szCs w:val="23"/>
          <w:lang w:val="en-US"/>
        </w:rPr>
        <w:t>DOC: POC 0301. ANNEX XVI /</w:t>
      </w:r>
    </w:p>
    <w:p w:rsidR="00567C37"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XVII: Examen teórico para aprobar certificados de calibración.                                </w:t>
      </w:r>
      <w:r w:rsidR="00DD6DFE" w:rsidRPr="009F78AB">
        <w:rPr>
          <w:rFonts w:ascii="Calibri" w:hAnsi="Calibri"/>
          <w:szCs w:val="24"/>
        </w:rPr>
        <w:t xml:space="preserve">  </w:t>
      </w:r>
      <w:r w:rsidRPr="009F78AB">
        <w:rPr>
          <w:rFonts w:ascii="Calibri" w:hAnsi="Calibri"/>
          <w:szCs w:val="24"/>
        </w:rPr>
        <w:t xml:space="preserve"> </w:t>
      </w:r>
      <w:r w:rsidRPr="009F78AB">
        <w:rPr>
          <w:rFonts w:ascii="Calibri" w:hAnsi="Calibri"/>
          <w:szCs w:val="24"/>
          <w:lang w:val="en-US"/>
        </w:rPr>
        <w:t>COD: POC 0301. ANEXO XVII</w:t>
      </w:r>
      <w:r w:rsidR="00567C37" w:rsidRPr="009F78AB">
        <w:rPr>
          <w:rFonts w:ascii="Calibri" w:hAnsi="Calibri"/>
          <w:szCs w:val="24"/>
          <w:lang w:val="en-US"/>
        </w:rPr>
        <w:t xml:space="preserve">/ </w:t>
      </w:r>
      <w:r w:rsidR="00567C37" w:rsidRPr="009F78AB">
        <w:rPr>
          <w:rFonts w:ascii="Calibri" w:hAnsi="Calibri"/>
          <w:color w:val="3366FF"/>
          <w:szCs w:val="23"/>
          <w:lang w:val="en-US"/>
        </w:rPr>
        <w:t>Annex XVII: theoretical exam to pass calibration certificates. DOC: POC 0301. ANNEX XVII /</w:t>
      </w:r>
    </w:p>
    <w:p w:rsidR="00567C37"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XVIII: Matriz de destrezas. </w:t>
      </w:r>
      <w:r w:rsidRPr="009832B1">
        <w:rPr>
          <w:rFonts w:ascii="Calibri" w:hAnsi="Calibri"/>
          <w:szCs w:val="24"/>
          <w:lang w:val="es-ES"/>
        </w:rPr>
        <w:t xml:space="preserve">COD: POC 0301. </w:t>
      </w:r>
      <w:r w:rsidRPr="009F78AB">
        <w:rPr>
          <w:rFonts w:ascii="Calibri" w:hAnsi="Calibri"/>
          <w:szCs w:val="24"/>
          <w:lang w:val="es-ES"/>
        </w:rPr>
        <w:t>ANEXO XVIII</w:t>
      </w:r>
      <w:r w:rsidR="00416B5B" w:rsidRPr="009F78AB">
        <w:rPr>
          <w:rFonts w:ascii="Calibri" w:hAnsi="Calibri"/>
          <w:szCs w:val="24"/>
          <w:lang w:val="es-ES"/>
        </w:rPr>
        <w:t xml:space="preserve"> (Dado de baja)</w:t>
      </w:r>
      <w:r w:rsidR="00567C37" w:rsidRPr="009F78AB">
        <w:rPr>
          <w:rFonts w:ascii="Calibri" w:hAnsi="Calibri"/>
          <w:szCs w:val="24"/>
          <w:lang w:val="es-ES"/>
        </w:rPr>
        <w:t xml:space="preserve">/ • </w:t>
      </w:r>
      <w:r w:rsidR="00567C37" w:rsidRPr="009F78AB">
        <w:rPr>
          <w:rFonts w:ascii="Calibri" w:hAnsi="Calibri"/>
          <w:color w:val="3366FF"/>
          <w:szCs w:val="23"/>
          <w:lang w:val="es-ES"/>
        </w:rPr>
        <w:t>Annex XVIII: Matrix skills. DOC: POC 0301. ANNEX XVIII /</w:t>
      </w:r>
      <w:r w:rsidR="00416B5B" w:rsidRPr="009F78AB">
        <w:rPr>
          <w:rFonts w:ascii="Calibri" w:hAnsi="Calibri"/>
          <w:color w:val="3366FF"/>
          <w:szCs w:val="23"/>
          <w:lang w:val="es-ES"/>
        </w:rPr>
        <w:t>(Dimissed)</w:t>
      </w:r>
    </w:p>
    <w:p w:rsidR="00567C37"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XIX: Examen XXX. COD: POC 0301. </w:t>
      </w:r>
      <w:r w:rsidRPr="009F78AB">
        <w:rPr>
          <w:rFonts w:ascii="Calibri" w:hAnsi="Calibri"/>
          <w:szCs w:val="24"/>
          <w:lang w:val="en-US"/>
        </w:rPr>
        <w:t>ANEXO XIX</w:t>
      </w:r>
      <w:r w:rsidR="00567C37" w:rsidRPr="009F78AB">
        <w:rPr>
          <w:rFonts w:ascii="Calibri" w:hAnsi="Calibri"/>
          <w:szCs w:val="24"/>
          <w:lang w:val="en-US"/>
        </w:rPr>
        <w:t xml:space="preserve">/ </w:t>
      </w:r>
      <w:r w:rsidR="00567C37" w:rsidRPr="009F78AB">
        <w:rPr>
          <w:rFonts w:ascii="Calibri" w:hAnsi="Calibri"/>
          <w:color w:val="3366FF"/>
          <w:szCs w:val="23"/>
          <w:lang w:val="en-US"/>
        </w:rPr>
        <w:t xml:space="preserve">Annex XIX: Consideration XXX. </w:t>
      </w:r>
      <w:r w:rsidR="00DD6DFE" w:rsidRPr="009F78AB">
        <w:rPr>
          <w:rFonts w:ascii="Calibri" w:hAnsi="Calibri"/>
          <w:color w:val="3366FF"/>
          <w:szCs w:val="23"/>
          <w:lang w:val="en-US"/>
        </w:rPr>
        <w:t xml:space="preserve">       </w:t>
      </w:r>
      <w:r w:rsidR="00567C37" w:rsidRPr="009F78AB">
        <w:rPr>
          <w:rFonts w:ascii="Calibri" w:hAnsi="Calibri"/>
          <w:color w:val="3366FF"/>
          <w:szCs w:val="23"/>
          <w:lang w:val="en-US"/>
        </w:rPr>
        <w:t>COD: PROC 0301 ANNEX XIX /</w:t>
      </w:r>
    </w:p>
    <w:p w:rsidR="00171BDA" w:rsidRPr="009F78AB" w:rsidRDefault="005018DB"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szCs w:val="24"/>
        </w:rPr>
        <w:t xml:space="preserve">Anexo XX: Formato de Certificado de Delegación de Funciones.                                            </w:t>
      </w:r>
      <w:r w:rsidR="00DD6DFE" w:rsidRPr="009F78AB">
        <w:rPr>
          <w:rFonts w:ascii="Calibri" w:hAnsi="Calibri"/>
          <w:szCs w:val="24"/>
        </w:rPr>
        <w:t xml:space="preserve">  </w:t>
      </w:r>
      <w:r w:rsidRPr="009832B1">
        <w:rPr>
          <w:rFonts w:ascii="Calibri" w:hAnsi="Calibri"/>
          <w:szCs w:val="24"/>
          <w:lang w:val="en-US"/>
        </w:rPr>
        <w:t>COD: POC 0301 - DF - ANEXO-XX</w:t>
      </w:r>
      <w:r w:rsidR="00416B5B" w:rsidRPr="009832B1">
        <w:rPr>
          <w:rFonts w:ascii="Calibri" w:hAnsi="Calibri"/>
          <w:szCs w:val="24"/>
          <w:lang w:val="en-US"/>
        </w:rPr>
        <w:t xml:space="preserve"> (Pasa a POC 0303)</w:t>
      </w:r>
      <w:r w:rsidR="00567C37" w:rsidRPr="009832B1">
        <w:rPr>
          <w:rFonts w:ascii="Calibri" w:hAnsi="Calibri"/>
          <w:szCs w:val="24"/>
          <w:lang w:val="en-US"/>
        </w:rPr>
        <w:t xml:space="preserve">/ </w:t>
      </w:r>
      <w:r w:rsidR="00567C37" w:rsidRPr="009832B1">
        <w:rPr>
          <w:rFonts w:ascii="Calibri" w:hAnsi="Calibri"/>
          <w:color w:val="3366FF"/>
          <w:szCs w:val="23"/>
          <w:lang w:val="en-US"/>
        </w:rPr>
        <w:t xml:space="preserve">Annex XX: Format Certificate of Delegation of Functions. </w:t>
      </w:r>
      <w:r w:rsidR="00567C37" w:rsidRPr="009F78AB">
        <w:rPr>
          <w:rFonts w:ascii="Calibri" w:hAnsi="Calibri"/>
          <w:color w:val="3366FF"/>
          <w:szCs w:val="23"/>
          <w:lang w:val="es-ES"/>
        </w:rPr>
        <w:t>DOC: POC 0301 - DF - APPENDIX-XX /</w:t>
      </w:r>
      <w:r w:rsidR="00416B5B" w:rsidRPr="009F78AB">
        <w:rPr>
          <w:rFonts w:ascii="Calibri" w:hAnsi="Calibri"/>
          <w:color w:val="3366FF"/>
          <w:szCs w:val="23"/>
          <w:lang w:val="es-ES"/>
        </w:rPr>
        <w:t>(Moves to POC 0303)</w:t>
      </w:r>
    </w:p>
    <w:p w:rsidR="005018DB" w:rsidRPr="009F78AB" w:rsidRDefault="005018DB" w:rsidP="00142F21">
      <w:pPr>
        <w:pStyle w:val="Estndar"/>
        <w:numPr>
          <w:ilvl w:val="0"/>
          <w:numId w:val="13"/>
        </w:numPr>
        <w:spacing w:after="120" w:line="360" w:lineRule="auto"/>
        <w:ind w:left="426" w:hanging="426"/>
        <w:rPr>
          <w:rFonts w:ascii="Calibri" w:hAnsi="Calibri"/>
          <w:szCs w:val="24"/>
        </w:rPr>
      </w:pPr>
      <w:r w:rsidRPr="009F78AB">
        <w:rPr>
          <w:rFonts w:ascii="Calibri" w:hAnsi="Calibri"/>
          <w:szCs w:val="24"/>
        </w:rPr>
        <w:t xml:space="preserve">Anexo XXI: Familias de Procedimientos de Ensayos de Iberia. </w:t>
      </w:r>
      <w:r w:rsidRPr="009832B1">
        <w:rPr>
          <w:rFonts w:ascii="Calibri" w:hAnsi="Calibri"/>
          <w:szCs w:val="24"/>
          <w:lang w:val="en-US"/>
        </w:rPr>
        <w:t>COD: POC 0301 - ANEXO-XXI</w:t>
      </w:r>
      <w:r w:rsidR="00567C37" w:rsidRPr="009832B1">
        <w:rPr>
          <w:rFonts w:ascii="Calibri" w:hAnsi="Calibri"/>
          <w:szCs w:val="24"/>
          <w:lang w:val="en-US"/>
        </w:rPr>
        <w:t xml:space="preserve">/ </w:t>
      </w:r>
      <w:r w:rsidR="00567C37" w:rsidRPr="009832B1">
        <w:rPr>
          <w:rFonts w:ascii="Calibri" w:hAnsi="Calibri"/>
          <w:color w:val="3366FF"/>
          <w:szCs w:val="23"/>
          <w:lang w:val="en-US"/>
        </w:rPr>
        <w:t>Ann</w:t>
      </w:r>
      <w:r w:rsidR="00567C37" w:rsidRPr="009F78AB">
        <w:rPr>
          <w:rFonts w:ascii="Calibri" w:hAnsi="Calibri"/>
          <w:color w:val="3366FF"/>
          <w:szCs w:val="23"/>
          <w:lang w:val="en-US"/>
        </w:rPr>
        <w:t xml:space="preserve">ex XXI: Families Testing Procedures Iberia. </w:t>
      </w:r>
      <w:r w:rsidR="00B27E4E" w:rsidRPr="009F78AB">
        <w:rPr>
          <w:rFonts w:ascii="Calibri" w:hAnsi="Calibri"/>
          <w:color w:val="3366FF"/>
          <w:szCs w:val="23"/>
          <w:lang w:val="en-US"/>
        </w:rPr>
        <w:t>COD</w:t>
      </w:r>
      <w:r w:rsidR="00567C37" w:rsidRPr="009F78AB">
        <w:rPr>
          <w:rFonts w:ascii="Calibri" w:hAnsi="Calibri"/>
          <w:color w:val="3366FF"/>
          <w:szCs w:val="23"/>
          <w:lang w:val="en-US"/>
        </w:rPr>
        <w:t>: POC 0301 - ANNEX-XXI /</w:t>
      </w:r>
    </w:p>
    <w:p w:rsidR="000C22A1" w:rsidRPr="009F78AB" w:rsidRDefault="000C22A1"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color w:val="auto"/>
          <w:szCs w:val="23"/>
          <w:lang w:val="es-ES"/>
        </w:rPr>
        <w:t xml:space="preserve">Anexo XXIII: </w:t>
      </w:r>
      <w:r w:rsidR="00B27E4E" w:rsidRPr="009F78AB">
        <w:rPr>
          <w:rFonts w:ascii="Calibri" w:hAnsi="Calibri"/>
          <w:color w:val="auto"/>
          <w:szCs w:val="24"/>
        </w:rPr>
        <w:t>Cuestionario para recualificación COD: POC 0301 - ANEXO-XXIII /</w:t>
      </w:r>
      <w:r w:rsidR="00B27E4E" w:rsidRPr="009F78AB">
        <w:t xml:space="preserve"> </w:t>
      </w:r>
      <w:r w:rsidR="005E05CC" w:rsidRPr="009F78AB">
        <w:rPr>
          <w:rFonts w:ascii="Calibri" w:hAnsi="Calibri"/>
          <w:color w:val="3366FF"/>
          <w:szCs w:val="23"/>
          <w:lang w:val="es-ES"/>
        </w:rPr>
        <w:t xml:space="preserve">Annex XXIII: </w:t>
      </w:r>
      <w:r w:rsidR="00B27E4E" w:rsidRPr="009F78AB">
        <w:rPr>
          <w:rFonts w:ascii="Calibri" w:hAnsi="Calibri"/>
          <w:color w:val="3366FF"/>
          <w:szCs w:val="23"/>
          <w:lang w:val="es-ES"/>
        </w:rPr>
        <w:t>Questionnaire for retraining COD: POC 0301 - AN</w:t>
      </w:r>
      <w:r w:rsidR="005E05CC" w:rsidRPr="009F78AB">
        <w:rPr>
          <w:rFonts w:ascii="Calibri" w:hAnsi="Calibri"/>
          <w:color w:val="3366FF"/>
          <w:szCs w:val="23"/>
          <w:lang w:val="es-ES"/>
        </w:rPr>
        <w:t>EXO</w:t>
      </w:r>
      <w:r w:rsidR="00B27E4E" w:rsidRPr="009F78AB">
        <w:rPr>
          <w:rFonts w:ascii="Calibri" w:hAnsi="Calibri"/>
          <w:color w:val="3366FF"/>
          <w:szCs w:val="23"/>
          <w:lang w:val="es-ES"/>
        </w:rPr>
        <w:t>-XXIII</w:t>
      </w:r>
    </w:p>
    <w:p w:rsidR="004E310F" w:rsidRPr="009F78AB" w:rsidRDefault="000C22A1"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color w:val="auto"/>
          <w:szCs w:val="24"/>
          <w:lang w:val="es-ES"/>
        </w:rPr>
        <w:t xml:space="preserve">Anexo XXIV: </w:t>
      </w:r>
      <w:r w:rsidR="004E310F" w:rsidRPr="009F78AB">
        <w:rPr>
          <w:rFonts w:ascii="Calibri" w:hAnsi="Calibri"/>
          <w:color w:val="auto"/>
          <w:szCs w:val="24"/>
          <w:lang w:val="es-ES"/>
        </w:rPr>
        <w:t>Planificación Anual de la Realización por los Analistas de un IRR o un Ensayo Realizado Bajo Supervisión COD: POC 0301 - ANEXO-XXIV/</w:t>
      </w:r>
      <w:r w:rsidR="005E05CC" w:rsidRPr="009F78AB">
        <w:rPr>
          <w:rFonts w:ascii="Calibri" w:hAnsi="Calibri"/>
          <w:color w:val="auto"/>
          <w:szCs w:val="24"/>
          <w:lang w:val="es-ES"/>
        </w:rPr>
        <w:t xml:space="preserve"> </w:t>
      </w:r>
      <w:r w:rsidR="005E05CC" w:rsidRPr="009F78AB">
        <w:rPr>
          <w:rFonts w:ascii="Calibri" w:hAnsi="Calibri"/>
          <w:color w:val="3366FF"/>
          <w:szCs w:val="23"/>
          <w:lang w:val="es-ES"/>
        </w:rPr>
        <w:t xml:space="preserve">ANEXO-XXIV: Annual Planning of the Realization by the Analysts of an IRR or an Assay Under Supervision </w:t>
      </w:r>
      <w:r w:rsidR="00DD6DFE" w:rsidRPr="009F78AB">
        <w:rPr>
          <w:rFonts w:ascii="Calibri" w:hAnsi="Calibri"/>
          <w:color w:val="3366FF"/>
          <w:szCs w:val="23"/>
          <w:lang w:val="es-ES"/>
        </w:rPr>
        <w:t xml:space="preserve">                               </w:t>
      </w:r>
      <w:r w:rsidR="005E05CC" w:rsidRPr="009F78AB">
        <w:rPr>
          <w:rFonts w:ascii="Calibri" w:hAnsi="Calibri"/>
          <w:color w:val="3366FF"/>
          <w:szCs w:val="23"/>
          <w:lang w:val="es-ES"/>
        </w:rPr>
        <w:t>COD: POC 0301 - ANEXO-XXIV</w:t>
      </w:r>
    </w:p>
    <w:p w:rsidR="000C3E55" w:rsidRPr="009F78AB" w:rsidRDefault="000C3E55" w:rsidP="00142F21">
      <w:pPr>
        <w:pStyle w:val="Estndar"/>
        <w:numPr>
          <w:ilvl w:val="0"/>
          <w:numId w:val="13"/>
        </w:numPr>
        <w:spacing w:after="120" w:line="360" w:lineRule="auto"/>
        <w:ind w:left="426" w:hanging="426"/>
        <w:rPr>
          <w:rFonts w:ascii="Calibri" w:hAnsi="Calibri"/>
          <w:color w:val="3366FF"/>
          <w:szCs w:val="23"/>
          <w:lang w:val="es-ES"/>
        </w:rPr>
      </w:pPr>
      <w:r w:rsidRPr="009F78AB">
        <w:rPr>
          <w:rFonts w:ascii="Calibri" w:hAnsi="Calibri"/>
          <w:color w:val="auto"/>
          <w:szCs w:val="24"/>
        </w:rPr>
        <w:t>Anexo XXV: Registro de suplencia definitiva: COD:</w:t>
      </w:r>
      <w:r w:rsidR="008F00FF" w:rsidRPr="009F78AB">
        <w:rPr>
          <w:rFonts w:ascii="Calibri" w:hAnsi="Calibri"/>
          <w:color w:val="auto"/>
          <w:szCs w:val="24"/>
        </w:rPr>
        <w:t xml:space="preserve"> </w:t>
      </w:r>
      <w:r w:rsidRPr="009F78AB">
        <w:rPr>
          <w:rFonts w:ascii="Calibri" w:hAnsi="Calibri"/>
          <w:color w:val="auto"/>
          <w:szCs w:val="24"/>
        </w:rPr>
        <w:t xml:space="preserve">POC 0301-RSD. </w:t>
      </w:r>
      <w:r w:rsidR="005E05CC" w:rsidRPr="009F78AB">
        <w:rPr>
          <w:rFonts w:ascii="Calibri" w:hAnsi="Calibri"/>
          <w:color w:val="auto"/>
          <w:szCs w:val="24"/>
        </w:rPr>
        <w:t xml:space="preserve">/ </w:t>
      </w:r>
      <w:r w:rsidR="005E05CC" w:rsidRPr="009F78AB">
        <w:rPr>
          <w:rFonts w:ascii="Calibri" w:hAnsi="Calibri"/>
          <w:color w:val="3366FF"/>
          <w:szCs w:val="23"/>
          <w:lang w:val="es-ES"/>
        </w:rPr>
        <w:t>Annex XXV: Registration of final substitution COD: POC 0301-RSD</w:t>
      </w:r>
      <w:r w:rsidR="00231AB3" w:rsidRPr="009F78AB">
        <w:rPr>
          <w:rFonts w:ascii="Calibri" w:hAnsi="Calibri"/>
          <w:color w:val="3366FF"/>
          <w:szCs w:val="23"/>
          <w:lang w:val="es-ES"/>
        </w:rPr>
        <w:t>.</w:t>
      </w:r>
    </w:p>
    <w:p w:rsidR="00231AB3" w:rsidRDefault="00231AB3" w:rsidP="00142F21">
      <w:pPr>
        <w:pStyle w:val="Estndar"/>
        <w:numPr>
          <w:ilvl w:val="0"/>
          <w:numId w:val="13"/>
        </w:numPr>
        <w:spacing w:after="120" w:line="360" w:lineRule="auto"/>
        <w:ind w:left="426" w:hanging="426"/>
        <w:rPr>
          <w:rFonts w:ascii="Calibri" w:hAnsi="Calibri"/>
          <w:color w:val="3366FF"/>
          <w:szCs w:val="23"/>
          <w:lang w:val="en-GB"/>
        </w:rPr>
      </w:pPr>
      <w:r w:rsidRPr="009F78AB">
        <w:rPr>
          <w:rFonts w:ascii="Calibri" w:hAnsi="Calibri"/>
          <w:color w:val="auto"/>
          <w:szCs w:val="24"/>
        </w:rPr>
        <w:t xml:space="preserve">Anexo XXVII: Formato para Cuestionario de Necesidades Formativas. </w:t>
      </w:r>
      <w:r w:rsidRPr="009F78AB">
        <w:rPr>
          <w:rFonts w:ascii="Calibri" w:hAnsi="Calibri"/>
          <w:color w:val="auto"/>
          <w:szCs w:val="24"/>
          <w:lang w:val="en-GB"/>
        </w:rPr>
        <w:t xml:space="preserve">COD: POC 0301- Anexo XXVII. / </w:t>
      </w:r>
      <w:r w:rsidRPr="009F78AB">
        <w:rPr>
          <w:rFonts w:ascii="Calibri" w:hAnsi="Calibri"/>
          <w:color w:val="3366FF"/>
          <w:szCs w:val="23"/>
          <w:lang w:val="en-GB"/>
        </w:rPr>
        <w:t>Annex XXVII: Format for Questionnaire of Training Needs. COD: POC 0301- Anexo XXVII.</w:t>
      </w:r>
    </w:p>
    <w:p w:rsidR="00B253D8" w:rsidRPr="00E97521" w:rsidRDefault="00B253D8" w:rsidP="00142F21">
      <w:pPr>
        <w:pStyle w:val="Estndar"/>
        <w:numPr>
          <w:ilvl w:val="0"/>
          <w:numId w:val="13"/>
        </w:numPr>
        <w:spacing w:after="120" w:line="360" w:lineRule="auto"/>
        <w:ind w:left="426" w:hanging="426"/>
        <w:rPr>
          <w:rFonts w:ascii="Calibri" w:hAnsi="Calibri"/>
          <w:color w:val="3366FF"/>
          <w:szCs w:val="23"/>
          <w:lang w:val="en-US"/>
        </w:rPr>
      </w:pPr>
      <w:r w:rsidRPr="00E97521">
        <w:rPr>
          <w:rFonts w:ascii="Calibri" w:hAnsi="Calibri"/>
          <w:color w:val="auto"/>
          <w:szCs w:val="24"/>
        </w:rPr>
        <w:t>Anexo XXVIII: Formato para registro de Observación</w:t>
      </w:r>
      <w:r w:rsidR="00BB2B4A" w:rsidRPr="00E97521">
        <w:rPr>
          <w:rFonts w:ascii="Calibri" w:hAnsi="Calibri"/>
          <w:color w:val="auto"/>
          <w:szCs w:val="24"/>
        </w:rPr>
        <w:t xml:space="preserve">. </w:t>
      </w:r>
      <w:r w:rsidR="00BB2B4A" w:rsidRPr="00E97521">
        <w:rPr>
          <w:rFonts w:ascii="Calibri" w:hAnsi="Calibri"/>
          <w:color w:val="auto"/>
          <w:szCs w:val="24"/>
          <w:lang w:val="en-US"/>
        </w:rPr>
        <w:t xml:space="preserve">COD: POC 0301 – Anexo XXVIII. / </w:t>
      </w:r>
      <w:r w:rsidR="00BB2B4A" w:rsidRPr="00E97521">
        <w:rPr>
          <w:rFonts w:ascii="Calibri" w:hAnsi="Calibri"/>
          <w:color w:val="3366FF"/>
          <w:szCs w:val="23"/>
          <w:lang w:val="en-GB"/>
        </w:rPr>
        <w:t>Annex XXVIII: Format for Observation record. COD: POC 0301- Anexo XXVII.</w:t>
      </w:r>
    </w:p>
    <w:p w:rsidR="000E3C8C" w:rsidRPr="00BB2B4A" w:rsidRDefault="000E3C8C" w:rsidP="000E3C8C">
      <w:pPr>
        <w:pStyle w:val="Estndar"/>
        <w:spacing w:after="120" w:line="360" w:lineRule="auto"/>
        <w:ind w:left="426"/>
        <w:rPr>
          <w:rFonts w:ascii="Calibri" w:hAnsi="Calibri"/>
          <w:szCs w:val="24"/>
          <w:lang w:val="en-US"/>
        </w:rPr>
      </w:pPr>
    </w:p>
    <w:p w:rsidR="002F2FB9" w:rsidRPr="00BB2B4A" w:rsidRDefault="002F2FB9" w:rsidP="000E3C8C">
      <w:pPr>
        <w:pStyle w:val="Estndar"/>
        <w:spacing w:after="120" w:line="360" w:lineRule="auto"/>
        <w:ind w:left="426"/>
        <w:rPr>
          <w:rFonts w:ascii="Calibri" w:hAnsi="Calibri"/>
          <w:szCs w:val="24"/>
          <w:lang w:val="en-US"/>
        </w:rPr>
      </w:pPr>
    </w:p>
    <w:p w:rsidR="002F2FB9" w:rsidRPr="00BB2B4A" w:rsidRDefault="002F2FB9" w:rsidP="000E3C8C">
      <w:pPr>
        <w:pStyle w:val="Estndar"/>
        <w:spacing w:after="120" w:line="360" w:lineRule="auto"/>
        <w:ind w:left="426"/>
        <w:rPr>
          <w:rFonts w:ascii="Calibri" w:hAnsi="Calibri"/>
          <w:szCs w:val="24"/>
          <w:lang w:val="en-US"/>
        </w:rPr>
      </w:pPr>
    </w:p>
    <w:p w:rsidR="002F2FB9" w:rsidRPr="00BB2B4A" w:rsidRDefault="002F2FB9" w:rsidP="002F2FB9">
      <w:pPr>
        <w:spacing w:after="120" w:line="276" w:lineRule="auto"/>
        <w:ind w:left="1080" w:firstLine="360"/>
        <w:jc w:val="both"/>
        <w:rPr>
          <w:color w:val="3366FF"/>
          <w:sz w:val="24"/>
          <w:szCs w:val="24"/>
          <w:lang w:val="en-US"/>
        </w:rPr>
      </w:pPr>
    </w:p>
    <w:sectPr w:rsidR="002F2FB9" w:rsidRPr="00BB2B4A" w:rsidSect="007B5F2F">
      <w:type w:val="continuous"/>
      <w:pgSz w:w="12240" w:h="15840" w:code="1"/>
      <w:pgMar w:top="2428" w:right="1041" w:bottom="1135" w:left="1701" w:header="72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024" w:rsidRDefault="00296024">
      <w:r>
        <w:separator/>
      </w:r>
    </w:p>
  </w:endnote>
  <w:endnote w:type="continuationSeparator" w:id="1">
    <w:p w:rsidR="00296024" w:rsidRDefault="002960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3D8" w:rsidRDefault="00CA3EB2">
    <w:pPr>
      <w:pStyle w:val="Piedepgina"/>
      <w:jc w:val="center"/>
      <w:rPr>
        <w:sz w:val="22"/>
      </w:rPr>
    </w:pPr>
    <w:r w:rsidRPr="00CA3EB2">
      <w:rPr>
        <w:noProof/>
      </w:rPr>
      <w:pict>
        <v:line id="_x0000_s2051" style="position:absolute;left:0;text-align:left;z-index:251658240;mso-wrap-edited:f" from="1pt,5.3pt" to="472.75pt,5.3pt" wrapcoords="-34 0 -34 0 21634 0 21634 0 -34 0" o:allowincell="f" strokeweight=".25pt">
          <w10:wrap type="tight"/>
        </v:line>
      </w:pict>
    </w:r>
    <w:r w:rsidRPr="00CA3EB2">
      <w:rPr>
        <w:noProof/>
      </w:rPr>
      <w:pict>
        <v:line id="_x0000_s2050" style="position:absolute;left:0;text-align:left;flip:y;z-index:251657216;mso-wrap-edited:f" from="-1.25pt,3.05pt" to="471.25pt,3.8pt" wrapcoords="0 0 21600 0 21600 21600 0 21600 0 0" o:allowincell="f" stroked="f">
          <w10:wrap type="tight"/>
        </v:line>
      </w:pict>
    </w:r>
    <w:r w:rsidRPr="00CA3EB2">
      <w:rPr>
        <w:noProof/>
      </w:rPr>
      <w:pict>
        <v:line id="_x0000_s2049" style="position:absolute;left:0;text-align:left;z-index:251656192;mso-wrap-edited:f" from="-2.75pt,7.55pt" to="466.75pt,7.55pt" wrapcoords="0 0 21600 0 21600 0 0 0 0 0" o:allowincell="f" stroked="f">
          <w10:wrap type="tight"/>
        </v:line>
      </w:pict>
    </w:r>
  </w:p>
  <w:tbl>
    <w:tblPr>
      <w:tblW w:w="9606" w:type="dxa"/>
      <w:tblLook w:val="01E0"/>
    </w:tblPr>
    <w:tblGrid>
      <w:gridCol w:w="2660"/>
      <w:gridCol w:w="6946"/>
    </w:tblGrid>
    <w:tr w:rsidR="00B253D8" w:rsidTr="001523B1">
      <w:trPr>
        <w:trHeight w:val="308"/>
      </w:trPr>
      <w:tc>
        <w:tcPr>
          <w:tcW w:w="2660" w:type="dxa"/>
          <w:vAlign w:val="center"/>
        </w:tcPr>
        <w:p w:rsidR="00B253D8" w:rsidRDefault="00B253D8" w:rsidP="001523B1">
          <w:pPr>
            <w:pStyle w:val="Piedepgina"/>
            <w:ind w:right="-1227"/>
          </w:pPr>
          <w:r>
            <w:t>Manual de Procedimientos</w:t>
          </w:r>
        </w:p>
      </w:tc>
      <w:tc>
        <w:tcPr>
          <w:tcW w:w="6946" w:type="dxa"/>
          <w:vAlign w:val="center"/>
        </w:tcPr>
        <w:p w:rsidR="00B253D8" w:rsidRDefault="006645BC" w:rsidP="001523B1">
          <w:pPr>
            <w:pStyle w:val="Piedepgina"/>
            <w:ind w:right="-1227"/>
          </w:pPr>
          <w:r>
            <w:t>POC 0301. Procedimiento de Cualificación y formación.</w:t>
          </w:r>
        </w:p>
      </w:tc>
    </w:tr>
  </w:tbl>
  <w:p w:rsidR="00B253D8" w:rsidRDefault="00B253D8" w:rsidP="00653437">
    <w:pPr>
      <w:pStyle w:val="Piedepgina"/>
      <w:ind w:right="-1227"/>
    </w:pPr>
    <w:r>
      <w:tab/>
    </w:r>
  </w:p>
  <w:p w:rsidR="00B253D8" w:rsidRDefault="00B253D8" w:rsidP="00653437">
    <w:pPr>
      <w:pStyle w:val="Piedepgina"/>
      <w:ind w:right="-122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024" w:rsidRDefault="00296024">
      <w:r>
        <w:separator/>
      </w:r>
    </w:p>
  </w:footnote>
  <w:footnote w:type="continuationSeparator" w:id="1">
    <w:p w:rsidR="00296024" w:rsidRDefault="002960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26" w:type="dxa"/>
      <w:tblLayout w:type="fixed"/>
      <w:tblCellMar>
        <w:left w:w="70" w:type="dxa"/>
        <w:right w:w="70" w:type="dxa"/>
      </w:tblCellMar>
      <w:tblLook w:val="0000"/>
    </w:tblPr>
    <w:tblGrid>
      <w:gridCol w:w="7300"/>
      <w:gridCol w:w="992"/>
      <w:gridCol w:w="1134"/>
    </w:tblGrid>
    <w:tr w:rsidR="00B253D8">
      <w:trPr>
        <w:cantSplit/>
        <w:trHeight w:val="716"/>
      </w:trPr>
      <w:tc>
        <w:tcPr>
          <w:tcW w:w="7300" w:type="dxa"/>
          <w:shd w:val="clear" w:color="auto" w:fill="auto"/>
        </w:tcPr>
        <w:p w:rsidR="00B253D8" w:rsidRDefault="00323FDA">
          <w:pPr>
            <w:rPr>
              <w:sz w:val="22"/>
            </w:rPr>
          </w:pPr>
          <w:r>
            <w:rPr>
              <w:noProof/>
            </w:rPr>
            <w:drawing>
              <wp:anchor distT="0" distB="0" distL="114300" distR="114300" simplePos="0" relativeHeight="251659264" behindDoc="0" locked="0" layoutInCell="1" allowOverlap="1">
                <wp:simplePos x="0" y="0"/>
                <wp:positionH relativeFrom="column">
                  <wp:posOffset>46990</wp:posOffset>
                </wp:positionH>
                <wp:positionV relativeFrom="paragraph">
                  <wp:posOffset>133350</wp:posOffset>
                </wp:positionV>
                <wp:extent cx="1964690" cy="613410"/>
                <wp:effectExtent l="19050" t="0" r="0" b="0"/>
                <wp:wrapNone/>
                <wp:docPr id="4" name="Imagen 4" descr="LogoCANAG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ANAGROSA"/>
                        <pic:cNvPicPr>
                          <a:picLocks noChangeAspect="1" noChangeArrowheads="1"/>
                        </pic:cNvPicPr>
                      </pic:nvPicPr>
                      <pic:blipFill>
                        <a:blip r:embed="rId1"/>
                        <a:srcRect/>
                        <a:stretch>
                          <a:fillRect/>
                        </a:stretch>
                      </pic:blipFill>
                      <pic:spPr bwMode="auto">
                        <a:xfrm>
                          <a:off x="0" y="0"/>
                          <a:ext cx="1964690" cy="613410"/>
                        </a:xfrm>
                        <a:prstGeom prst="rect">
                          <a:avLst/>
                        </a:prstGeom>
                        <a:noFill/>
                        <a:ln w="9525">
                          <a:noFill/>
                          <a:miter lim="800000"/>
                          <a:headEnd/>
                          <a:tailEnd/>
                        </a:ln>
                      </pic:spPr>
                    </pic:pic>
                  </a:graphicData>
                </a:graphic>
              </wp:anchor>
            </w:drawing>
          </w:r>
        </w:p>
      </w:tc>
      <w:tc>
        <w:tcPr>
          <w:tcW w:w="2126" w:type="dxa"/>
          <w:gridSpan w:val="2"/>
          <w:vAlign w:val="center"/>
        </w:tcPr>
        <w:p w:rsidR="00B253D8" w:rsidRPr="008200A9" w:rsidRDefault="00B253D8" w:rsidP="002B474F">
          <w:pPr>
            <w:jc w:val="center"/>
          </w:pPr>
          <w:r w:rsidRPr="008200A9">
            <w:t xml:space="preserve">Página </w:t>
          </w:r>
          <w:r w:rsidR="00CA3EB2">
            <w:rPr>
              <w:rStyle w:val="Nmerodepgina"/>
            </w:rPr>
            <w:fldChar w:fldCharType="begin"/>
          </w:r>
          <w:r>
            <w:rPr>
              <w:rStyle w:val="Nmerodepgina"/>
            </w:rPr>
            <w:instrText xml:space="preserve"> PAGE </w:instrText>
          </w:r>
          <w:r w:rsidR="00CA3EB2">
            <w:rPr>
              <w:rStyle w:val="Nmerodepgina"/>
            </w:rPr>
            <w:fldChar w:fldCharType="separate"/>
          </w:r>
          <w:r w:rsidR="006645BC">
            <w:rPr>
              <w:rStyle w:val="Nmerodepgina"/>
              <w:noProof/>
            </w:rPr>
            <w:t>1</w:t>
          </w:r>
          <w:r w:rsidR="00CA3EB2">
            <w:rPr>
              <w:rStyle w:val="Nmerodepgina"/>
            </w:rPr>
            <w:fldChar w:fldCharType="end"/>
          </w:r>
          <w:r w:rsidRPr="008200A9">
            <w:t xml:space="preserve"> de </w:t>
          </w:r>
          <w:r w:rsidR="00CA3EB2">
            <w:rPr>
              <w:rStyle w:val="Nmerodepgina"/>
            </w:rPr>
            <w:fldChar w:fldCharType="begin"/>
          </w:r>
          <w:r>
            <w:rPr>
              <w:rStyle w:val="Nmerodepgina"/>
            </w:rPr>
            <w:instrText xml:space="preserve"> NUMPAGES </w:instrText>
          </w:r>
          <w:r w:rsidR="00CA3EB2">
            <w:rPr>
              <w:rStyle w:val="Nmerodepgina"/>
            </w:rPr>
            <w:fldChar w:fldCharType="separate"/>
          </w:r>
          <w:r w:rsidR="006645BC">
            <w:rPr>
              <w:rStyle w:val="Nmerodepgina"/>
              <w:noProof/>
            </w:rPr>
            <w:t>6</w:t>
          </w:r>
          <w:r w:rsidR="00CA3EB2">
            <w:rPr>
              <w:rStyle w:val="Nmerodepgina"/>
            </w:rPr>
            <w:fldChar w:fldCharType="end"/>
          </w:r>
        </w:p>
      </w:tc>
    </w:tr>
    <w:tr w:rsidR="00B253D8">
      <w:trPr>
        <w:trHeight w:val="450"/>
      </w:trPr>
      <w:tc>
        <w:tcPr>
          <w:tcW w:w="7300" w:type="dxa"/>
          <w:shd w:val="clear" w:color="auto" w:fill="auto"/>
        </w:tcPr>
        <w:p w:rsidR="00B253D8" w:rsidRDefault="00B253D8">
          <w:pPr>
            <w:rPr>
              <w:sz w:val="22"/>
            </w:rPr>
          </w:pPr>
        </w:p>
      </w:tc>
      <w:tc>
        <w:tcPr>
          <w:tcW w:w="992" w:type="dxa"/>
          <w:vAlign w:val="center"/>
        </w:tcPr>
        <w:p w:rsidR="00B253D8" w:rsidRPr="00DC17E0" w:rsidRDefault="00B253D8" w:rsidP="008200A9">
          <w:r w:rsidRPr="00DC17E0">
            <w:rPr>
              <w:rStyle w:val="Nmerodepgina"/>
            </w:rPr>
            <w:t>Fecha :</w:t>
          </w:r>
        </w:p>
      </w:tc>
      <w:tc>
        <w:tcPr>
          <w:tcW w:w="1134" w:type="dxa"/>
          <w:vAlign w:val="center"/>
        </w:tcPr>
        <w:p w:rsidR="00B253D8" w:rsidRPr="004959B4" w:rsidRDefault="006645BC" w:rsidP="00B63779">
          <w:r>
            <w:t>12/09/2019</w:t>
          </w:r>
        </w:p>
      </w:tc>
    </w:tr>
    <w:tr w:rsidR="00B253D8">
      <w:trPr>
        <w:trHeight w:val="233"/>
      </w:trPr>
      <w:tc>
        <w:tcPr>
          <w:tcW w:w="7300" w:type="dxa"/>
          <w:shd w:val="clear" w:color="auto" w:fill="auto"/>
        </w:tcPr>
        <w:p w:rsidR="00B253D8" w:rsidRDefault="00B253D8">
          <w:pPr>
            <w:rPr>
              <w:sz w:val="22"/>
            </w:rPr>
          </w:pPr>
        </w:p>
      </w:tc>
      <w:tc>
        <w:tcPr>
          <w:tcW w:w="992" w:type="dxa"/>
          <w:vAlign w:val="center"/>
        </w:tcPr>
        <w:p w:rsidR="00B253D8" w:rsidRPr="00DC17E0" w:rsidRDefault="00B253D8" w:rsidP="008200A9">
          <w:r w:rsidRPr="00DC17E0">
            <w:t>Edición :</w:t>
          </w:r>
        </w:p>
      </w:tc>
      <w:tc>
        <w:tcPr>
          <w:tcW w:w="1134" w:type="dxa"/>
          <w:vAlign w:val="center"/>
        </w:tcPr>
        <w:p w:rsidR="00B253D8" w:rsidRPr="004959B4" w:rsidRDefault="006645BC" w:rsidP="008200A9">
          <w:r>
            <w:t>46</w:t>
          </w:r>
        </w:p>
      </w:tc>
    </w:tr>
    <w:tr w:rsidR="00B253D8">
      <w:trPr>
        <w:trHeight w:val="233"/>
      </w:trPr>
      <w:tc>
        <w:tcPr>
          <w:tcW w:w="7300" w:type="dxa"/>
          <w:shd w:val="clear" w:color="auto" w:fill="auto"/>
        </w:tcPr>
        <w:p w:rsidR="00B253D8" w:rsidRDefault="00B253D8">
          <w:pPr>
            <w:rPr>
              <w:sz w:val="22"/>
            </w:rPr>
          </w:pPr>
        </w:p>
      </w:tc>
      <w:tc>
        <w:tcPr>
          <w:tcW w:w="992" w:type="dxa"/>
          <w:vAlign w:val="center"/>
        </w:tcPr>
        <w:p w:rsidR="00B253D8" w:rsidRPr="00DC17E0" w:rsidRDefault="00B253D8" w:rsidP="008200A9"/>
      </w:tc>
      <w:tc>
        <w:tcPr>
          <w:tcW w:w="1134" w:type="dxa"/>
          <w:vAlign w:val="center"/>
        </w:tcPr>
        <w:p w:rsidR="00B253D8" w:rsidRDefault="00B253D8" w:rsidP="008200A9"/>
      </w:tc>
    </w:tr>
  </w:tbl>
  <w:p w:rsidR="00B253D8" w:rsidRDefault="00B253D8" w:rsidP="00501A2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BAF" w:rsidRDefault="00FA3BA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5pt;height:9.45pt" o:bullet="t">
        <v:imagedata r:id="rId1" o:title="j0115844"/>
      </v:shape>
    </w:pict>
  </w:numPicBullet>
  <w:abstractNum w:abstractNumId="0">
    <w:nsid w:val="01C10968"/>
    <w:multiLevelType w:val="hybridMultilevel"/>
    <w:tmpl w:val="518AA4B8"/>
    <w:lvl w:ilvl="0" w:tplc="0C0A000F">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01CD42F1"/>
    <w:multiLevelType w:val="hybridMultilevel"/>
    <w:tmpl w:val="74EAD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2F0DBB"/>
    <w:multiLevelType w:val="hybridMultilevel"/>
    <w:tmpl w:val="CF84A616"/>
    <w:lvl w:ilvl="0" w:tplc="8BB62F12">
      <w:start w:val="1"/>
      <w:numFmt w:val="bullet"/>
      <w:lvlText w:val=""/>
      <w:lvlJc w:val="left"/>
      <w:pPr>
        <w:tabs>
          <w:tab w:val="num" w:pos="360"/>
        </w:tabs>
        <w:ind w:left="360" w:hanging="360"/>
      </w:pPr>
      <w:rPr>
        <w:rFonts w:ascii="Symbol" w:hAnsi="Symbol"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09633988"/>
    <w:multiLevelType w:val="multilevel"/>
    <w:tmpl w:val="B6B8604A"/>
    <w:lvl w:ilvl="0">
      <w:start w:val="3"/>
      <w:numFmt w:val="decimal"/>
      <w:lvlText w:val="%1."/>
      <w:lvlJc w:val="left"/>
      <w:pPr>
        <w:ind w:left="540" w:hanging="540"/>
      </w:pPr>
      <w:rPr>
        <w:rFonts w:hint="default"/>
      </w:rPr>
    </w:lvl>
    <w:lvl w:ilvl="1">
      <w:start w:val="3"/>
      <w:numFmt w:val="decimal"/>
      <w:lvlText w:val="%1.%2."/>
      <w:lvlJc w:val="left"/>
      <w:pPr>
        <w:ind w:left="1533"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C1C4300"/>
    <w:multiLevelType w:val="hybridMultilevel"/>
    <w:tmpl w:val="20084F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CED1C0F"/>
    <w:multiLevelType w:val="hybridMultilevel"/>
    <w:tmpl w:val="7CC06C66"/>
    <w:lvl w:ilvl="0" w:tplc="DDBC0D3A">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05937E3"/>
    <w:multiLevelType w:val="hybridMultilevel"/>
    <w:tmpl w:val="92F66C38"/>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7">
    <w:nsid w:val="2E2F6E57"/>
    <w:multiLevelType w:val="hybridMultilevel"/>
    <w:tmpl w:val="18BAFAEA"/>
    <w:lvl w:ilvl="0" w:tplc="0C0A0011">
      <w:start w:val="1"/>
      <w:numFmt w:val="decimal"/>
      <w:lvlText w:val="%1)"/>
      <w:lvlJc w:val="left"/>
      <w:pPr>
        <w:ind w:left="2260" w:hanging="360"/>
      </w:pPr>
      <w:rPr>
        <w:rFonts w:hint="default"/>
      </w:rPr>
    </w:lvl>
    <w:lvl w:ilvl="1" w:tplc="0C0A0019" w:tentative="1">
      <w:start w:val="1"/>
      <w:numFmt w:val="lowerLetter"/>
      <w:lvlText w:val="%2."/>
      <w:lvlJc w:val="left"/>
      <w:pPr>
        <w:ind w:left="2980" w:hanging="360"/>
      </w:pPr>
    </w:lvl>
    <w:lvl w:ilvl="2" w:tplc="0C0A001B" w:tentative="1">
      <w:start w:val="1"/>
      <w:numFmt w:val="lowerRoman"/>
      <w:lvlText w:val="%3."/>
      <w:lvlJc w:val="right"/>
      <w:pPr>
        <w:ind w:left="3700" w:hanging="180"/>
      </w:pPr>
    </w:lvl>
    <w:lvl w:ilvl="3" w:tplc="0C0A000F" w:tentative="1">
      <w:start w:val="1"/>
      <w:numFmt w:val="decimal"/>
      <w:lvlText w:val="%4."/>
      <w:lvlJc w:val="left"/>
      <w:pPr>
        <w:ind w:left="4420" w:hanging="360"/>
      </w:pPr>
    </w:lvl>
    <w:lvl w:ilvl="4" w:tplc="0C0A0019" w:tentative="1">
      <w:start w:val="1"/>
      <w:numFmt w:val="lowerLetter"/>
      <w:lvlText w:val="%5."/>
      <w:lvlJc w:val="left"/>
      <w:pPr>
        <w:ind w:left="5140" w:hanging="360"/>
      </w:pPr>
    </w:lvl>
    <w:lvl w:ilvl="5" w:tplc="0C0A001B" w:tentative="1">
      <w:start w:val="1"/>
      <w:numFmt w:val="lowerRoman"/>
      <w:lvlText w:val="%6."/>
      <w:lvlJc w:val="right"/>
      <w:pPr>
        <w:ind w:left="5860" w:hanging="180"/>
      </w:pPr>
    </w:lvl>
    <w:lvl w:ilvl="6" w:tplc="0C0A000F" w:tentative="1">
      <w:start w:val="1"/>
      <w:numFmt w:val="decimal"/>
      <w:lvlText w:val="%7."/>
      <w:lvlJc w:val="left"/>
      <w:pPr>
        <w:ind w:left="6580" w:hanging="360"/>
      </w:pPr>
    </w:lvl>
    <w:lvl w:ilvl="7" w:tplc="0C0A0019" w:tentative="1">
      <w:start w:val="1"/>
      <w:numFmt w:val="lowerLetter"/>
      <w:lvlText w:val="%8."/>
      <w:lvlJc w:val="left"/>
      <w:pPr>
        <w:ind w:left="7300" w:hanging="360"/>
      </w:pPr>
    </w:lvl>
    <w:lvl w:ilvl="8" w:tplc="0C0A001B" w:tentative="1">
      <w:start w:val="1"/>
      <w:numFmt w:val="lowerRoman"/>
      <w:lvlText w:val="%9."/>
      <w:lvlJc w:val="right"/>
      <w:pPr>
        <w:ind w:left="8020" w:hanging="180"/>
      </w:pPr>
    </w:lvl>
  </w:abstractNum>
  <w:abstractNum w:abstractNumId="8">
    <w:nsid w:val="30F44225"/>
    <w:multiLevelType w:val="hybridMultilevel"/>
    <w:tmpl w:val="795883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500316"/>
    <w:multiLevelType w:val="hybridMultilevel"/>
    <w:tmpl w:val="13B8CF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7B063F"/>
    <w:multiLevelType w:val="hybridMultilevel"/>
    <w:tmpl w:val="5B02F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B94D15"/>
    <w:multiLevelType w:val="hybridMultilevel"/>
    <w:tmpl w:val="CD8E6CD2"/>
    <w:lvl w:ilvl="0" w:tplc="F16A0BB8">
      <w:start w:val="3"/>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B5C48E2"/>
    <w:multiLevelType w:val="multilevel"/>
    <w:tmpl w:val="9BD0065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4D7125DF"/>
    <w:multiLevelType w:val="hybridMultilevel"/>
    <w:tmpl w:val="D3D2CC40"/>
    <w:lvl w:ilvl="0" w:tplc="040A0001">
      <w:start w:val="1"/>
      <w:numFmt w:val="bullet"/>
      <w:lvlText w:val=""/>
      <w:lvlJc w:val="left"/>
      <w:pPr>
        <w:tabs>
          <w:tab w:val="num" w:pos="1077"/>
        </w:tabs>
        <w:ind w:left="1077" w:hanging="360"/>
      </w:pPr>
      <w:rPr>
        <w:rFonts w:ascii="Symbol" w:hAnsi="Symbol" w:hint="default"/>
      </w:rPr>
    </w:lvl>
    <w:lvl w:ilvl="1" w:tplc="040A0003">
      <w:start w:val="1"/>
      <w:numFmt w:val="bullet"/>
      <w:lvlText w:val="o"/>
      <w:lvlJc w:val="left"/>
      <w:pPr>
        <w:tabs>
          <w:tab w:val="num" w:pos="1797"/>
        </w:tabs>
        <w:ind w:left="1797" w:hanging="360"/>
      </w:pPr>
      <w:rPr>
        <w:rFonts w:ascii="Courier New" w:hAnsi="Courier New" w:cs="Courier New" w:hint="default"/>
      </w:r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4">
    <w:nsid w:val="4DB6114D"/>
    <w:multiLevelType w:val="hybridMultilevel"/>
    <w:tmpl w:val="D5080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5A1B12"/>
    <w:multiLevelType w:val="multilevel"/>
    <w:tmpl w:val="BE869C06"/>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nsid w:val="537F799C"/>
    <w:multiLevelType w:val="hybridMultilevel"/>
    <w:tmpl w:val="E16C9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E57B3D"/>
    <w:multiLevelType w:val="hybridMultilevel"/>
    <w:tmpl w:val="C87832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1E61FF"/>
    <w:multiLevelType w:val="hybridMultilevel"/>
    <w:tmpl w:val="A754CB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7685790"/>
    <w:multiLevelType w:val="hybridMultilevel"/>
    <w:tmpl w:val="121E6344"/>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0">
    <w:nsid w:val="67822078"/>
    <w:multiLevelType w:val="hybridMultilevel"/>
    <w:tmpl w:val="F238D00A"/>
    <w:lvl w:ilvl="0" w:tplc="F12E393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8F32B0"/>
    <w:multiLevelType w:val="hybridMultilevel"/>
    <w:tmpl w:val="288CC652"/>
    <w:lvl w:ilvl="0" w:tplc="8BB62F12">
      <w:start w:val="1"/>
      <w:numFmt w:val="bullet"/>
      <w:lvlText w:val=""/>
      <w:lvlJc w:val="left"/>
      <w:pPr>
        <w:tabs>
          <w:tab w:val="num" w:pos="360"/>
        </w:tabs>
        <w:ind w:left="360" w:hanging="360"/>
      </w:pPr>
      <w:rPr>
        <w:rFonts w:ascii="Symbol" w:hAnsi="Symbol" w:hint="default"/>
        <w:color w:val="auto"/>
      </w:rPr>
    </w:lvl>
    <w:lvl w:ilvl="1" w:tplc="0C0A0003">
      <w:start w:val="1"/>
      <w:numFmt w:val="decimal"/>
      <w:lvlText w:val="%2."/>
      <w:lvlJc w:val="left"/>
      <w:pPr>
        <w:tabs>
          <w:tab w:val="num" w:pos="1440"/>
        </w:tabs>
        <w:ind w:left="1440" w:hanging="360"/>
      </w:p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681D6571"/>
    <w:multiLevelType w:val="hybridMultilevel"/>
    <w:tmpl w:val="DBE8F64C"/>
    <w:lvl w:ilvl="0" w:tplc="ED768AB6">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001199A"/>
    <w:multiLevelType w:val="hybridMultilevel"/>
    <w:tmpl w:val="C5BEC152"/>
    <w:lvl w:ilvl="0" w:tplc="8BB62F12">
      <w:start w:val="1"/>
      <w:numFmt w:val="bullet"/>
      <w:lvlText w:val=""/>
      <w:lvlJc w:val="left"/>
      <w:pPr>
        <w:tabs>
          <w:tab w:val="num" w:pos="360"/>
        </w:tabs>
        <w:ind w:left="360" w:hanging="360"/>
      </w:pPr>
      <w:rPr>
        <w:rFonts w:ascii="Symbol" w:hAnsi="Symbol"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nsid w:val="737939A9"/>
    <w:multiLevelType w:val="hybridMultilevel"/>
    <w:tmpl w:val="F3C08CF8"/>
    <w:lvl w:ilvl="0" w:tplc="0C0A0015">
      <w:start w:val="1"/>
      <w:numFmt w:val="upperLetter"/>
      <w:lvlText w:val="%1."/>
      <w:lvlJc w:val="left"/>
      <w:pPr>
        <w:ind w:left="720" w:hanging="360"/>
      </w:pPr>
      <w:rPr>
        <w:rFonts w:hint="default"/>
      </w:r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5FC1821"/>
    <w:multiLevelType w:val="hybridMultilevel"/>
    <w:tmpl w:val="A580AA84"/>
    <w:lvl w:ilvl="0" w:tplc="05420832">
      <w:start w:val="1"/>
      <w:numFmt w:val="bullet"/>
      <w:lvlText w:val=""/>
      <w:lvlJc w:val="left"/>
      <w:pPr>
        <w:ind w:left="1146" w:hanging="360"/>
      </w:pPr>
      <w:rPr>
        <w:rFonts w:ascii="Symbol" w:hAnsi="Symbol" w:hint="default"/>
        <w:color w:val="auto"/>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21"/>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3"/>
  </w:num>
  <w:num w:numId="16">
    <w:abstractNumId w:val="11"/>
  </w:num>
  <w:num w:numId="17">
    <w:abstractNumId w:val="7"/>
  </w:num>
  <w:num w:numId="18">
    <w:abstractNumId w:val="24"/>
  </w:num>
  <w:num w:numId="19">
    <w:abstractNumId w:val="20"/>
  </w:num>
  <w:num w:numId="20">
    <w:abstractNumId w:val="8"/>
  </w:num>
  <w:num w:numId="21">
    <w:abstractNumId w:val="18"/>
  </w:num>
  <w:num w:numId="22">
    <w:abstractNumId w:val="14"/>
  </w:num>
  <w:num w:numId="23">
    <w:abstractNumId w:val="10"/>
  </w:num>
  <w:num w:numId="24">
    <w:abstractNumId w:val="1"/>
  </w:num>
  <w:num w:numId="25">
    <w:abstractNumId w:val="9"/>
  </w:num>
  <w:num w:numId="26">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2">
      <o:colormenu v:ext="edit" fillcolor="none" strokecolor="red"/>
    </o:shapedefaults>
    <o:shapelayout v:ext="edit">
      <o:idmap v:ext="edit" data="2"/>
    </o:shapelayout>
  </w:hdrShapeDefaults>
  <w:footnotePr>
    <w:footnote w:id="0"/>
    <w:footnote w:id="1"/>
  </w:footnotePr>
  <w:endnotePr>
    <w:endnote w:id="0"/>
    <w:endnote w:id="1"/>
  </w:endnotePr>
  <w:compat/>
  <w:rsids>
    <w:rsidRoot w:val="00FF2632"/>
    <w:rsid w:val="00000277"/>
    <w:rsid w:val="0000077F"/>
    <w:rsid w:val="000009DF"/>
    <w:rsid w:val="00001150"/>
    <w:rsid w:val="000011CC"/>
    <w:rsid w:val="000016E8"/>
    <w:rsid w:val="00001EE9"/>
    <w:rsid w:val="00003B2D"/>
    <w:rsid w:val="00004A3C"/>
    <w:rsid w:val="00006594"/>
    <w:rsid w:val="0000756B"/>
    <w:rsid w:val="0001008F"/>
    <w:rsid w:val="00011137"/>
    <w:rsid w:val="000129F6"/>
    <w:rsid w:val="00013B41"/>
    <w:rsid w:val="000204A6"/>
    <w:rsid w:val="0002070D"/>
    <w:rsid w:val="000217A0"/>
    <w:rsid w:val="00022AC4"/>
    <w:rsid w:val="00023A8D"/>
    <w:rsid w:val="00025091"/>
    <w:rsid w:val="00025125"/>
    <w:rsid w:val="00025149"/>
    <w:rsid w:val="0003053B"/>
    <w:rsid w:val="000321D6"/>
    <w:rsid w:val="00033546"/>
    <w:rsid w:val="00033793"/>
    <w:rsid w:val="00036F7F"/>
    <w:rsid w:val="000378A5"/>
    <w:rsid w:val="00037D64"/>
    <w:rsid w:val="00040015"/>
    <w:rsid w:val="0004240C"/>
    <w:rsid w:val="0004445E"/>
    <w:rsid w:val="00047832"/>
    <w:rsid w:val="00052A35"/>
    <w:rsid w:val="000552AB"/>
    <w:rsid w:val="0005691E"/>
    <w:rsid w:val="00056E06"/>
    <w:rsid w:val="00056EC6"/>
    <w:rsid w:val="00061EC5"/>
    <w:rsid w:val="00062109"/>
    <w:rsid w:val="00062448"/>
    <w:rsid w:val="000628FA"/>
    <w:rsid w:val="00064D3A"/>
    <w:rsid w:val="000651BC"/>
    <w:rsid w:val="000670FD"/>
    <w:rsid w:val="00071B57"/>
    <w:rsid w:val="00072030"/>
    <w:rsid w:val="00072D2E"/>
    <w:rsid w:val="000742E6"/>
    <w:rsid w:val="00074357"/>
    <w:rsid w:val="00075DDD"/>
    <w:rsid w:val="00075E0F"/>
    <w:rsid w:val="000772DC"/>
    <w:rsid w:val="000809F3"/>
    <w:rsid w:val="00080E85"/>
    <w:rsid w:val="00081395"/>
    <w:rsid w:val="00081FAB"/>
    <w:rsid w:val="00082E78"/>
    <w:rsid w:val="0008506F"/>
    <w:rsid w:val="00085193"/>
    <w:rsid w:val="00085797"/>
    <w:rsid w:val="00086AE4"/>
    <w:rsid w:val="00086F32"/>
    <w:rsid w:val="000907CE"/>
    <w:rsid w:val="0009080A"/>
    <w:rsid w:val="000913D4"/>
    <w:rsid w:val="000919DC"/>
    <w:rsid w:val="00091E36"/>
    <w:rsid w:val="000931BA"/>
    <w:rsid w:val="0009429E"/>
    <w:rsid w:val="00094960"/>
    <w:rsid w:val="000A0788"/>
    <w:rsid w:val="000A0A56"/>
    <w:rsid w:val="000A0ACD"/>
    <w:rsid w:val="000A0C67"/>
    <w:rsid w:val="000A0F33"/>
    <w:rsid w:val="000A1D3B"/>
    <w:rsid w:val="000A1DC0"/>
    <w:rsid w:val="000A294E"/>
    <w:rsid w:val="000A2CFA"/>
    <w:rsid w:val="000A4012"/>
    <w:rsid w:val="000A446E"/>
    <w:rsid w:val="000A478C"/>
    <w:rsid w:val="000A52ED"/>
    <w:rsid w:val="000A7363"/>
    <w:rsid w:val="000A7E66"/>
    <w:rsid w:val="000B0795"/>
    <w:rsid w:val="000B0859"/>
    <w:rsid w:val="000B17AF"/>
    <w:rsid w:val="000B29EB"/>
    <w:rsid w:val="000B5FE2"/>
    <w:rsid w:val="000B6FC1"/>
    <w:rsid w:val="000B76A9"/>
    <w:rsid w:val="000C1C58"/>
    <w:rsid w:val="000C22A1"/>
    <w:rsid w:val="000C2C47"/>
    <w:rsid w:val="000C3315"/>
    <w:rsid w:val="000C3E55"/>
    <w:rsid w:val="000C46DE"/>
    <w:rsid w:val="000C494A"/>
    <w:rsid w:val="000C4FF3"/>
    <w:rsid w:val="000D0F9A"/>
    <w:rsid w:val="000D1496"/>
    <w:rsid w:val="000D5067"/>
    <w:rsid w:val="000D719E"/>
    <w:rsid w:val="000E0028"/>
    <w:rsid w:val="000E018B"/>
    <w:rsid w:val="000E0408"/>
    <w:rsid w:val="000E1059"/>
    <w:rsid w:val="000E114C"/>
    <w:rsid w:val="000E34E9"/>
    <w:rsid w:val="000E37D1"/>
    <w:rsid w:val="000E3A3E"/>
    <w:rsid w:val="000E3C8C"/>
    <w:rsid w:val="000E4ED1"/>
    <w:rsid w:val="000E6373"/>
    <w:rsid w:val="000E6424"/>
    <w:rsid w:val="000E6440"/>
    <w:rsid w:val="000E700A"/>
    <w:rsid w:val="000E7CAC"/>
    <w:rsid w:val="000E7EE5"/>
    <w:rsid w:val="000F1215"/>
    <w:rsid w:val="000F157C"/>
    <w:rsid w:val="000F38CF"/>
    <w:rsid w:val="000F3914"/>
    <w:rsid w:val="000F4E4A"/>
    <w:rsid w:val="000F5B17"/>
    <w:rsid w:val="000F6EEF"/>
    <w:rsid w:val="000F73E5"/>
    <w:rsid w:val="000F771C"/>
    <w:rsid w:val="0010008D"/>
    <w:rsid w:val="001015C1"/>
    <w:rsid w:val="00102E0C"/>
    <w:rsid w:val="001034D7"/>
    <w:rsid w:val="00103947"/>
    <w:rsid w:val="00103D2C"/>
    <w:rsid w:val="00103DEC"/>
    <w:rsid w:val="00105C9C"/>
    <w:rsid w:val="00107818"/>
    <w:rsid w:val="001110B4"/>
    <w:rsid w:val="0011218B"/>
    <w:rsid w:val="00113878"/>
    <w:rsid w:val="0011630E"/>
    <w:rsid w:val="00117EA5"/>
    <w:rsid w:val="00120883"/>
    <w:rsid w:val="00122255"/>
    <w:rsid w:val="00123EBE"/>
    <w:rsid w:val="00124642"/>
    <w:rsid w:val="00125D5D"/>
    <w:rsid w:val="001278CB"/>
    <w:rsid w:val="00127B23"/>
    <w:rsid w:val="00130071"/>
    <w:rsid w:val="0013142B"/>
    <w:rsid w:val="00133800"/>
    <w:rsid w:val="00133B96"/>
    <w:rsid w:val="00133D14"/>
    <w:rsid w:val="001401A7"/>
    <w:rsid w:val="0014073D"/>
    <w:rsid w:val="00142012"/>
    <w:rsid w:val="00142F21"/>
    <w:rsid w:val="001433D1"/>
    <w:rsid w:val="00143AB4"/>
    <w:rsid w:val="001455BA"/>
    <w:rsid w:val="001468BD"/>
    <w:rsid w:val="001471A8"/>
    <w:rsid w:val="001472EB"/>
    <w:rsid w:val="001523B1"/>
    <w:rsid w:val="00152AC6"/>
    <w:rsid w:val="0015407F"/>
    <w:rsid w:val="00155AE9"/>
    <w:rsid w:val="00155FDC"/>
    <w:rsid w:val="00156A90"/>
    <w:rsid w:val="0015703C"/>
    <w:rsid w:val="001626E6"/>
    <w:rsid w:val="00163A6F"/>
    <w:rsid w:val="001657BD"/>
    <w:rsid w:val="00170A9A"/>
    <w:rsid w:val="00170D9B"/>
    <w:rsid w:val="00171BDA"/>
    <w:rsid w:val="00172831"/>
    <w:rsid w:val="0017377D"/>
    <w:rsid w:val="00175225"/>
    <w:rsid w:val="0017701D"/>
    <w:rsid w:val="00177705"/>
    <w:rsid w:val="001803E4"/>
    <w:rsid w:val="0018213E"/>
    <w:rsid w:val="00183833"/>
    <w:rsid w:val="00183A26"/>
    <w:rsid w:val="0018444B"/>
    <w:rsid w:val="00184799"/>
    <w:rsid w:val="00184C40"/>
    <w:rsid w:val="00184FE1"/>
    <w:rsid w:val="00192634"/>
    <w:rsid w:val="00193E76"/>
    <w:rsid w:val="00194301"/>
    <w:rsid w:val="001945DD"/>
    <w:rsid w:val="00196F8B"/>
    <w:rsid w:val="001A1B44"/>
    <w:rsid w:val="001A1CBD"/>
    <w:rsid w:val="001A303D"/>
    <w:rsid w:val="001A4C30"/>
    <w:rsid w:val="001A5348"/>
    <w:rsid w:val="001A582B"/>
    <w:rsid w:val="001A6573"/>
    <w:rsid w:val="001A7701"/>
    <w:rsid w:val="001B0350"/>
    <w:rsid w:val="001B0798"/>
    <w:rsid w:val="001B0E1C"/>
    <w:rsid w:val="001B1172"/>
    <w:rsid w:val="001B239A"/>
    <w:rsid w:val="001B2F81"/>
    <w:rsid w:val="001B3919"/>
    <w:rsid w:val="001B3BF8"/>
    <w:rsid w:val="001B5BFC"/>
    <w:rsid w:val="001B6334"/>
    <w:rsid w:val="001B7FB0"/>
    <w:rsid w:val="001C2BFF"/>
    <w:rsid w:val="001C3007"/>
    <w:rsid w:val="001C3ED6"/>
    <w:rsid w:val="001C3F85"/>
    <w:rsid w:val="001C4D9B"/>
    <w:rsid w:val="001C5E67"/>
    <w:rsid w:val="001C71ED"/>
    <w:rsid w:val="001D038E"/>
    <w:rsid w:val="001D0420"/>
    <w:rsid w:val="001D0A31"/>
    <w:rsid w:val="001D0B8F"/>
    <w:rsid w:val="001D2411"/>
    <w:rsid w:val="001D40B5"/>
    <w:rsid w:val="001D4575"/>
    <w:rsid w:val="001D52BD"/>
    <w:rsid w:val="001D54EB"/>
    <w:rsid w:val="001D7947"/>
    <w:rsid w:val="001D7F57"/>
    <w:rsid w:val="001E16A0"/>
    <w:rsid w:val="001E1FD9"/>
    <w:rsid w:val="001E279F"/>
    <w:rsid w:val="001E2B89"/>
    <w:rsid w:val="001E408B"/>
    <w:rsid w:val="001E40AF"/>
    <w:rsid w:val="001E4E33"/>
    <w:rsid w:val="001E5183"/>
    <w:rsid w:val="001E5B77"/>
    <w:rsid w:val="001E7812"/>
    <w:rsid w:val="001F3F22"/>
    <w:rsid w:val="001F4590"/>
    <w:rsid w:val="001F4D41"/>
    <w:rsid w:val="001F64A4"/>
    <w:rsid w:val="001F70ED"/>
    <w:rsid w:val="00200C3F"/>
    <w:rsid w:val="002037BE"/>
    <w:rsid w:val="00204C63"/>
    <w:rsid w:val="002054A2"/>
    <w:rsid w:val="00205BD1"/>
    <w:rsid w:val="00205EF0"/>
    <w:rsid w:val="00207638"/>
    <w:rsid w:val="0020781B"/>
    <w:rsid w:val="00207A99"/>
    <w:rsid w:val="00210042"/>
    <w:rsid w:val="002102B0"/>
    <w:rsid w:val="002116C9"/>
    <w:rsid w:val="00211FD0"/>
    <w:rsid w:val="002131AF"/>
    <w:rsid w:val="00214623"/>
    <w:rsid w:val="00214BF8"/>
    <w:rsid w:val="00215298"/>
    <w:rsid w:val="00216AEC"/>
    <w:rsid w:val="00216F51"/>
    <w:rsid w:val="00220CF8"/>
    <w:rsid w:val="0022327E"/>
    <w:rsid w:val="002241E5"/>
    <w:rsid w:val="00224FD8"/>
    <w:rsid w:val="00225CA7"/>
    <w:rsid w:val="00226AF5"/>
    <w:rsid w:val="0022791A"/>
    <w:rsid w:val="00230562"/>
    <w:rsid w:val="00231AB3"/>
    <w:rsid w:val="002320FE"/>
    <w:rsid w:val="00232EAF"/>
    <w:rsid w:val="00234007"/>
    <w:rsid w:val="00236CE9"/>
    <w:rsid w:val="00236CFF"/>
    <w:rsid w:val="00237B9F"/>
    <w:rsid w:val="002402BE"/>
    <w:rsid w:val="002439FB"/>
    <w:rsid w:val="0024638D"/>
    <w:rsid w:val="00246551"/>
    <w:rsid w:val="0024682E"/>
    <w:rsid w:val="00246DEC"/>
    <w:rsid w:val="00246E0D"/>
    <w:rsid w:val="00253A73"/>
    <w:rsid w:val="00253CF4"/>
    <w:rsid w:val="00253DC3"/>
    <w:rsid w:val="002541B3"/>
    <w:rsid w:val="002568EA"/>
    <w:rsid w:val="002600AC"/>
    <w:rsid w:val="00260DAC"/>
    <w:rsid w:val="00263C6B"/>
    <w:rsid w:val="002654CA"/>
    <w:rsid w:val="002656DE"/>
    <w:rsid w:val="00265D31"/>
    <w:rsid w:val="00266E2D"/>
    <w:rsid w:val="00272494"/>
    <w:rsid w:val="00272E16"/>
    <w:rsid w:val="002736DC"/>
    <w:rsid w:val="002770EE"/>
    <w:rsid w:val="00277678"/>
    <w:rsid w:val="00281E66"/>
    <w:rsid w:val="00282DFC"/>
    <w:rsid w:val="0028386A"/>
    <w:rsid w:val="002839E8"/>
    <w:rsid w:val="002861E5"/>
    <w:rsid w:val="00287689"/>
    <w:rsid w:val="00287BDB"/>
    <w:rsid w:val="00290737"/>
    <w:rsid w:val="00290A68"/>
    <w:rsid w:val="00290C28"/>
    <w:rsid w:val="00291268"/>
    <w:rsid w:val="00295E34"/>
    <w:rsid w:val="00296024"/>
    <w:rsid w:val="00296F2C"/>
    <w:rsid w:val="00297278"/>
    <w:rsid w:val="002A0179"/>
    <w:rsid w:val="002A17B9"/>
    <w:rsid w:val="002A2097"/>
    <w:rsid w:val="002A2BD6"/>
    <w:rsid w:val="002A2DAC"/>
    <w:rsid w:val="002A2F49"/>
    <w:rsid w:val="002A324C"/>
    <w:rsid w:val="002A3787"/>
    <w:rsid w:val="002A3C10"/>
    <w:rsid w:val="002A423B"/>
    <w:rsid w:val="002A53D2"/>
    <w:rsid w:val="002A5412"/>
    <w:rsid w:val="002A57D4"/>
    <w:rsid w:val="002B0CC6"/>
    <w:rsid w:val="002B2BC1"/>
    <w:rsid w:val="002B3381"/>
    <w:rsid w:val="002B474F"/>
    <w:rsid w:val="002B6B85"/>
    <w:rsid w:val="002B6C66"/>
    <w:rsid w:val="002B700B"/>
    <w:rsid w:val="002C0582"/>
    <w:rsid w:val="002C0F98"/>
    <w:rsid w:val="002C13F1"/>
    <w:rsid w:val="002C1CBD"/>
    <w:rsid w:val="002C546B"/>
    <w:rsid w:val="002C6084"/>
    <w:rsid w:val="002D02AA"/>
    <w:rsid w:val="002D074C"/>
    <w:rsid w:val="002D10DA"/>
    <w:rsid w:val="002D13BA"/>
    <w:rsid w:val="002D4334"/>
    <w:rsid w:val="002D4348"/>
    <w:rsid w:val="002D5BCB"/>
    <w:rsid w:val="002D5FD2"/>
    <w:rsid w:val="002D726A"/>
    <w:rsid w:val="002D7A03"/>
    <w:rsid w:val="002E10B3"/>
    <w:rsid w:val="002E3095"/>
    <w:rsid w:val="002E5552"/>
    <w:rsid w:val="002E66ED"/>
    <w:rsid w:val="002F12C0"/>
    <w:rsid w:val="002F2FB9"/>
    <w:rsid w:val="002F3C34"/>
    <w:rsid w:val="002F4C09"/>
    <w:rsid w:val="002F59C4"/>
    <w:rsid w:val="00301EE8"/>
    <w:rsid w:val="00302271"/>
    <w:rsid w:val="003022D2"/>
    <w:rsid w:val="00304A6D"/>
    <w:rsid w:val="0031046B"/>
    <w:rsid w:val="003121E1"/>
    <w:rsid w:val="003124FF"/>
    <w:rsid w:val="00313A3E"/>
    <w:rsid w:val="0031441D"/>
    <w:rsid w:val="00315992"/>
    <w:rsid w:val="0031786D"/>
    <w:rsid w:val="00317D8F"/>
    <w:rsid w:val="00317F92"/>
    <w:rsid w:val="00320E89"/>
    <w:rsid w:val="003215CF"/>
    <w:rsid w:val="00322369"/>
    <w:rsid w:val="00322484"/>
    <w:rsid w:val="00323FDA"/>
    <w:rsid w:val="0032420D"/>
    <w:rsid w:val="00325F7E"/>
    <w:rsid w:val="0033025F"/>
    <w:rsid w:val="00330C90"/>
    <w:rsid w:val="00330F0B"/>
    <w:rsid w:val="00331BC7"/>
    <w:rsid w:val="003329FD"/>
    <w:rsid w:val="00333001"/>
    <w:rsid w:val="00333369"/>
    <w:rsid w:val="00334A19"/>
    <w:rsid w:val="003355B7"/>
    <w:rsid w:val="00335945"/>
    <w:rsid w:val="00335AB2"/>
    <w:rsid w:val="00336833"/>
    <w:rsid w:val="003377D7"/>
    <w:rsid w:val="0034096B"/>
    <w:rsid w:val="00341658"/>
    <w:rsid w:val="00341666"/>
    <w:rsid w:val="00341AAA"/>
    <w:rsid w:val="00342372"/>
    <w:rsid w:val="00344857"/>
    <w:rsid w:val="00346815"/>
    <w:rsid w:val="003468A6"/>
    <w:rsid w:val="00351098"/>
    <w:rsid w:val="00351263"/>
    <w:rsid w:val="00351368"/>
    <w:rsid w:val="00351EE7"/>
    <w:rsid w:val="0035278B"/>
    <w:rsid w:val="00353AD7"/>
    <w:rsid w:val="003555A1"/>
    <w:rsid w:val="003556E5"/>
    <w:rsid w:val="0035597F"/>
    <w:rsid w:val="0035739F"/>
    <w:rsid w:val="00357C37"/>
    <w:rsid w:val="003618A8"/>
    <w:rsid w:val="00361B27"/>
    <w:rsid w:val="00361C4C"/>
    <w:rsid w:val="003637D9"/>
    <w:rsid w:val="00363825"/>
    <w:rsid w:val="00363965"/>
    <w:rsid w:val="00364C3A"/>
    <w:rsid w:val="0036519A"/>
    <w:rsid w:val="003651E6"/>
    <w:rsid w:val="00365CC2"/>
    <w:rsid w:val="00365EAE"/>
    <w:rsid w:val="0036695A"/>
    <w:rsid w:val="00366C3D"/>
    <w:rsid w:val="003670EC"/>
    <w:rsid w:val="00367E95"/>
    <w:rsid w:val="003701E2"/>
    <w:rsid w:val="00371E47"/>
    <w:rsid w:val="00372341"/>
    <w:rsid w:val="0037267B"/>
    <w:rsid w:val="0037276D"/>
    <w:rsid w:val="00375338"/>
    <w:rsid w:val="00375AB9"/>
    <w:rsid w:val="00376963"/>
    <w:rsid w:val="00377A5A"/>
    <w:rsid w:val="003811C2"/>
    <w:rsid w:val="0038213F"/>
    <w:rsid w:val="00384563"/>
    <w:rsid w:val="003847D9"/>
    <w:rsid w:val="00387481"/>
    <w:rsid w:val="003900C6"/>
    <w:rsid w:val="00391210"/>
    <w:rsid w:val="00391B68"/>
    <w:rsid w:val="00391E69"/>
    <w:rsid w:val="00393864"/>
    <w:rsid w:val="00393C9B"/>
    <w:rsid w:val="003976A6"/>
    <w:rsid w:val="003A0732"/>
    <w:rsid w:val="003A2566"/>
    <w:rsid w:val="003A3E57"/>
    <w:rsid w:val="003A3FA6"/>
    <w:rsid w:val="003A5150"/>
    <w:rsid w:val="003A565D"/>
    <w:rsid w:val="003A7EB4"/>
    <w:rsid w:val="003B0460"/>
    <w:rsid w:val="003B0659"/>
    <w:rsid w:val="003B0A01"/>
    <w:rsid w:val="003B25D3"/>
    <w:rsid w:val="003B785B"/>
    <w:rsid w:val="003C0FBA"/>
    <w:rsid w:val="003C1C2B"/>
    <w:rsid w:val="003C2AD7"/>
    <w:rsid w:val="003C32DC"/>
    <w:rsid w:val="003C43C7"/>
    <w:rsid w:val="003C589D"/>
    <w:rsid w:val="003C5F0F"/>
    <w:rsid w:val="003C72BF"/>
    <w:rsid w:val="003C7751"/>
    <w:rsid w:val="003D22DC"/>
    <w:rsid w:val="003D2552"/>
    <w:rsid w:val="003D28D9"/>
    <w:rsid w:val="003D3D3B"/>
    <w:rsid w:val="003D4F12"/>
    <w:rsid w:val="003D545F"/>
    <w:rsid w:val="003D6604"/>
    <w:rsid w:val="003D6DF2"/>
    <w:rsid w:val="003E03F3"/>
    <w:rsid w:val="003E092F"/>
    <w:rsid w:val="003E2CC8"/>
    <w:rsid w:val="003E3DE3"/>
    <w:rsid w:val="003E55ED"/>
    <w:rsid w:val="003E5CCE"/>
    <w:rsid w:val="003E7A54"/>
    <w:rsid w:val="003E7C91"/>
    <w:rsid w:val="003F0147"/>
    <w:rsid w:val="003F0C67"/>
    <w:rsid w:val="003F1BBD"/>
    <w:rsid w:val="003F2398"/>
    <w:rsid w:val="003F5333"/>
    <w:rsid w:val="003F67B7"/>
    <w:rsid w:val="003F76E2"/>
    <w:rsid w:val="003F7D27"/>
    <w:rsid w:val="003F7F83"/>
    <w:rsid w:val="00401963"/>
    <w:rsid w:val="004023C5"/>
    <w:rsid w:val="0040325F"/>
    <w:rsid w:val="00403E76"/>
    <w:rsid w:val="00405027"/>
    <w:rsid w:val="004063D3"/>
    <w:rsid w:val="004068C6"/>
    <w:rsid w:val="00406ABA"/>
    <w:rsid w:val="00406E46"/>
    <w:rsid w:val="00407277"/>
    <w:rsid w:val="00407DF1"/>
    <w:rsid w:val="00411BB8"/>
    <w:rsid w:val="004120B7"/>
    <w:rsid w:val="004131FF"/>
    <w:rsid w:val="0041605D"/>
    <w:rsid w:val="00416B5B"/>
    <w:rsid w:val="00416D95"/>
    <w:rsid w:val="004177BE"/>
    <w:rsid w:val="0041785B"/>
    <w:rsid w:val="00422F2D"/>
    <w:rsid w:val="00423D49"/>
    <w:rsid w:val="004253FA"/>
    <w:rsid w:val="004333EE"/>
    <w:rsid w:val="00433904"/>
    <w:rsid w:val="00435E09"/>
    <w:rsid w:val="0043668A"/>
    <w:rsid w:val="0044322E"/>
    <w:rsid w:val="0044331F"/>
    <w:rsid w:val="00444221"/>
    <w:rsid w:val="0044553A"/>
    <w:rsid w:val="0044617D"/>
    <w:rsid w:val="0044631E"/>
    <w:rsid w:val="00446E42"/>
    <w:rsid w:val="004475EA"/>
    <w:rsid w:val="004505F4"/>
    <w:rsid w:val="00450E8C"/>
    <w:rsid w:val="00453A4F"/>
    <w:rsid w:val="00456034"/>
    <w:rsid w:val="00456526"/>
    <w:rsid w:val="004566AC"/>
    <w:rsid w:val="00462FBD"/>
    <w:rsid w:val="00463F11"/>
    <w:rsid w:val="00464206"/>
    <w:rsid w:val="00464E27"/>
    <w:rsid w:val="00465542"/>
    <w:rsid w:val="004672B6"/>
    <w:rsid w:val="00467591"/>
    <w:rsid w:val="00471278"/>
    <w:rsid w:val="00471D5C"/>
    <w:rsid w:val="004728D2"/>
    <w:rsid w:val="004736E2"/>
    <w:rsid w:val="00473B96"/>
    <w:rsid w:val="00474170"/>
    <w:rsid w:val="00474542"/>
    <w:rsid w:val="0047543B"/>
    <w:rsid w:val="00476303"/>
    <w:rsid w:val="0048153E"/>
    <w:rsid w:val="0048448A"/>
    <w:rsid w:val="00487E24"/>
    <w:rsid w:val="004959B4"/>
    <w:rsid w:val="00495B05"/>
    <w:rsid w:val="0049623C"/>
    <w:rsid w:val="00497901"/>
    <w:rsid w:val="004979B0"/>
    <w:rsid w:val="004A03EC"/>
    <w:rsid w:val="004A0576"/>
    <w:rsid w:val="004A17CD"/>
    <w:rsid w:val="004A2B86"/>
    <w:rsid w:val="004A38D3"/>
    <w:rsid w:val="004A3C1E"/>
    <w:rsid w:val="004A4D7B"/>
    <w:rsid w:val="004A77CE"/>
    <w:rsid w:val="004B0F2A"/>
    <w:rsid w:val="004B0FB7"/>
    <w:rsid w:val="004B1298"/>
    <w:rsid w:val="004B12EA"/>
    <w:rsid w:val="004B18AD"/>
    <w:rsid w:val="004B1A8D"/>
    <w:rsid w:val="004B2A19"/>
    <w:rsid w:val="004B38B5"/>
    <w:rsid w:val="004B3B50"/>
    <w:rsid w:val="004B3EA6"/>
    <w:rsid w:val="004B46F0"/>
    <w:rsid w:val="004B5788"/>
    <w:rsid w:val="004B5FED"/>
    <w:rsid w:val="004B633B"/>
    <w:rsid w:val="004B7CF2"/>
    <w:rsid w:val="004C2E2F"/>
    <w:rsid w:val="004C31D6"/>
    <w:rsid w:val="004C4D16"/>
    <w:rsid w:val="004D0740"/>
    <w:rsid w:val="004D10CC"/>
    <w:rsid w:val="004D13B8"/>
    <w:rsid w:val="004D164F"/>
    <w:rsid w:val="004D3AF1"/>
    <w:rsid w:val="004D40C1"/>
    <w:rsid w:val="004D4836"/>
    <w:rsid w:val="004D4A8D"/>
    <w:rsid w:val="004D4EEA"/>
    <w:rsid w:val="004D4FB3"/>
    <w:rsid w:val="004D644C"/>
    <w:rsid w:val="004D65BE"/>
    <w:rsid w:val="004E054C"/>
    <w:rsid w:val="004E0710"/>
    <w:rsid w:val="004E0766"/>
    <w:rsid w:val="004E0B21"/>
    <w:rsid w:val="004E288D"/>
    <w:rsid w:val="004E2D83"/>
    <w:rsid w:val="004E310F"/>
    <w:rsid w:val="004E3686"/>
    <w:rsid w:val="004E4B6C"/>
    <w:rsid w:val="004E5549"/>
    <w:rsid w:val="004E6E70"/>
    <w:rsid w:val="004E798C"/>
    <w:rsid w:val="004F0A9E"/>
    <w:rsid w:val="004F0B77"/>
    <w:rsid w:val="004F1467"/>
    <w:rsid w:val="004F4180"/>
    <w:rsid w:val="004F4187"/>
    <w:rsid w:val="004F493C"/>
    <w:rsid w:val="004F514B"/>
    <w:rsid w:val="004F5A40"/>
    <w:rsid w:val="004F7321"/>
    <w:rsid w:val="004F73A0"/>
    <w:rsid w:val="00500155"/>
    <w:rsid w:val="00500464"/>
    <w:rsid w:val="0050163A"/>
    <w:rsid w:val="005018DB"/>
    <w:rsid w:val="00501A25"/>
    <w:rsid w:val="0050638F"/>
    <w:rsid w:val="0050668B"/>
    <w:rsid w:val="00510C47"/>
    <w:rsid w:val="00510DE5"/>
    <w:rsid w:val="00511E77"/>
    <w:rsid w:val="00512038"/>
    <w:rsid w:val="00512134"/>
    <w:rsid w:val="00512AFD"/>
    <w:rsid w:val="00512DC4"/>
    <w:rsid w:val="00512E35"/>
    <w:rsid w:val="00513802"/>
    <w:rsid w:val="00514480"/>
    <w:rsid w:val="005153FF"/>
    <w:rsid w:val="00517244"/>
    <w:rsid w:val="005173A3"/>
    <w:rsid w:val="00521318"/>
    <w:rsid w:val="005227AC"/>
    <w:rsid w:val="00524725"/>
    <w:rsid w:val="005248E8"/>
    <w:rsid w:val="00524B70"/>
    <w:rsid w:val="00527180"/>
    <w:rsid w:val="00527AEC"/>
    <w:rsid w:val="005330F2"/>
    <w:rsid w:val="00534D87"/>
    <w:rsid w:val="00535A43"/>
    <w:rsid w:val="00535E28"/>
    <w:rsid w:val="005363A8"/>
    <w:rsid w:val="00536AB4"/>
    <w:rsid w:val="00537DD6"/>
    <w:rsid w:val="0054177F"/>
    <w:rsid w:val="005434D3"/>
    <w:rsid w:val="0054359B"/>
    <w:rsid w:val="00545A3B"/>
    <w:rsid w:val="00546716"/>
    <w:rsid w:val="0054721F"/>
    <w:rsid w:val="00552C8A"/>
    <w:rsid w:val="00553F32"/>
    <w:rsid w:val="00554350"/>
    <w:rsid w:val="00554A33"/>
    <w:rsid w:val="00556292"/>
    <w:rsid w:val="0055733D"/>
    <w:rsid w:val="00557DF1"/>
    <w:rsid w:val="005608FD"/>
    <w:rsid w:val="005634AA"/>
    <w:rsid w:val="005636B4"/>
    <w:rsid w:val="00563B7F"/>
    <w:rsid w:val="00565804"/>
    <w:rsid w:val="005663D8"/>
    <w:rsid w:val="00567C37"/>
    <w:rsid w:val="0057024F"/>
    <w:rsid w:val="00570BEC"/>
    <w:rsid w:val="0057401A"/>
    <w:rsid w:val="0057411C"/>
    <w:rsid w:val="005765F9"/>
    <w:rsid w:val="00576D5E"/>
    <w:rsid w:val="00577CC0"/>
    <w:rsid w:val="00580D5F"/>
    <w:rsid w:val="00580EDF"/>
    <w:rsid w:val="0058337F"/>
    <w:rsid w:val="0058354B"/>
    <w:rsid w:val="00585BEF"/>
    <w:rsid w:val="00586337"/>
    <w:rsid w:val="00587157"/>
    <w:rsid w:val="00587A0B"/>
    <w:rsid w:val="005914EB"/>
    <w:rsid w:val="00591DE0"/>
    <w:rsid w:val="00592B24"/>
    <w:rsid w:val="00593140"/>
    <w:rsid w:val="00594DD9"/>
    <w:rsid w:val="00594ED0"/>
    <w:rsid w:val="005961AD"/>
    <w:rsid w:val="005A0664"/>
    <w:rsid w:val="005A3A45"/>
    <w:rsid w:val="005A3DA4"/>
    <w:rsid w:val="005A43AD"/>
    <w:rsid w:val="005A7A91"/>
    <w:rsid w:val="005A7F22"/>
    <w:rsid w:val="005B3515"/>
    <w:rsid w:val="005B502A"/>
    <w:rsid w:val="005B563B"/>
    <w:rsid w:val="005B6CA5"/>
    <w:rsid w:val="005B6E7E"/>
    <w:rsid w:val="005C130A"/>
    <w:rsid w:val="005C1864"/>
    <w:rsid w:val="005C2AEF"/>
    <w:rsid w:val="005C2D1B"/>
    <w:rsid w:val="005C4A8B"/>
    <w:rsid w:val="005C4BA7"/>
    <w:rsid w:val="005C5E7D"/>
    <w:rsid w:val="005C5ED5"/>
    <w:rsid w:val="005C6CDD"/>
    <w:rsid w:val="005C72DA"/>
    <w:rsid w:val="005C76AC"/>
    <w:rsid w:val="005D25B5"/>
    <w:rsid w:val="005D2BF3"/>
    <w:rsid w:val="005D3116"/>
    <w:rsid w:val="005D342B"/>
    <w:rsid w:val="005D616A"/>
    <w:rsid w:val="005D7A90"/>
    <w:rsid w:val="005E05CC"/>
    <w:rsid w:val="005E16FE"/>
    <w:rsid w:val="005E3447"/>
    <w:rsid w:val="005E3ECB"/>
    <w:rsid w:val="005E43CB"/>
    <w:rsid w:val="005E4705"/>
    <w:rsid w:val="005E4A1B"/>
    <w:rsid w:val="005E4C96"/>
    <w:rsid w:val="005E566D"/>
    <w:rsid w:val="005E5D88"/>
    <w:rsid w:val="005E5E57"/>
    <w:rsid w:val="005F0600"/>
    <w:rsid w:val="005F10E8"/>
    <w:rsid w:val="005F232B"/>
    <w:rsid w:val="005F2808"/>
    <w:rsid w:val="005F2D62"/>
    <w:rsid w:val="005F33B6"/>
    <w:rsid w:val="005F37BF"/>
    <w:rsid w:val="005F548F"/>
    <w:rsid w:val="005F5D2B"/>
    <w:rsid w:val="005F64FC"/>
    <w:rsid w:val="005F6504"/>
    <w:rsid w:val="005F7C6C"/>
    <w:rsid w:val="006000D3"/>
    <w:rsid w:val="006013BE"/>
    <w:rsid w:val="006021A6"/>
    <w:rsid w:val="006028F2"/>
    <w:rsid w:val="00604B28"/>
    <w:rsid w:val="00604E0E"/>
    <w:rsid w:val="00605098"/>
    <w:rsid w:val="00606B6F"/>
    <w:rsid w:val="00607516"/>
    <w:rsid w:val="00611F85"/>
    <w:rsid w:val="00612069"/>
    <w:rsid w:val="006126BC"/>
    <w:rsid w:val="00615A45"/>
    <w:rsid w:val="00615F19"/>
    <w:rsid w:val="00617871"/>
    <w:rsid w:val="00620467"/>
    <w:rsid w:val="0062106B"/>
    <w:rsid w:val="006223F6"/>
    <w:rsid w:val="00622478"/>
    <w:rsid w:val="00623C49"/>
    <w:rsid w:val="006253E7"/>
    <w:rsid w:val="006261EE"/>
    <w:rsid w:val="00627C7D"/>
    <w:rsid w:val="00627D25"/>
    <w:rsid w:val="006304DC"/>
    <w:rsid w:val="006313EE"/>
    <w:rsid w:val="00632712"/>
    <w:rsid w:val="00633807"/>
    <w:rsid w:val="00633C72"/>
    <w:rsid w:val="00634958"/>
    <w:rsid w:val="0063629F"/>
    <w:rsid w:val="006371A4"/>
    <w:rsid w:val="006413B7"/>
    <w:rsid w:val="00642482"/>
    <w:rsid w:val="00642532"/>
    <w:rsid w:val="006427FD"/>
    <w:rsid w:val="0064391B"/>
    <w:rsid w:val="00643A3B"/>
    <w:rsid w:val="00644507"/>
    <w:rsid w:val="00645332"/>
    <w:rsid w:val="00646254"/>
    <w:rsid w:val="00647BB5"/>
    <w:rsid w:val="00653437"/>
    <w:rsid w:val="00661339"/>
    <w:rsid w:val="00661B2C"/>
    <w:rsid w:val="00661B40"/>
    <w:rsid w:val="00661F9E"/>
    <w:rsid w:val="0066322D"/>
    <w:rsid w:val="006638CA"/>
    <w:rsid w:val="0066398D"/>
    <w:rsid w:val="006639A8"/>
    <w:rsid w:val="006645BC"/>
    <w:rsid w:val="0066469D"/>
    <w:rsid w:val="00664EB8"/>
    <w:rsid w:val="00665387"/>
    <w:rsid w:val="0066552F"/>
    <w:rsid w:val="00665F31"/>
    <w:rsid w:val="006662B1"/>
    <w:rsid w:val="00670320"/>
    <w:rsid w:val="006706C5"/>
    <w:rsid w:val="00670D33"/>
    <w:rsid w:val="00674B2B"/>
    <w:rsid w:val="00674DC4"/>
    <w:rsid w:val="006758D5"/>
    <w:rsid w:val="00681AF5"/>
    <w:rsid w:val="006821FF"/>
    <w:rsid w:val="006832D3"/>
    <w:rsid w:val="0068484B"/>
    <w:rsid w:val="00685581"/>
    <w:rsid w:val="00686CC0"/>
    <w:rsid w:val="00690761"/>
    <w:rsid w:val="0069203A"/>
    <w:rsid w:val="00692C87"/>
    <w:rsid w:val="0069518A"/>
    <w:rsid w:val="00695570"/>
    <w:rsid w:val="006961B1"/>
    <w:rsid w:val="00696D45"/>
    <w:rsid w:val="006A1C70"/>
    <w:rsid w:val="006A2070"/>
    <w:rsid w:val="006A470B"/>
    <w:rsid w:val="006A5728"/>
    <w:rsid w:val="006A7628"/>
    <w:rsid w:val="006A7724"/>
    <w:rsid w:val="006A7C29"/>
    <w:rsid w:val="006B00A6"/>
    <w:rsid w:val="006B0B55"/>
    <w:rsid w:val="006B44F0"/>
    <w:rsid w:val="006C0C97"/>
    <w:rsid w:val="006C0E93"/>
    <w:rsid w:val="006C0FED"/>
    <w:rsid w:val="006C159A"/>
    <w:rsid w:val="006C6754"/>
    <w:rsid w:val="006C7D91"/>
    <w:rsid w:val="006D00EF"/>
    <w:rsid w:val="006D01AF"/>
    <w:rsid w:val="006D09AF"/>
    <w:rsid w:val="006D0B49"/>
    <w:rsid w:val="006D1D95"/>
    <w:rsid w:val="006D235E"/>
    <w:rsid w:val="006D27FB"/>
    <w:rsid w:val="006D571B"/>
    <w:rsid w:val="006D7EA4"/>
    <w:rsid w:val="006E0544"/>
    <w:rsid w:val="006E1CD8"/>
    <w:rsid w:val="006E1F3A"/>
    <w:rsid w:val="006E29A2"/>
    <w:rsid w:val="006E4B37"/>
    <w:rsid w:val="006E5552"/>
    <w:rsid w:val="006E74A8"/>
    <w:rsid w:val="006E7890"/>
    <w:rsid w:val="006E7AA5"/>
    <w:rsid w:val="006E7C35"/>
    <w:rsid w:val="006F0FAC"/>
    <w:rsid w:val="006F4871"/>
    <w:rsid w:val="006F4B08"/>
    <w:rsid w:val="006F6F12"/>
    <w:rsid w:val="006F7471"/>
    <w:rsid w:val="006F7CBD"/>
    <w:rsid w:val="0070015D"/>
    <w:rsid w:val="00700A62"/>
    <w:rsid w:val="00701EC5"/>
    <w:rsid w:val="0070270C"/>
    <w:rsid w:val="00705D8D"/>
    <w:rsid w:val="0070666F"/>
    <w:rsid w:val="0070719C"/>
    <w:rsid w:val="0071004F"/>
    <w:rsid w:val="00710346"/>
    <w:rsid w:val="007124E1"/>
    <w:rsid w:val="007133E8"/>
    <w:rsid w:val="00713B3F"/>
    <w:rsid w:val="0071418B"/>
    <w:rsid w:val="0071433C"/>
    <w:rsid w:val="007159AA"/>
    <w:rsid w:val="00715A44"/>
    <w:rsid w:val="00715A70"/>
    <w:rsid w:val="00715A78"/>
    <w:rsid w:val="00716DB5"/>
    <w:rsid w:val="007179D0"/>
    <w:rsid w:val="00717D33"/>
    <w:rsid w:val="00717FB4"/>
    <w:rsid w:val="00721481"/>
    <w:rsid w:val="00722A4A"/>
    <w:rsid w:val="00723C7B"/>
    <w:rsid w:val="007263A7"/>
    <w:rsid w:val="0072705F"/>
    <w:rsid w:val="00727B28"/>
    <w:rsid w:val="00731AEE"/>
    <w:rsid w:val="00732085"/>
    <w:rsid w:val="0073252D"/>
    <w:rsid w:val="00740CA1"/>
    <w:rsid w:val="00741B73"/>
    <w:rsid w:val="00741C73"/>
    <w:rsid w:val="007421B7"/>
    <w:rsid w:val="00742E54"/>
    <w:rsid w:val="007444BE"/>
    <w:rsid w:val="00744E8F"/>
    <w:rsid w:val="00745729"/>
    <w:rsid w:val="00747DD4"/>
    <w:rsid w:val="007500AD"/>
    <w:rsid w:val="007513F8"/>
    <w:rsid w:val="00751585"/>
    <w:rsid w:val="00753573"/>
    <w:rsid w:val="00754410"/>
    <w:rsid w:val="007553E8"/>
    <w:rsid w:val="00756484"/>
    <w:rsid w:val="007564A7"/>
    <w:rsid w:val="0075672A"/>
    <w:rsid w:val="0075705F"/>
    <w:rsid w:val="007605B1"/>
    <w:rsid w:val="00760844"/>
    <w:rsid w:val="00760BCE"/>
    <w:rsid w:val="00761BE7"/>
    <w:rsid w:val="00761EBA"/>
    <w:rsid w:val="00762D98"/>
    <w:rsid w:val="00762DA1"/>
    <w:rsid w:val="007639FC"/>
    <w:rsid w:val="00766255"/>
    <w:rsid w:val="007720C8"/>
    <w:rsid w:val="007720DE"/>
    <w:rsid w:val="00772984"/>
    <w:rsid w:val="007737B9"/>
    <w:rsid w:val="007737D4"/>
    <w:rsid w:val="00774402"/>
    <w:rsid w:val="007754D1"/>
    <w:rsid w:val="00776297"/>
    <w:rsid w:val="00777397"/>
    <w:rsid w:val="007841DD"/>
    <w:rsid w:val="00784755"/>
    <w:rsid w:val="00785584"/>
    <w:rsid w:val="00786D31"/>
    <w:rsid w:val="007879FB"/>
    <w:rsid w:val="00787ED2"/>
    <w:rsid w:val="00791AE0"/>
    <w:rsid w:val="00791DED"/>
    <w:rsid w:val="00792AF2"/>
    <w:rsid w:val="00793335"/>
    <w:rsid w:val="00795558"/>
    <w:rsid w:val="00795DB6"/>
    <w:rsid w:val="007A1EE7"/>
    <w:rsid w:val="007A2628"/>
    <w:rsid w:val="007A3F90"/>
    <w:rsid w:val="007A4586"/>
    <w:rsid w:val="007A524F"/>
    <w:rsid w:val="007A57C8"/>
    <w:rsid w:val="007A59F2"/>
    <w:rsid w:val="007A6995"/>
    <w:rsid w:val="007A6ACF"/>
    <w:rsid w:val="007A740E"/>
    <w:rsid w:val="007B02E1"/>
    <w:rsid w:val="007B22C3"/>
    <w:rsid w:val="007B476C"/>
    <w:rsid w:val="007B5776"/>
    <w:rsid w:val="007B5F2F"/>
    <w:rsid w:val="007B6EE8"/>
    <w:rsid w:val="007B7057"/>
    <w:rsid w:val="007C08D5"/>
    <w:rsid w:val="007C162F"/>
    <w:rsid w:val="007C1C10"/>
    <w:rsid w:val="007C30DD"/>
    <w:rsid w:val="007C3C41"/>
    <w:rsid w:val="007C4F00"/>
    <w:rsid w:val="007C4F6C"/>
    <w:rsid w:val="007C5E5D"/>
    <w:rsid w:val="007C60FF"/>
    <w:rsid w:val="007C61A3"/>
    <w:rsid w:val="007D0DA0"/>
    <w:rsid w:val="007D134C"/>
    <w:rsid w:val="007D2D60"/>
    <w:rsid w:val="007D33D8"/>
    <w:rsid w:val="007D4326"/>
    <w:rsid w:val="007D4971"/>
    <w:rsid w:val="007D6EB8"/>
    <w:rsid w:val="007E2778"/>
    <w:rsid w:val="007E2B48"/>
    <w:rsid w:val="007E397A"/>
    <w:rsid w:val="007E405D"/>
    <w:rsid w:val="007E44DB"/>
    <w:rsid w:val="007E56C9"/>
    <w:rsid w:val="007E709D"/>
    <w:rsid w:val="007E7572"/>
    <w:rsid w:val="007F2B9F"/>
    <w:rsid w:val="007F2EC8"/>
    <w:rsid w:val="007F390B"/>
    <w:rsid w:val="007F39D3"/>
    <w:rsid w:val="007F3F72"/>
    <w:rsid w:val="007F459E"/>
    <w:rsid w:val="007F5302"/>
    <w:rsid w:val="007F5EA7"/>
    <w:rsid w:val="007F749B"/>
    <w:rsid w:val="007F7FCC"/>
    <w:rsid w:val="00800BB5"/>
    <w:rsid w:val="008034E4"/>
    <w:rsid w:val="00803C9B"/>
    <w:rsid w:val="0080419F"/>
    <w:rsid w:val="00804CDE"/>
    <w:rsid w:val="008052AA"/>
    <w:rsid w:val="00805833"/>
    <w:rsid w:val="008064C5"/>
    <w:rsid w:val="00810486"/>
    <w:rsid w:val="00813189"/>
    <w:rsid w:val="00813A89"/>
    <w:rsid w:val="00813FD3"/>
    <w:rsid w:val="00814118"/>
    <w:rsid w:val="00815BDA"/>
    <w:rsid w:val="00816A75"/>
    <w:rsid w:val="008200A9"/>
    <w:rsid w:val="00821173"/>
    <w:rsid w:val="008211EB"/>
    <w:rsid w:val="0082140E"/>
    <w:rsid w:val="008216C7"/>
    <w:rsid w:val="00821A5B"/>
    <w:rsid w:val="008228E3"/>
    <w:rsid w:val="00822981"/>
    <w:rsid w:val="00823B86"/>
    <w:rsid w:val="00823D18"/>
    <w:rsid w:val="0082611F"/>
    <w:rsid w:val="008261E0"/>
    <w:rsid w:val="008263EA"/>
    <w:rsid w:val="008276A3"/>
    <w:rsid w:val="00830608"/>
    <w:rsid w:val="008312CF"/>
    <w:rsid w:val="0083181F"/>
    <w:rsid w:val="00831F1E"/>
    <w:rsid w:val="008325F6"/>
    <w:rsid w:val="0083395C"/>
    <w:rsid w:val="008339B1"/>
    <w:rsid w:val="00833CB5"/>
    <w:rsid w:val="0083406A"/>
    <w:rsid w:val="008344ED"/>
    <w:rsid w:val="00834A1A"/>
    <w:rsid w:val="00836A20"/>
    <w:rsid w:val="00845716"/>
    <w:rsid w:val="00850D8D"/>
    <w:rsid w:val="00852D60"/>
    <w:rsid w:val="0085378C"/>
    <w:rsid w:val="00853B7C"/>
    <w:rsid w:val="008541E7"/>
    <w:rsid w:val="0085635C"/>
    <w:rsid w:val="00860119"/>
    <w:rsid w:val="0086042B"/>
    <w:rsid w:val="00860512"/>
    <w:rsid w:val="0086192A"/>
    <w:rsid w:val="008626AB"/>
    <w:rsid w:val="00862C3E"/>
    <w:rsid w:val="0086334A"/>
    <w:rsid w:val="00863E31"/>
    <w:rsid w:val="008656FF"/>
    <w:rsid w:val="0086581B"/>
    <w:rsid w:val="00866113"/>
    <w:rsid w:val="008669E3"/>
    <w:rsid w:val="00867665"/>
    <w:rsid w:val="00867D30"/>
    <w:rsid w:val="00867FEE"/>
    <w:rsid w:val="00873417"/>
    <w:rsid w:val="008748C4"/>
    <w:rsid w:val="008801C5"/>
    <w:rsid w:val="0088047C"/>
    <w:rsid w:val="00881C96"/>
    <w:rsid w:val="00883099"/>
    <w:rsid w:val="00883A0B"/>
    <w:rsid w:val="00884638"/>
    <w:rsid w:val="008852A3"/>
    <w:rsid w:val="0088556C"/>
    <w:rsid w:val="00885647"/>
    <w:rsid w:val="008862E4"/>
    <w:rsid w:val="00886433"/>
    <w:rsid w:val="00886693"/>
    <w:rsid w:val="00887EBE"/>
    <w:rsid w:val="00891A1F"/>
    <w:rsid w:val="00893071"/>
    <w:rsid w:val="00894378"/>
    <w:rsid w:val="00894C46"/>
    <w:rsid w:val="008958C4"/>
    <w:rsid w:val="00895EF5"/>
    <w:rsid w:val="00896D2A"/>
    <w:rsid w:val="00896DE8"/>
    <w:rsid w:val="008A01DB"/>
    <w:rsid w:val="008A38CB"/>
    <w:rsid w:val="008A471D"/>
    <w:rsid w:val="008A7538"/>
    <w:rsid w:val="008A7D7A"/>
    <w:rsid w:val="008B004F"/>
    <w:rsid w:val="008B0A3E"/>
    <w:rsid w:val="008B1EF3"/>
    <w:rsid w:val="008B3D3D"/>
    <w:rsid w:val="008B41A6"/>
    <w:rsid w:val="008B6065"/>
    <w:rsid w:val="008B7E41"/>
    <w:rsid w:val="008C0026"/>
    <w:rsid w:val="008C0046"/>
    <w:rsid w:val="008C07C3"/>
    <w:rsid w:val="008C10F5"/>
    <w:rsid w:val="008C27E7"/>
    <w:rsid w:val="008C35DE"/>
    <w:rsid w:val="008C471C"/>
    <w:rsid w:val="008C5762"/>
    <w:rsid w:val="008C5F2C"/>
    <w:rsid w:val="008C6012"/>
    <w:rsid w:val="008C7C25"/>
    <w:rsid w:val="008C7CF7"/>
    <w:rsid w:val="008D0A01"/>
    <w:rsid w:val="008D18DD"/>
    <w:rsid w:val="008D2DC8"/>
    <w:rsid w:val="008D3E89"/>
    <w:rsid w:val="008D4A3C"/>
    <w:rsid w:val="008D6963"/>
    <w:rsid w:val="008E098E"/>
    <w:rsid w:val="008E0DF1"/>
    <w:rsid w:val="008E1A0F"/>
    <w:rsid w:val="008E1A5E"/>
    <w:rsid w:val="008E3AA5"/>
    <w:rsid w:val="008E4189"/>
    <w:rsid w:val="008E4648"/>
    <w:rsid w:val="008E66E2"/>
    <w:rsid w:val="008E69FC"/>
    <w:rsid w:val="008F00FF"/>
    <w:rsid w:val="008F013A"/>
    <w:rsid w:val="008F022C"/>
    <w:rsid w:val="008F192C"/>
    <w:rsid w:val="008F34A4"/>
    <w:rsid w:val="008F441D"/>
    <w:rsid w:val="008F5231"/>
    <w:rsid w:val="008F5D7F"/>
    <w:rsid w:val="008F66F3"/>
    <w:rsid w:val="008F6E8E"/>
    <w:rsid w:val="008F7B50"/>
    <w:rsid w:val="00900826"/>
    <w:rsid w:val="00902574"/>
    <w:rsid w:val="00903D77"/>
    <w:rsid w:val="00905250"/>
    <w:rsid w:val="00905D08"/>
    <w:rsid w:val="00905F34"/>
    <w:rsid w:val="00907075"/>
    <w:rsid w:val="00910A00"/>
    <w:rsid w:val="009113F2"/>
    <w:rsid w:val="00912216"/>
    <w:rsid w:val="009122CB"/>
    <w:rsid w:val="00913978"/>
    <w:rsid w:val="00915048"/>
    <w:rsid w:val="00916FB0"/>
    <w:rsid w:val="0091731E"/>
    <w:rsid w:val="00921809"/>
    <w:rsid w:val="0092192D"/>
    <w:rsid w:val="00921AD4"/>
    <w:rsid w:val="009224B3"/>
    <w:rsid w:val="00922A8C"/>
    <w:rsid w:val="00924048"/>
    <w:rsid w:val="00924D8A"/>
    <w:rsid w:val="0092594C"/>
    <w:rsid w:val="00925B00"/>
    <w:rsid w:val="0092778F"/>
    <w:rsid w:val="00930BDE"/>
    <w:rsid w:val="00930E09"/>
    <w:rsid w:val="00932E97"/>
    <w:rsid w:val="00934A92"/>
    <w:rsid w:val="00935401"/>
    <w:rsid w:val="0093678F"/>
    <w:rsid w:val="00936A7F"/>
    <w:rsid w:val="0093782A"/>
    <w:rsid w:val="00937F7D"/>
    <w:rsid w:val="00940A7C"/>
    <w:rsid w:val="00942836"/>
    <w:rsid w:val="00943AD9"/>
    <w:rsid w:val="00943C5B"/>
    <w:rsid w:val="009449BE"/>
    <w:rsid w:val="00945225"/>
    <w:rsid w:val="0094572B"/>
    <w:rsid w:val="009462F8"/>
    <w:rsid w:val="00946761"/>
    <w:rsid w:val="00947F56"/>
    <w:rsid w:val="00950067"/>
    <w:rsid w:val="00950E3E"/>
    <w:rsid w:val="00952D35"/>
    <w:rsid w:val="00952EF1"/>
    <w:rsid w:val="00954146"/>
    <w:rsid w:val="009554BF"/>
    <w:rsid w:val="00955865"/>
    <w:rsid w:val="00955BBA"/>
    <w:rsid w:val="00955F21"/>
    <w:rsid w:val="00957021"/>
    <w:rsid w:val="00960A80"/>
    <w:rsid w:val="0096296A"/>
    <w:rsid w:val="00962A95"/>
    <w:rsid w:val="009631BB"/>
    <w:rsid w:val="00964179"/>
    <w:rsid w:val="00964B67"/>
    <w:rsid w:val="009659CA"/>
    <w:rsid w:val="00966482"/>
    <w:rsid w:val="00966BB4"/>
    <w:rsid w:val="00966BD0"/>
    <w:rsid w:val="00967C46"/>
    <w:rsid w:val="00970E63"/>
    <w:rsid w:val="0097346D"/>
    <w:rsid w:val="009738BD"/>
    <w:rsid w:val="00973AD6"/>
    <w:rsid w:val="00974882"/>
    <w:rsid w:val="00977BCE"/>
    <w:rsid w:val="0098004A"/>
    <w:rsid w:val="009832B1"/>
    <w:rsid w:val="00983629"/>
    <w:rsid w:val="00984C5B"/>
    <w:rsid w:val="0098572A"/>
    <w:rsid w:val="009864F0"/>
    <w:rsid w:val="00986A3D"/>
    <w:rsid w:val="00991173"/>
    <w:rsid w:val="009911D0"/>
    <w:rsid w:val="00993981"/>
    <w:rsid w:val="00993A99"/>
    <w:rsid w:val="009948CA"/>
    <w:rsid w:val="00995DFD"/>
    <w:rsid w:val="009977E2"/>
    <w:rsid w:val="009A0A20"/>
    <w:rsid w:val="009A2269"/>
    <w:rsid w:val="009A27A8"/>
    <w:rsid w:val="009A2D99"/>
    <w:rsid w:val="009A2F95"/>
    <w:rsid w:val="009A342F"/>
    <w:rsid w:val="009A3D93"/>
    <w:rsid w:val="009A6211"/>
    <w:rsid w:val="009A628F"/>
    <w:rsid w:val="009A768F"/>
    <w:rsid w:val="009B10A4"/>
    <w:rsid w:val="009B2B97"/>
    <w:rsid w:val="009B4F82"/>
    <w:rsid w:val="009B54C0"/>
    <w:rsid w:val="009B6E61"/>
    <w:rsid w:val="009B73C7"/>
    <w:rsid w:val="009C01B1"/>
    <w:rsid w:val="009C16A2"/>
    <w:rsid w:val="009C205B"/>
    <w:rsid w:val="009C25D6"/>
    <w:rsid w:val="009C2A18"/>
    <w:rsid w:val="009C2B20"/>
    <w:rsid w:val="009C2C4B"/>
    <w:rsid w:val="009C3099"/>
    <w:rsid w:val="009C382A"/>
    <w:rsid w:val="009C3A0F"/>
    <w:rsid w:val="009C443F"/>
    <w:rsid w:val="009C4E10"/>
    <w:rsid w:val="009C598A"/>
    <w:rsid w:val="009C5C49"/>
    <w:rsid w:val="009C5F69"/>
    <w:rsid w:val="009D19D2"/>
    <w:rsid w:val="009D283B"/>
    <w:rsid w:val="009D2B68"/>
    <w:rsid w:val="009D2EF8"/>
    <w:rsid w:val="009D3714"/>
    <w:rsid w:val="009D37FE"/>
    <w:rsid w:val="009D3A70"/>
    <w:rsid w:val="009D3D51"/>
    <w:rsid w:val="009D3ED4"/>
    <w:rsid w:val="009D4984"/>
    <w:rsid w:val="009D57AC"/>
    <w:rsid w:val="009D5CB7"/>
    <w:rsid w:val="009D5ED5"/>
    <w:rsid w:val="009D634D"/>
    <w:rsid w:val="009D6898"/>
    <w:rsid w:val="009D6A6B"/>
    <w:rsid w:val="009E1247"/>
    <w:rsid w:val="009E35CE"/>
    <w:rsid w:val="009E5B3F"/>
    <w:rsid w:val="009E6D90"/>
    <w:rsid w:val="009E754F"/>
    <w:rsid w:val="009F2189"/>
    <w:rsid w:val="009F579F"/>
    <w:rsid w:val="009F61C9"/>
    <w:rsid w:val="009F78AB"/>
    <w:rsid w:val="00A00FB1"/>
    <w:rsid w:val="00A0333A"/>
    <w:rsid w:val="00A033CA"/>
    <w:rsid w:val="00A04271"/>
    <w:rsid w:val="00A0573C"/>
    <w:rsid w:val="00A074D9"/>
    <w:rsid w:val="00A078F3"/>
    <w:rsid w:val="00A07AD3"/>
    <w:rsid w:val="00A07E4A"/>
    <w:rsid w:val="00A07FAC"/>
    <w:rsid w:val="00A11D6B"/>
    <w:rsid w:val="00A12434"/>
    <w:rsid w:val="00A1341A"/>
    <w:rsid w:val="00A14396"/>
    <w:rsid w:val="00A1490D"/>
    <w:rsid w:val="00A1586E"/>
    <w:rsid w:val="00A168C3"/>
    <w:rsid w:val="00A17973"/>
    <w:rsid w:val="00A2058C"/>
    <w:rsid w:val="00A20A29"/>
    <w:rsid w:val="00A24E9C"/>
    <w:rsid w:val="00A30248"/>
    <w:rsid w:val="00A3185D"/>
    <w:rsid w:val="00A32DA3"/>
    <w:rsid w:val="00A33159"/>
    <w:rsid w:val="00A35D47"/>
    <w:rsid w:val="00A35D82"/>
    <w:rsid w:val="00A36B36"/>
    <w:rsid w:val="00A36D03"/>
    <w:rsid w:val="00A40A34"/>
    <w:rsid w:val="00A40D3B"/>
    <w:rsid w:val="00A42556"/>
    <w:rsid w:val="00A42D42"/>
    <w:rsid w:val="00A4303D"/>
    <w:rsid w:val="00A4330B"/>
    <w:rsid w:val="00A4405C"/>
    <w:rsid w:val="00A44A46"/>
    <w:rsid w:val="00A45633"/>
    <w:rsid w:val="00A47117"/>
    <w:rsid w:val="00A472B4"/>
    <w:rsid w:val="00A532A8"/>
    <w:rsid w:val="00A535D3"/>
    <w:rsid w:val="00A542CB"/>
    <w:rsid w:val="00A550D5"/>
    <w:rsid w:val="00A5520E"/>
    <w:rsid w:val="00A55328"/>
    <w:rsid w:val="00A555E6"/>
    <w:rsid w:val="00A56940"/>
    <w:rsid w:val="00A57045"/>
    <w:rsid w:val="00A57919"/>
    <w:rsid w:val="00A60D7B"/>
    <w:rsid w:val="00A60EA0"/>
    <w:rsid w:val="00A62F19"/>
    <w:rsid w:val="00A63262"/>
    <w:rsid w:val="00A647F8"/>
    <w:rsid w:val="00A6483C"/>
    <w:rsid w:val="00A6515A"/>
    <w:rsid w:val="00A65789"/>
    <w:rsid w:val="00A65825"/>
    <w:rsid w:val="00A65D6F"/>
    <w:rsid w:val="00A66A1A"/>
    <w:rsid w:val="00A67AC1"/>
    <w:rsid w:val="00A702F1"/>
    <w:rsid w:val="00A73101"/>
    <w:rsid w:val="00A74BB4"/>
    <w:rsid w:val="00A753BE"/>
    <w:rsid w:val="00A756BB"/>
    <w:rsid w:val="00A75FEE"/>
    <w:rsid w:val="00A77222"/>
    <w:rsid w:val="00A776B4"/>
    <w:rsid w:val="00A77DC1"/>
    <w:rsid w:val="00A802A4"/>
    <w:rsid w:val="00A83D39"/>
    <w:rsid w:val="00A84DC2"/>
    <w:rsid w:val="00A8513B"/>
    <w:rsid w:val="00A859C3"/>
    <w:rsid w:val="00A86069"/>
    <w:rsid w:val="00A86FF0"/>
    <w:rsid w:val="00A9019A"/>
    <w:rsid w:val="00A907A9"/>
    <w:rsid w:val="00A910D9"/>
    <w:rsid w:val="00A9130B"/>
    <w:rsid w:val="00A92B9F"/>
    <w:rsid w:val="00A92DDB"/>
    <w:rsid w:val="00A9479C"/>
    <w:rsid w:val="00A95905"/>
    <w:rsid w:val="00A97099"/>
    <w:rsid w:val="00A97C54"/>
    <w:rsid w:val="00AA006A"/>
    <w:rsid w:val="00AA0461"/>
    <w:rsid w:val="00AA1568"/>
    <w:rsid w:val="00AA1AF1"/>
    <w:rsid w:val="00AA2F1D"/>
    <w:rsid w:val="00AA315B"/>
    <w:rsid w:val="00AA35C3"/>
    <w:rsid w:val="00AA4576"/>
    <w:rsid w:val="00AA61D1"/>
    <w:rsid w:val="00AA6679"/>
    <w:rsid w:val="00AA6F80"/>
    <w:rsid w:val="00AA7A7A"/>
    <w:rsid w:val="00AB05DB"/>
    <w:rsid w:val="00AB0AEC"/>
    <w:rsid w:val="00AB0F54"/>
    <w:rsid w:val="00AB1F64"/>
    <w:rsid w:val="00AB291A"/>
    <w:rsid w:val="00AB3693"/>
    <w:rsid w:val="00AB36E9"/>
    <w:rsid w:val="00AB3EF0"/>
    <w:rsid w:val="00AB4F14"/>
    <w:rsid w:val="00AB5BF5"/>
    <w:rsid w:val="00AB6D1A"/>
    <w:rsid w:val="00AB74FF"/>
    <w:rsid w:val="00AC2F9F"/>
    <w:rsid w:val="00AC2FC2"/>
    <w:rsid w:val="00AC6F9C"/>
    <w:rsid w:val="00AC7BDE"/>
    <w:rsid w:val="00AC7E4E"/>
    <w:rsid w:val="00AD01EA"/>
    <w:rsid w:val="00AD049A"/>
    <w:rsid w:val="00AD0880"/>
    <w:rsid w:val="00AD0DCB"/>
    <w:rsid w:val="00AD176B"/>
    <w:rsid w:val="00AD22DF"/>
    <w:rsid w:val="00AD3B4F"/>
    <w:rsid w:val="00AD3F71"/>
    <w:rsid w:val="00AD4831"/>
    <w:rsid w:val="00AD4C3C"/>
    <w:rsid w:val="00AD526D"/>
    <w:rsid w:val="00AD5406"/>
    <w:rsid w:val="00AD6AE8"/>
    <w:rsid w:val="00AD6B3E"/>
    <w:rsid w:val="00AD77FD"/>
    <w:rsid w:val="00AE016C"/>
    <w:rsid w:val="00AE041E"/>
    <w:rsid w:val="00AE07D9"/>
    <w:rsid w:val="00AE1214"/>
    <w:rsid w:val="00AE2701"/>
    <w:rsid w:val="00AE3EEC"/>
    <w:rsid w:val="00AE3FAE"/>
    <w:rsid w:val="00AE5E2B"/>
    <w:rsid w:val="00AE6263"/>
    <w:rsid w:val="00AE6981"/>
    <w:rsid w:val="00AE7898"/>
    <w:rsid w:val="00AE78D1"/>
    <w:rsid w:val="00AE7BC5"/>
    <w:rsid w:val="00AF2C2F"/>
    <w:rsid w:val="00AF39A1"/>
    <w:rsid w:val="00AF3FA2"/>
    <w:rsid w:val="00B0019F"/>
    <w:rsid w:val="00B00A03"/>
    <w:rsid w:val="00B00C36"/>
    <w:rsid w:val="00B0277E"/>
    <w:rsid w:val="00B028FD"/>
    <w:rsid w:val="00B033AC"/>
    <w:rsid w:val="00B05451"/>
    <w:rsid w:val="00B05E5E"/>
    <w:rsid w:val="00B065DA"/>
    <w:rsid w:val="00B07B44"/>
    <w:rsid w:val="00B07F7F"/>
    <w:rsid w:val="00B16720"/>
    <w:rsid w:val="00B171BD"/>
    <w:rsid w:val="00B2078F"/>
    <w:rsid w:val="00B209FA"/>
    <w:rsid w:val="00B22775"/>
    <w:rsid w:val="00B2348E"/>
    <w:rsid w:val="00B245F4"/>
    <w:rsid w:val="00B253D8"/>
    <w:rsid w:val="00B2563D"/>
    <w:rsid w:val="00B26EE1"/>
    <w:rsid w:val="00B27E4E"/>
    <w:rsid w:val="00B3159D"/>
    <w:rsid w:val="00B328F4"/>
    <w:rsid w:val="00B33177"/>
    <w:rsid w:val="00B34EF7"/>
    <w:rsid w:val="00B40F14"/>
    <w:rsid w:val="00B418A7"/>
    <w:rsid w:val="00B422D3"/>
    <w:rsid w:val="00B427B7"/>
    <w:rsid w:val="00B42A2B"/>
    <w:rsid w:val="00B433A4"/>
    <w:rsid w:val="00B43796"/>
    <w:rsid w:val="00B45219"/>
    <w:rsid w:val="00B460DB"/>
    <w:rsid w:val="00B46622"/>
    <w:rsid w:val="00B4770E"/>
    <w:rsid w:val="00B47FF6"/>
    <w:rsid w:val="00B50539"/>
    <w:rsid w:val="00B51F4A"/>
    <w:rsid w:val="00B53331"/>
    <w:rsid w:val="00B53614"/>
    <w:rsid w:val="00B53C25"/>
    <w:rsid w:val="00B5492A"/>
    <w:rsid w:val="00B55975"/>
    <w:rsid w:val="00B576A1"/>
    <w:rsid w:val="00B636B9"/>
    <w:rsid w:val="00B63779"/>
    <w:rsid w:val="00B650C8"/>
    <w:rsid w:val="00B66302"/>
    <w:rsid w:val="00B66FA9"/>
    <w:rsid w:val="00B67D9E"/>
    <w:rsid w:val="00B7051A"/>
    <w:rsid w:val="00B72B6F"/>
    <w:rsid w:val="00B74521"/>
    <w:rsid w:val="00B74C8C"/>
    <w:rsid w:val="00B7538F"/>
    <w:rsid w:val="00B763F4"/>
    <w:rsid w:val="00B77168"/>
    <w:rsid w:val="00B8034E"/>
    <w:rsid w:val="00B8077D"/>
    <w:rsid w:val="00B8497C"/>
    <w:rsid w:val="00B853F6"/>
    <w:rsid w:val="00B854A7"/>
    <w:rsid w:val="00B9033A"/>
    <w:rsid w:val="00B904C8"/>
    <w:rsid w:val="00B910BD"/>
    <w:rsid w:val="00B928CC"/>
    <w:rsid w:val="00B9299E"/>
    <w:rsid w:val="00B92B95"/>
    <w:rsid w:val="00B933F3"/>
    <w:rsid w:val="00B93601"/>
    <w:rsid w:val="00B94329"/>
    <w:rsid w:val="00B94AC4"/>
    <w:rsid w:val="00B9511A"/>
    <w:rsid w:val="00B9619E"/>
    <w:rsid w:val="00BA1B06"/>
    <w:rsid w:val="00BA3E7A"/>
    <w:rsid w:val="00BA4B7D"/>
    <w:rsid w:val="00BA5A99"/>
    <w:rsid w:val="00BB098E"/>
    <w:rsid w:val="00BB2014"/>
    <w:rsid w:val="00BB2B4A"/>
    <w:rsid w:val="00BB32E0"/>
    <w:rsid w:val="00BB335F"/>
    <w:rsid w:val="00BB4F2F"/>
    <w:rsid w:val="00BB50A3"/>
    <w:rsid w:val="00BB7223"/>
    <w:rsid w:val="00BB7A65"/>
    <w:rsid w:val="00BB7DB9"/>
    <w:rsid w:val="00BC06DC"/>
    <w:rsid w:val="00BC0D4C"/>
    <w:rsid w:val="00BC258B"/>
    <w:rsid w:val="00BC4087"/>
    <w:rsid w:val="00BC6174"/>
    <w:rsid w:val="00BC78FB"/>
    <w:rsid w:val="00BC7B84"/>
    <w:rsid w:val="00BC7FA3"/>
    <w:rsid w:val="00BD0850"/>
    <w:rsid w:val="00BD0E58"/>
    <w:rsid w:val="00BD3D30"/>
    <w:rsid w:val="00BD4970"/>
    <w:rsid w:val="00BD55AE"/>
    <w:rsid w:val="00BD568F"/>
    <w:rsid w:val="00BD5D38"/>
    <w:rsid w:val="00BE227C"/>
    <w:rsid w:val="00BE2379"/>
    <w:rsid w:val="00BE23A5"/>
    <w:rsid w:val="00BE58AC"/>
    <w:rsid w:val="00BE5A23"/>
    <w:rsid w:val="00BE6872"/>
    <w:rsid w:val="00BE68CB"/>
    <w:rsid w:val="00BE762B"/>
    <w:rsid w:val="00BE7E7A"/>
    <w:rsid w:val="00BF01A3"/>
    <w:rsid w:val="00BF20A9"/>
    <w:rsid w:val="00BF25E7"/>
    <w:rsid w:val="00BF31C0"/>
    <w:rsid w:val="00BF32C5"/>
    <w:rsid w:val="00BF3732"/>
    <w:rsid w:val="00BF5882"/>
    <w:rsid w:val="00BF5F82"/>
    <w:rsid w:val="00BF7526"/>
    <w:rsid w:val="00BF784D"/>
    <w:rsid w:val="00C0063F"/>
    <w:rsid w:val="00C00D4D"/>
    <w:rsid w:val="00C01D76"/>
    <w:rsid w:val="00C03BD1"/>
    <w:rsid w:val="00C07510"/>
    <w:rsid w:val="00C110A1"/>
    <w:rsid w:val="00C112C2"/>
    <w:rsid w:val="00C117BD"/>
    <w:rsid w:val="00C11E0F"/>
    <w:rsid w:val="00C128A9"/>
    <w:rsid w:val="00C138AD"/>
    <w:rsid w:val="00C15D94"/>
    <w:rsid w:val="00C16A23"/>
    <w:rsid w:val="00C17369"/>
    <w:rsid w:val="00C206C8"/>
    <w:rsid w:val="00C24B0E"/>
    <w:rsid w:val="00C30304"/>
    <w:rsid w:val="00C30F31"/>
    <w:rsid w:val="00C314FE"/>
    <w:rsid w:val="00C31C56"/>
    <w:rsid w:val="00C323A5"/>
    <w:rsid w:val="00C350E9"/>
    <w:rsid w:val="00C366E2"/>
    <w:rsid w:val="00C40247"/>
    <w:rsid w:val="00C42D6F"/>
    <w:rsid w:val="00C476B1"/>
    <w:rsid w:val="00C50EB9"/>
    <w:rsid w:val="00C52085"/>
    <w:rsid w:val="00C5498C"/>
    <w:rsid w:val="00C564E1"/>
    <w:rsid w:val="00C564FC"/>
    <w:rsid w:val="00C56758"/>
    <w:rsid w:val="00C5728F"/>
    <w:rsid w:val="00C578DE"/>
    <w:rsid w:val="00C6385C"/>
    <w:rsid w:val="00C63DF5"/>
    <w:rsid w:val="00C640B9"/>
    <w:rsid w:val="00C6428E"/>
    <w:rsid w:val="00C651C9"/>
    <w:rsid w:val="00C656BB"/>
    <w:rsid w:val="00C658FB"/>
    <w:rsid w:val="00C66125"/>
    <w:rsid w:val="00C66721"/>
    <w:rsid w:val="00C66B17"/>
    <w:rsid w:val="00C670A0"/>
    <w:rsid w:val="00C67598"/>
    <w:rsid w:val="00C67852"/>
    <w:rsid w:val="00C70024"/>
    <w:rsid w:val="00C71C17"/>
    <w:rsid w:val="00C7276F"/>
    <w:rsid w:val="00C7426F"/>
    <w:rsid w:val="00C743F2"/>
    <w:rsid w:val="00C75F04"/>
    <w:rsid w:val="00C77E49"/>
    <w:rsid w:val="00C807AF"/>
    <w:rsid w:val="00C826E8"/>
    <w:rsid w:val="00C83068"/>
    <w:rsid w:val="00C834E7"/>
    <w:rsid w:val="00C8485B"/>
    <w:rsid w:val="00C85F2C"/>
    <w:rsid w:val="00C9132F"/>
    <w:rsid w:val="00C91369"/>
    <w:rsid w:val="00C915D3"/>
    <w:rsid w:val="00C92704"/>
    <w:rsid w:val="00C93983"/>
    <w:rsid w:val="00C9567A"/>
    <w:rsid w:val="00C96B60"/>
    <w:rsid w:val="00CA0B8E"/>
    <w:rsid w:val="00CA296A"/>
    <w:rsid w:val="00CA3EB2"/>
    <w:rsid w:val="00CA4D8A"/>
    <w:rsid w:val="00CA4F78"/>
    <w:rsid w:val="00CA57C7"/>
    <w:rsid w:val="00CA5A77"/>
    <w:rsid w:val="00CA6B39"/>
    <w:rsid w:val="00CA7B70"/>
    <w:rsid w:val="00CB07D8"/>
    <w:rsid w:val="00CB1856"/>
    <w:rsid w:val="00CB40CD"/>
    <w:rsid w:val="00CB4BF0"/>
    <w:rsid w:val="00CB53F0"/>
    <w:rsid w:val="00CB7B57"/>
    <w:rsid w:val="00CC023F"/>
    <w:rsid w:val="00CC0446"/>
    <w:rsid w:val="00CC15BB"/>
    <w:rsid w:val="00CC1CAC"/>
    <w:rsid w:val="00CC4026"/>
    <w:rsid w:val="00CC4611"/>
    <w:rsid w:val="00CC51D9"/>
    <w:rsid w:val="00CC5E28"/>
    <w:rsid w:val="00CC678C"/>
    <w:rsid w:val="00CC68BF"/>
    <w:rsid w:val="00CD0382"/>
    <w:rsid w:val="00CD0CCD"/>
    <w:rsid w:val="00CD2639"/>
    <w:rsid w:val="00CD362C"/>
    <w:rsid w:val="00CD3F5A"/>
    <w:rsid w:val="00CD41BC"/>
    <w:rsid w:val="00CD5133"/>
    <w:rsid w:val="00CD5D9A"/>
    <w:rsid w:val="00CD72B9"/>
    <w:rsid w:val="00CD744A"/>
    <w:rsid w:val="00CD7906"/>
    <w:rsid w:val="00CD7B05"/>
    <w:rsid w:val="00CD7CA7"/>
    <w:rsid w:val="00CE0613"/>
    <w:rsid w:val="00CE1443"/>
    <w:rsid w:val="00CE2039"/>
    <w:rsid w:val="00CE4AD1"/>
    <w:rsid w:val="00CE6B85"/>
    <w:rsid w:val="00CF032D"/>
    <w:rsid w:val="00CF13A2"/>
    <w:rsid w:val="00CF1D2C"/>
    <w:rsid w:val="00CF1FC0"/>
    <w:rsid w:val="00CF236A"/>
    <w:rsid w:val="00CF3187"/>
    <w:rsid w:val="00CF34B9"/>
    <w:rsid w:val="00CF3CE0"/>
    <w:rsid w:val="00CF49AE"/>
    <w:rsid w:val="00CF4CA5"/>
    <w:rsid w:val="00CF6CE9"/>
    <w:rsid w:val="00CF6D80"/>
    <w:rsid w:val="00CF6F8A"/>
    <w:rsid w:val="00D0027B"/>
    <w:rsid w:val="00D00CD7"/>
    <w:rsid w:val="00D0234D"/>
    <w:rsid w:val="00D038DE"/>
    <w:rsid w:val="00D0435E"/>
    <w:rsid w:val="00D043DB"/>
    <w:rsid w:val="00D045E3"/>
    <w:rsid w:val="00D0494B"/>
    <w:rsid w:val="00D050E7"/>
    <w:rsid w:val="00D059FC"/>
    <w:rsid w:val="00D114C6"/>
    <w:rsid w:val="00D11E0B"/>
    <w:rsid w:val="00D12FE1"/>
    <w:rsid w:val="00D14625"/>
    <w:rsid w:val="00D14818"/>
    <w:rsid w:val="00D1498C"/>
    <w:rsid w:val="00D1556F"/>
    <w:rsid w:val="00D166CD"/>
    <w:rsid w:val="00D2069C"/>
    <w:rsid w:val="00D20B1E"/>
    <w:rsid w:val="00D21876"/>
    <w:rsid w:val="00D2210F"/>
    <w:rsid w:val="00D224A6"/>
    <w:rsid w:val="00D22551"/>
    <w:rsid w:val="00D22808"/>
    <w:rsid w:val="00D22A17"/>
    <w:rsid w:val="00D2504C"/>
    <w:rsid w:val="00D25283"/>
    <w:rsid w:val="00D257E6"/>
    <w:rsid w:val="00D2682A"/>
    <w:rsid w:val="00D27DF7"/>
    <w:rsid w:val="00D30499"/>
    <w:rsid w:val="00D3061C"/>
    <w:rsid w:val="00D30E57"/>
    <w:rsid w:val="00D312D9"/>
    <w:rsid w:val="00D31944"/>
    <w:rsid w:val="00D31BA0"/>
    <w:rsid w:val="00D334D3"/>
    <w:rsid w:val="00D336D7"/>
    <w:rsid w:val="00D33F4D"/>
    <w:rsid w:val="00D36857"/>
    <w:rsid w:val="00D36CD1"/>
    <w:rsid w:val="00D37343"/>
    <w:rsid w:val="00D37D4D"/>
    <w:rsid w:val="00D42FE2"/>
    <w:rsid w:val="00D44437"/>
    <w:rsid w:val="00D448F9"/>
    <w:rsid w:val="00D44BC0"/>
    <w:rsid w:val="00D461F5"/>
    <w:rsid w:val="00D47B94"/>
    <w:rsid w:val="00D53C3B"/>
    <w:rsid w:val="00D55257"/>
    <w:rsid w:val="00D561FF"/>
    <w:rsid w:val="00D56424"/>
    <w:rsid w:val="00D56EAA"/>
    <w:rsid w:val="00D6049A"/>
    <w:rsid w:val="00D62CC5"/>
    <w:rsid w:val="00D64438"/>
    <w:rsid w:val="00D6486B"/>
    <w:rsid w:val="00D6578B"/>
    <w:rsid w:val="00D65A0B"/>
    <w:rsid w:val="00D65AE0"/>
    <w:rsid w:val="00D66450"/>
    <w:rsid w:val="00D67B52"/>
    <w:rsid w:val="00D70873"/>
    <w:rsid w:val="00D717F7"/>
    <w:rsid w:val="00D718D4"/>
    <w:rsid w:val="00D723A4"/>
    <w:rsid w:val="00D74520"/>
    <w:rsid w:val="00D75100"/>
    <w:rsid w:val="00D7695B"/>
    <w:rsid w:val="00D76A6A"/>
    <w:rsid w:val="00D8060B"/>
    <w:rsid w:val="00D80B31"/>
    <w:rsid w:val="00D80BC2"/>
    <w:rsid w:val="00D84894"/>
    <w:rsid w:val="00D84C55"/>
    <w:rsid w:val="00D85A10"/>
    <w:rsid w:val="00D873E9"/>
    <w:rsid w:val="00D87FBE"/>
    <w:rsid w:val="00D90471"/>
    <w:rsid w:val="00D93CEE"/>
    <w:rsid w:val="00D94D16"/>
    <w:rsid w:val="00D969EE"/>
    <w:rsid w:val="00DA11EA"/>
    <w:rsid w:val="00DA146C"/>
    <w:rsid w:val="00DA2820"/>
    <w:rsid w:val="00DA2D81"/>
    <w:rsid w:val="00DA2FFE"/>
    <w:rsid w:val="00DA48DC"/>
    <w:rsid w:val="00DA5E66"/>
    <w:rsid w:val="00DA6519"/>
    <w:rsid w:val="00DA70B3"/>
    <w:rsid w:val="00DA7669"/>
    <w:rsid w:val="00DA7D1A"/>
    <w:rsid w:val="00DB012B"/>
    <w:rsid w:val="00DB05E7"/>
    <w:rsid w:val="00DB05ED"/>
    <w:rsid w:val="00DB0CC0"/>
    <w:rsid w:val="00DB3301"/>
    <w:rsid w:val="00DB3C5E"/>
    <w:rsid w:val="00DB47C0"/>
    <w:rsid w:val="00DB47D8"/>
    <w:rsid w:val="00DB4B7C"/>
    <w:rsid w:val="00DB5BB4"/>
    <w:rsid w:val="00DC17E0"/>
    <w:rsid w:val="00DC213F"/>
    <w:rsid w:val="00DC2FDD"/>
    <w:rsid w:val="00DC329F"/>
    <w:rsid w:val="00DC593B"/>
    <w:rsid w:val="00DC5D17"/>
    <w:rsid w:val="00DC6B37"/>
    <w:rsid w:val="00DC7007"/>
    <w:rsid w:val="00DC7952"/>
    <w:rsid w:val="00DD44AA"/>
    <w:rsid w:val="00DD5846"/>
    <w:rsid w:val="00DD6DFE"/>
    <w:rsid w:val="00DD7457"/>
    <w:rsid w:val="00DD7D1C"/>
    <w:rsid w:val="00DE3DA2"/>
    <w:rsid w:val="00DE40D5"/>
    <w:rsid w:val="00DE42A9"/>
    <w:rsid w:val="00DE544E"/>
    <w:rsid w:val="00DE6B26"/>
    <w:rsid w:val="00DE7350"/>
    <w:rsid w:val="00DF0B86"/>
    <w:rsid w:val="00DF0E5E"/>
    <w:rsid w:val="00DF62CA"/>
    <w:rsid w:val="00E01383"/>
    <w:rsid w:val="00E01603"/>
    <w:rsid w:val="00E0253E"/>
    <w:rsid w:val="00E05A67"/>
    <w:rsid w:val="00E067D2"/>
    <w:rsid w:val="00E06AB8"/>
    <w:rsid w:val="00E06E8F"/>
    <w:rsid w:val="00E11475"/>
    <w:rsid w:val="00E11906"/>
    <w:rsid w:val="00E11BC6"/>
    <w:rsid w:val="00E12F4A"/>
    <w:rsid w:val="00E14511"/>
    <w:rsid w:val="00E14567"/>
    <w:rsid w:val="00E14AF7"/>
    <w:rsid w:val="00E15282"/>
    <w:rsid w:val="00E1607D"/>
    <w:rsid w:val="00E17081"/>
    <w:rsid w:val="00E179D1"/>
    <w:rsid w:val="00E20444"/>
    <w:rsid w:val="00E213F7"/>
    <w:rsid w:val="00E235A2"/>
    <w:rsid w:val="00E23BE4"/>
    <w:rsid w:val="00E26F65"/>
    <w:rsid w:val="00E27B50"/>
    <w:rsid w:val="00E31CA4"/>
    <w:rsid w:val="00E31CB3"/>
    <w:rsid w:val="00E35CEB"/>
    <w:rsid w:val="00E370C6"/>
    <w:rsid w:val="00E40516"/>
    <w:rsid w:val="00E40D63"/>
    <w:rsid w:val="00E40FF9"/>
    <w:rsid w:val="00E41B0C"/>
    <w:rsid w:val="00E42B65"/>
    <w:rsid w:val="00E42F6E"/>
    <w:rsid w:val="00E44190"/>
    <w:rsid w:val="00E45B62"/>
    <w:rsid w:val="00E46DA3"/>
    <w:rsid w:val="00E46DD3"/>
    <w:rsid w:val="00E5029A"/>
    <w:rsid w:val="00E5041F"/>
    <w:rsid w:val="00E50D39"/>
    <w:rsid w:val="00E50E5F"/>
    <w:rsid w:val="00E51696"/>
    <w:rsid w:val="00E5214D"/>
    <w:rsid w:val="00E54A97"/>
    <w:rsid w:val="00E558B4"/>
    <w:rsid w:val="00E560FE"/>
    <w:rsid w:val="00E56EE3"/>
    <w:rsid w:val="00E57918"/>
    <w:rsid w:val="00E57FEE"/>
    <w:rsid w:val="00E60774"/>
    <w:rsid w:val="00E61209"/>
    <w:rsid w:val="00E657FF"/>
    <w:rsid w:val="00E65D9F"/>
    <w:rsid w:val="00E66419"/>
    <w:rsid w:val="00E669E3"/>
    <w:rsid w:val="00E71092"/>
    <w:rsid w:val="00E726FA"/>
    <w:rsid w:val="00E72B96"/>
    <w:rsid w:val="00E730CF"/>
    <w:rsid w:val="00E73AEC"/>
    <w:rsid w:val="00E749E2"/>
    <w:rsid w:val="00E74FD0"/>
    <w:rsid w:val="00E773DC"/>
    <w:rsid w:val="00E77CF5"/>
    <w:rsid w:val="00E80D91"/>
    <w:rsid w:val="00E80E79"/>
    <w:rsid w:val="00E831E3"/>
    <w:rsid w:val="00E83C8B"/>
    <w:rsid w:val="00E90562"/>
    <w:rsid w:val="00E9109C"/>
    <w:rsid w:val="00E92ADF"/>
    <w:rsid w:val="00E94DE1"/>
    <w:rsid w:val="00E9504A"/>
    <w:rsid w:val="00E95CC9"/>
    <w:rsid w:val="00E95FD7"/>
    <w:rsid w:val="00E96F1A"/>
    <w:rsid w:val="00E97521"/>
    <w:rsid w:val="00EA031C"/>
    <w:rsid w:val="00EA236F"/>
    <w:rsid w:val="00EA4873"/>
    <w:rsid w:val="00EA4C04"/>
    <w:rsid w:val="00EA4E0B"/>
    <w:rsid w:val="00EA5A16"/>
    <w:rsid w:val="00EA6FCA"/>
    <w:rsid w:val="00EB1251"/>
    <w:rsid w:val="00EB1D4C"/>
    <w:rsid w:val="00EB1F28"/>
    <w:rsid w:val="00EB207E"/>
    <w:rsid w:val="00EB59C5"/>
    <w:rsid w:val="00EB660A"/>
    <w:rsid w:val="00EB6F3C"/>
    <w:rsid w:val="00EC340B"/>
    <w:rsid w:val="00EC4ACF"/>
    <w:rsid w:val="00EC5BE6"/>
    <w:rsid w:val="00EC6250"/>
    <w:rsid w:val="00EC6723"/>
    <w:rsid w:val="00EC7340"/>
    <w:rsid w:val="00EC78B3"/>
    <w:rsid w:val="00EC7E0B"/>
    <w:rsid w:val="00ED15FD"/>
    <w:rsid w:val="00ED2F4A"/>
    <w:rsid w:val="00ED4220"/>
    <w:rsid w:val="00ED5FD7"/>
    <w:rsid w:val="00ED7FD1"/>
    <w:rsid w:val="00EE03ED"/>
    <w:rsid w:val="00EE0BE2"/>
    <w:rsid w:val="00EE14A2"/>
    <w:rsid w:val="00EE1772"/>
    <w:rsid w:val="00EE20D1"/>
    <w:rsid w:val="00EE36D5"/>
    <w:rsid w:val="00EE390B"/>
    <w:rsid w:val="00EE3F87"/>
    <w:rsid w:val="00EE4374"/>
    <w:rsid w:val="00EE466B"/>
    <w:rsid w:val="00EE4A75"/>
    <w:rsid w:val="00EE51AF"/>
    <w:rsid w:val="00EE6ECE"/>
    <w:rsid w:val="00EF03A7"/>
    <w:rsid w:val="00EF1858"/>
    <w:rsid w:val="00EF1A91"/>
    <w:rsid w:val="00EF1E89"/>
    <w:rsid w:val="00EF2C7C"/>
    <w:rsid w:val="00EF3B21"/>
    <w:rsid w:val="00EF3EF8"/>
    <w:rsid w:val="00EF3F5E"/>
    <w:rsid w:val="00EF455D"/>
    <w:rsid w:val="00EF48AC"/>
    <w:rsid w:val="00EF700C"/>
    <w:rsid w:val="00EF7648"/>
    <w:rsid w:val="00EF7C1D"/>
    <w:rsid w:val="00F00024"/>
    <w:rsid w:val="00F011C8"/>
    <w:rsid w:val="00F0150A"/>
    <w:rsid w:val="00F026CC"/>
    <w:rsid w:val="00F02776"/>
    <w:rsid w:val="00F04367"/>
    <w:rsid w:val="00F05BB3"/>
    <w:rsid w:val="00F05FE6"/>
    <w:rsid w:val="00F069F6"/>
    <w:rsid w:val="00F107AA"/>
    <w:rsid w:val="00F10CE5"/>
    <w:rsid w:val="00F14685"/>
    <w:rsid w:val="00F1514C"/>
    <w:rsid w:val="00F15413"/>
    <w:rsid w:val="00F173A7"/>
    <w:rsid w:val="00F21698"/>
    <w:rsid w:val="00F21D40"/>
    <w:rsid w:val="00F22339"/>
    <w:rsid w:val="00F22715"/>
    <w:rsid w:val="00F24318"/>
    <w:rsid w:val="00F30777"/>
    <w:rsid w:val="00F324C1"/>
    <w:rsid w:val="00F34240"/>
    <w:rsid w:val="00F3736C"/>
    <w:rsid w:val="00F40B4C"/>
    <w:rsid w:val="00F428AF"/>
    <w:rsid w:val="00F434A3"/>
    <w:rsid w:val="00F4619D"/>
    <w:rsid w:val="00F46709"/>
    <w:rsid w:val="00F5174B"/>
    <w:rsid w:val="00F52899"/>
    <w:rsid w:val="00F531C4"/>
    <w:rsid w:val="00F54E88"/>
    <w:rsid w:val="00F553D9"/>
    <w:rsid w:val="00F56321"/>
    <w:rsid w:val="00F56661"/>
    <w:rsid w:val="00F56DDA"/>
    <w:rsid w:val="00F57664"/>
    <w:rsid w:val="00F578F8"/>
    <w:rsid w:val="00F57C5F"/>
    <w:rsid w:val="00F618CC"/>
    <w:rsid w:val="00F61C2B"/>
    <w:rsid w:val="00F6233F"/>
    <w:rsid w:val="00F638BF"/>
    <w:rsid w:val="00F644CA"/>
    <w:rsid w:val="00F64DC1"/>
    <w:rsid w:val="00F64EF6"/>
    <w:rsid w:val="00F65FB1"/>
    <w:rsid w:val="00F66015"/>
    <w:rsid w:val="00F6623F"/>
    <w:rsid w:val="00F664CF"/>
    <w:rsid w:val="00F671F3"/>
    <w:rsid w:val="00F67DED"/>
    <w:rsid w:val="00F7043D"/>
    <w:rsid w:val="00F70C62"/>
    <w:rsid w:val="00F71147"/>
    <w:rsid w:val="00F72688"/>
    <w:rsid w:val="00F74115"/>
    <w:rsid w:val="00F74DAC"/>
    <w:rsid w:val="00F766F6"/>
    <w:rsid w:val="00F76A30"/>
    <w:rsid w:val="00F77025"/>
    <w:rsid w:val="00F779FC"/>
    <w:rsid w:val="00F77B7E"/>
    <w:rsid w:val="00F82E8C"/>
    <w:rsid w:val="00F8324D"/>
    <w:rsid w:val="00F859FE"/>
    <w:rsid w:val="00F86B58"/>
    <w:rsid w:val="00F86E74"/>
    <w:rsid w:val="00F918C2"/>
    <w:rsid w:val="00F926F3"/>
    <w:rsid w:val="00F93039"/>
    <w:rsid w:val="00F93EA5"/>
    <w:rsid w:val="00F944F0"/>
    <w:rsid w:val="00F947C6"/>
    <w:rsid w:val="00F95FE7"/>
    <w:rsid w:val="00F9736A"/>
    <w:rsid w:val="00F97C5A"/>
    <w:rsid w:val="00FA202B"/>
    <w:rsid w:val="00FA374F"/>
    <w:rsid w:val="00FA3BAF"/>
    <w:rsid w:val="00FA5DD5"/>
    <w:rsid w:val="00FB0AB5"/>
    <w:rsid w:val="00FB152D"/>
    <w:rsid w:val="00FB287E"/>
    <w:rsid w:val="00FB3098"/>
    <w:rsid w:val="00FB3B6D"/>
    <w:rsid w:val="00FB63AC"/>
    <w:rsid w:val="00FB68BA"/>
    <w:rsid w:val="00FB79CD"/>
    <w:rsid w:val="00FC000E"/>
    <w:rsid w:val="00FC0138"/>
    <w:rsid w:val="00FC101B"/>
    <w:rsid w:val="00FC127F"/>
    <w:rsid w:val="00FC196E"/>
    <w:rsid w:val="00FC2648"/>
    <w:rsid w:val="00FC62D3"/>
    <w:rsid w:val="00FD043D"/>
    <w:rsid w:val="00FD25F8"/>
    <w:rsid w:val="00FD2614"/>
    <w:rsid w:val="00FD463F"/>
    <w:rsid w:val="00FD5005"/>
    <w:rsid w:val="00FD6A12"/>
    <w:rsid w:val="00FD7C09"/>
    <w:rsid w:val="00FE0B04"/>
    <w:rsid w:val="00FE1234"/>
    <w:rsid w:val="00FE1549"/>
    <w:rsid w:val="00FE2D98"/>
    <w:rsid w:val="00FE2F94"/>
    <w:rsid w:val="00FE3136"/>
    <w:rsid w:val="00FE4100"/>
    <w:rsid w:val="00FE427D"/>
    <w:rsid w:val="00FE4DB5"/>
    <w:rsid w:val="00FE4F46"/>
    <w:rsid w:val="00FE59CF"/>
    <w:rsid w:val="00FE75E6"/>
    <w:rsid w:val="00FF0C22"/>
    <w:rsid w:val="00FF2632"/>
    <w:rsid w:val="00FF2923"/>
    <w:rsid w:val="00FF373D"/>
    <w:rsid w:val="00FF4972"/>
    <w:rsid w:val="00FF57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2">
      <o:colormenu v:ext="edit" fillcolor="none" strokecolor="red"/>
    </o:shapedefaults>
    <o:shapelayout v:ext="edit">
      <o:idmap v:ext="edit" data="1"/>
      <o:rules v:ext="edit">
        <o:r id="V:Rule2" type="connector" idref="#_x0000_s13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1218B"/>
  </w:style>
  <w:style w:type="paragraph" w:styleId="Ttulo1">
    <w:name w:val="heading 1"/>
    <w:basedOn w:val="Normal"/>
    <w:next w:val="Normal"/>
    <w:qFormat/>
    <w:rsid w:val="0011218B"/>
    <w:pPr>
      <w:keepNext/>
      <w:tabs>
        <w:tab w:val="left" w:pos="3456"/>
        <w:tab w:val="left" w:pos="3600"/>
        <w:tab w:val="left" w:pos="4320"/>
        <w:tab w:val="left" w:pos="5040"/>
        <w:tab w:val="left" w:pos="5760"/>
        <w:tab w:val="left" w:pos="6480"/>
        <w:tab w:val="left" w:pos="7200"/>
        <w:tab w:val="left" w:pos="7920"/>
        <w:tab w:val="left" w:pos="8640"/>
        <w:tab w:val="left" w:pos="9360"/>
        <w:tab w:val="left" w:pos="10080"/>
      </w:tabs>
      <w:ind w:left="142"/>
      <w:jc w:val="center"/>
      <w:outlineLvl w:val="0"/>
    </w:pPr>
    <w:rPr>
      <w:b/>
      <w:snapToGrid w:val="0"/>
      <w:color w:val="008000"/>
      <w:sz w:val="40"/>
      <w:lang w:val="es-ES_tradnl"/>
    </w:rPr>
  </w:style>
  <w:style w:type="paragraph" w:styleId="Ttulo2">
    <w:name w:val="heading 2"/>
    <w:basedOn w:val="Normal"/>
    <w:next w:val="Normal"/>
    <w:qFormat/>
    <w:rsid w:val="0011218B"/>
    <w:pPr>
      <w:keepNext/>
      <w:widowControl w:val="0"/>
      <w:ind w:firstLine="3402"/>
      <w:outlineLvl w:val="1"/>
    </w:pPr>
    <w:rPr>
      <w:snapToGrid w:val="0"/>
      <w:sz w:val="24"/>
    </w:rPr>
  </w:style>
  <w:style w:type="paragraph" w:styleId="Ttulo3">
    <w:name w:val="heading 3"/>
    <w:basedOn w:val="Normal"/>
    <w:next w:val="Normal"/>
    <w:link w:val="Ttulo3Car"/>
    <w:qFormat/>
    <w:rsid w:val="0011218B"/>
    <w:pPr>
      <w:keepNext/>
      <w:widowControl w:val="0"/>
      <w:spacing w:before="360"/>
      <w:outlineLvl w:val="2"/>
    </w:pPr>
    <w:rPr>
      <w:sz w:val="36"/>
      <w:lang w:val="es-ES_tradnl"/>
    </w:rPr>
  </w:style>
  <w:style w:type="paragraph" w:styleId="Ttulo4">
    <w:name w:val="heading 4"/>
    <w:basedOn w:val="Normal"/>
    <w:next w:val="Normal"/>
    <w:qFormat/>
    <w:rsid w:val="0011218B"/>
    <w:pPr>
      <w:keepNext/>
      <w:widowControl w:val="0"/>
      <w:spacing w:before="360"/>
      <w:jc w:val="center"/>
      <w:outlineLvl w:val="3"/>
    </w:pPr>
    <w:rPr>
      <w:sz w:val="36"/>
      <w:lang w:val="es-ES_tradnl"/>
    </w:rPr>
  </w:style>
  <w:style w:type="paragraph" w:styleId="Ttulo5">
    <w:name w:val="heading 5"/>
    <w:basedOn w:val="Normal"/>
    <w:next w:val="Normal"/>
    <w:qFormat/>
    <w:rsid w:val="0011218B"/>
    <w:pPr>
      <w:keepNext/>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19"/>
      <w:outlineLvl w:val="4"/>
    </w:pPr>
    <w:rPr>
      <w:b/>
      <w:sz w:val="28"/>
    </w:rPr>
  </w:style>
  <w:style w:type="paragraph" w:styleId="Ttulo7">
    <w:name w:val="heading 7"/>
    <w:basedOn w:val="Normal"/>
    <w:next w:val="Normal"/>
    <w:qFormat/>
    <w:rsid w:val="0011218B"/>
    <w:pPr>
      <w:keepNext/>
      <w:widowControl w:val="0"/>
      <w:spacing w:line="288" w:lineRule="auto"/>
      <w:jc w:val="both"/>
      <w:outlineLvl w:val="6"/>
    </w:pPr>
    <w:rPr>
      <w:snapToGrid w:val="0"/>
      <w:color w:val="FF0000"/>
      <w:sz w:val="24"/>
      <w:lang w:val="es-ES_tradnl"/>
    </w:rPr>
  </w:style>
  <w:style w:type="paragraph" w:styleId="Ttulo8">
    <w:name w:val="heading 8"/>
    <w:basedOn w:val="Normal"/>
    <w:next w:val="Normal"/>
    <w:qFormat/>
    <w:rsid w:val="0011218B"/>
    <w:pPr>
      <w:keepNext/>
      <w:widowControl w:val="0"/>
      <w:outlineLvl w:val="7"/>
    </w:pPr>
    <w:rPr>
      <w:color w:val="008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11218B"/>
    <w:rPr>
      <w:sz w:val="20"/>
    </w:rPr>
  </w:style>
  <w:style w:type="paragraph" w:customStyle="1" w:styleId="toa">
    <w:name w:val="toa"/>
    <w:basedOn w:val="Normal"/>
    <w:rsid w:val="0011218B"/>
    <w:pPr>
      <w:widowControl w:val="0"/>
      <w:tabs>
        <w:tab w:val="left" w:pos="9000"/>
        <w:tab w:val="right" w:pos="9360"/>
      </w:tabs>
      <w:suppressAutoHyphens/>
    </w:pPr>
  </w:style>
  <w:style w:type="paragraph" w:styleId="Piedepgina">
    <w:name w:val="footer"/>
    <w:basedOn w:val="Normal"/>
    <w:rsid w:val="0011218B"/>
    <w:pPr>
      <w:widowControl w:val="0"/>
      <w:tabs>
        <w:tab w:val="center" w:pos="4252"/>
        <w:tab w:val="right" w:pos="8504"/>
      </w:tabs>
    </w:pPr>
  </w:style>
  <w:style w:type="paragraph" w:styleId="Sangradetextonormal">
    <w:name w:val="Body Text Indent"/>
    <w:basedOn w:val="Normal"/>
    <w:rsid w:val="0011218B"/>
    <w:pPr>
      <w:widowControl w:val="0"/>
      <w:ind w:firstLine="284"/>
    </w:pPr>
    <w:rPr>
      <w:snapToGrid w:val="0"/>
      <w:sz w:val="24"/>
    </w:rPr>
  </w:style>
  <w:style w:type="paragraph" w:styleId="Sangra2detindependiente">
    <w:name w:val="Body Text Indent 2"/>
    <w:basedOn w:val="Normal"/>
    <w:rsid w:val="0011218B"/>
    <w:pPr>
      <w:widowControl w:val="0"/>
      <w:ind w:firstLine="709"/>
    </w:pPr>
    <w:rPr>
      <w:snapToGrid w:val="0"/>
      <w:sz w:val="24"/>
    </w:rPr>
  </w:style>
  <w:style w:type="paragraph" w:styleId="Sangra3detindependiente">
    <w:name w:val="Body Text Indent 3"/>
    <w:basedOn w:val="Normal"/>
    <w:rsid w:val="0011218B"/>
    <w:pPr>
      <w:ind w:firstLine="709"/>
      <w:jc w:val="both"/>
    </w:pPr>
    <w:rPr>
      <w:snapToGrid w:val="0"/>
      <w:sz w:val="24"/>
      <w:lang w:val="es-ES_tradnl"/>
    </w:rPr>
  </w:style>
  <w:style w:type="paragraph" w:styleId="Encabezado">
    <w:name w:val="header"/>
    <w:basedOn w:val="Normal"/>
    <w:rsid w:val="0011218B"/>
    <w:pPr>
      <w:tabs>
        <w:tab w:val="center" w:pos="4252"/>
        <w:tab w:val="right" w:pos="8504"/>
      </w:tabs>
    </w:pPr>
  </w:style>
  <w:style w:type="paragraph" w:styleId="Textoindependiente">
    <w:name w:val="Body Text"/>
    <w:basedOn w:val="Normal"/>
    <w:rsid w:val="0011218B"/>
    <w:pPr>
      <w:widowControl w:val="0"/>
      <w:jc w:val="both"/>
    </w:pPr>
    <w:rPr>
      <w:snapToGrid w:val="0"/>
      <w:sz w:val="24"/>
    </w:rPr>
  </w:style>
  <w:style w:type="paragraph" w:customStyle="1" w:styleId="Estndar">
    <w:name w:val="Estándar"/>
    <w:rsid w:val="0011218B"/>
    <w:pPr>
      <w:jc w:val="both"/>
    </w:pPr>
    <w:rPr>
      <w:color w:val="000000"/>
      <w:sz w:val="24"/>
      <w:lang w:val="es-ES_tradnl"/>
    </w:rPr>
  </w:style>
  <w:style w:type="paragraph" w:styleId="Textodeglobo">
    <w:name w:val="Balloon Text"/>
    <w:basedOn w:val="Normal"/>
    <w:semiHidden/>
    <w:rsid w:val="00F324C1"/>
    <w:rPr>
      <w:rFonts w:ascii="Tahoma" w:hAnsi="Tahoma" w:cs="Tahoma"/>
      <w:sz w:val="16"/>
      <w:szCs w:val="16"/>
    </w:rPr>
  </w:style>
  <w:style w:type="table" w:styleId="Tablaconcuadrcula">
    <w:name w:val="Table Grid"/>
    <w:basedOn w:val="Tablanormal"/>
    <w:uiPriority w:val="59"/>
    <w:rsid w:val="00AC7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qFormat/>
    <w:rsid w:val="00B171BD"/>
    <w:pPr>
      <w:jc w:val="center"/>
    </w:pPr>
    <w:rPr>
      <w:b/>
      <w:bCs/>
      <w:sz w:val="28"/>
      <w:szCs w:val="24"/>
    </w:rPr>
  </w:style>
  <w:style w:type="paragraph" w:customStyle="1" w:styleId="epgrafe">
    <w:name w:val="epígrafe"/>
    <w:basedOn w:val="Normal"/>
    <w:rsid w:val="00B171BD"/>
    <w:pPr>
      <w:widowControl w:val="0"/>
    </w:pPr>
    <w:rPr>
      <w:sz w:val="24"/>
    </w:rPr>
  </w:style>
  <w:style w:type="table" w:styleId="Tablaclsica1">
    <w:name w:val="Table Classic 1"/>
    <w:basedOn w:val="Tablanormal"/>
    <w:rsid w:val="00B171BD"/>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Mapadeldocumento">
    <w:name w:val="Document Map"/>
    <w:basedOn w:val="Normal"/>
    <w:semiHidden/>
    <w:rsid w:val="005E5D88"/>
    <w:pPr>
      <w:shd w:val="clear" w:color="auto" w:fill="000080"/>
    </w:pPr>
    <w:rPr>
      <w:rFonts w:ascii="Tahoma" w:hAnsi="Tahoma" w:cs="Tahoma"/>
    </w:rPr>
  </w:style>
  <w:style w:type="paragraph" w:styleId="TDC3">
    <w:name w:val="toc 3"/>
    <w:basedOn w:val="Normal"/>
    <w:next w:val="Normal"/>
    <w:autoRedefine/>
    <w:uiPriority w:val="39"/>
    <w:rsid w:val="00DE7350"/>
    <w:pPr>
      <w:tabs>
        <w:tab w:val="right" w:leader="dot" w:pos="9488"/>
      </w:tabs>
      <w:ind w:left="403"/>
    </w:pPr>
  </w:style>
  <w:style w:type="paragraph" w:styleId="TDC1">
    <w:name w:val="toc 1"/>
    <w:basedOn w:val="Normal"/>
    <w:next w:val="Normal"/>
    <w:autoRedefine/>
    <w:uiPriority w:val="39"/>
    <w:rsid w:val="002A5412"/>
  </w:style>
  <w:style w:type="paragraph" w:styleId="TDC2">
    <w:name w:val="toc 2"/>
    <w:basedOn w:val="Normal"/>
    <w:next w:val="Normal"/>
    <w:autoRedefine/>
    <w:uiPriority w:val="39"/>
    <w:rsid w:val="00062448"/>
    <w:pPr>
      <w:tabs>
        <w:tab w:val="right" w:leader="dot" w:pos="9488"/>
      </w:tabs>
      <w:ind w:left="567" w:hanging="367"/>
    </w:pPr>
  </w:style>
  <w:style w:type="character" w:styleId="Hipervnculo">
    <w:name w:val="Hyperlink"/>
    <w:basedOn w:val="Fuentedeprrafopredeter"/>
    <w:uiPriority w:val="99"/>
    <w:rsid w:val="002A5412"/>
    <w:rPr>
      <w:color w:val="0000FF"/>
      <w:u w:val="single"/>
    </w:rPr>
  </w:style>
  <w:style w:type="paragraph" w:customStyle="1" w:styleId="Default">
    <w:name w:val="Default"/>
    <w:rsid w:val="00862C3E"/>
    <w:pPr>
      <w:autoSpaceDE w:val="0"/>
      <w:autoSpaceDN w:val="0"/>
      <w:adjustRightInd w:val="0"/>
    </w:pPr>
    <w:rPr>
      <w:rFonts w:ascii="Arial" w:hAnsi="Arial" w:cs="Arial"/>
      <w:color w:val="000000"/>
      <w:sz w:val="24"/>
      <w:szCs w:val="24"/>
    </w:rPr>
  </w:style>
  <w:style w:type="paragraph" w:styleId="TtulodeTDC">
    <w:name w:val="TOC Heading"/>
    <w:basedOn w:val="Ttulo1"/>
    <w:next w:val="Normal"/>
    <w:uiPriority w:val="39"/>
    <w:qFormat/>
    <w:rsid w:val="002E10B3"/>
    <w:pPr>
      <w:keepLines/>
      <w:tabs>
        <w:tab w:val="clear" w:pos="3456"/>
        <w:tab w:val="clear" w:pos="3600"/>
        <w:tab w:val="clear" w:pos="4320"/>
        <w:tab w:val="clear" w:pos="5040"/>
        <w:tab w:val="clear" w:pos="5760"/>
        <w:tab w:val="clear" w:pos="6480"/>
        <w:tab w:val="clear" w:pos="7200"/>
        <w:tab w:val="clear" w:pos="7920"/>
        <w:tab w:val="clear" w:pos="8640"/>
        <w:tab w:val="clear" w:pos="9360"/>
        <w:tab w:val="clear" w:pos="10080"/>
      </w:tabs>
      <w:spacing w:before="480" w:line="276" w:lineRule="auto"/>
      <w:ind w:left="0"/>
      <w:jc w:val="left"/>
      <w:outlineLvl w:val="9"/>
    </w:pPr>
    <w:rPr>
      <w:rFonts w:ascii="Cambria" w:hAnsi="Cambria"/>
      <w:bCs/>
      <w:snapToGrid/>
      <w:color w:val="365F91"/>
      <w:sz w:val="28"/>
      <w:szCs w:val="28"/>
      <w:lang w:val="es-ES" w:eastAsia="en-US"/>
    </w:rPr>
  </w:style>
  <w:style w:type="character" w:customStyle="1" w:styleId="Ttulo3Car">
    <w:name w:val="Título 3 Car"/>
    <w:basedOn w:val="Fuentedeprrafopredeter"/>
    <w:link w:val="Ttulo3"/>
    <w:rsid w:val="00510C47"/>
    <w:rPr>
      <w:sz w:val="36"/>
      <w:lang w:val="es-ES_tradnl"/>
    </w:rPr>
  </w:style>
  <w:style w:type="paragraph" w:styleId="NormalWeb">
    <w:name w:val="Normal (Web)"/>
    <w:basedOn w:val="Normal"/>
    <w:unhideWhenUsed/>
    <w:rsid w:val="005018DB"/>
    <w:pPr>
      <w:spacing w:before="100" w:beforeAutospacing="1" w:after="100" w:afterAutospacing="1"/>
    </w:pPr>
    <w:rPr>
      <w:sz w:val="24"/>
      <w:szCs w:val="24"/>
    </w:rPr>
  </w:style>
  <w:style w:type="paragraph" w:styleId="Prrafodelista">
    <w:name w:val="List Paragraph"/>
    <w:basedOn w:val="Normal"/>
    <w:uiPriority w:val="34"/>
    <w:qFormat/>
    <w:rsid w:val="005018DB"/>
    <w:pPr>
      <w:spacing w:after="200" w:line="276" w:lineRule="auto"/>
      <w:ind w:left="720"/>
      <w:contextualSpacing/>
    </w:pPr>
    <w:rPr>
      <w:rFonts w:ascii="Calibri" w:eastAsia="Calibri" w:hAnsi="Calibri"/>
      <w:sz w:val="22"/>
      <w:szCs w:val="22"/>
      <w:lang w:eastAsia="en-US"/>
    </w:rPr>
  </w:style>
  <w:style w:type="paragraph" w:styleId="HTMLconformatoprevio">
    <w:name w:val="HTML Preformatted"/>
    <w:basedOn w:val="Normal"/>
    <w:link w:val="HTMLconformatoprevioCar"/>
    <w:uiPriority w:val="99"/>
    <w:unhideWhenUsed/>
    <w:rsid w:val="002F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basedOn w:val="Fuentedeprrafopredeter"/>
    <w:link w:val="HTMLconformatoprevio"/>
    <w:uiPriority w:val="99"/>
    <w:rsid w:val="002F2FB9"/>
    <w:rPr>
      <w:rFonts w:ascii="Courier New" w:hAnsi="Courier New" w:cs="Courier New"/>
    </w:rPr>
  </w:style>
  <w:style w:type="table" w:styleId="Tablabsica3">
    <w:name w:val="Table Simple 3"/>
    <w:basedOn w:val="Tablanormal"/>
    <w:rsid w:val="00AD176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cuadrcula5">
    <w:name w:val="Table Grid 5"/>
    <w:basedOn w:val="Tablanormal"/>
    <w:rsid w:val="00AD176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32266646">
      <w:bodyDiv w:val="1"/>
      <w:marLeft w:val="0"/>
      <w:marRight w:val="0"/>
      <w:marTop w:val="0"/>
      <w:marBottom w:val="0"/>
      <w:divBdr>
        <w:top w:val="none" w:sz="0" w:space="0" w:color="auto"/>
        <w:left w:val="none" w:sz="0" w:space="0" w:color="auto"/>
        <w:bottom w:val="none" w:sz="0" w:space="0" w:color="auto"/>
        <w:right w:val="none" w:sz="0" w:space="0" w:color="auto"/>
      </w:divBdr>
    </w:div>
    <w:div w:id="54863436">
      <w:bodyDiv w:val="1"/>
      <w:marLeft w:val="0"/>
      <w:marRight w:val="0"/>
      <w:marTop w:val="0"/>
      <w:marBottom w:val="0"/>
      <w:divBdr>
        <w:top w:val="none" w:sz="0" w:space="0" w:color="auto"/>
        <w:left w:val="none" w:sz="0" w:space="0" w:color="auto"/>
        <w:bottom w:val="none" w:sz="0" w:space="0" w:color="auto"/>
        <w:right w:val="none" w:sz="0" w:space="0" w:color="auto"/>
      </w:divBdr>
    </w:div>
    <w:div w:id="91366831">
      <w:bodyDiv w:val="1"/>
      <w:marLeft w:val="0"/>
      <w:marRight w:val="0"/>
      <w:marTop w:val="0"/>
      <w:marBottom w:val="0"/>
      <w:divBdr>
        <w:top w:val="none" w:sz="0" w:space="0" w:color="auto"/>
        <w:left w:val="none" w:sz="0" w:space="0" w:color="auto"/>
        <w:bottom w:val="none" w:sz="0" w:space="0" w:color="auto"/>
        <w:right w:val="none" w:sz="0" w:space="0" w:color="auto"/>
      </w:divBdr>
    </w:div>
    <w:div w:id="114905660">
      <w:bodyDiv w:val="1"/>
      <w:marLeft w:val="0"/>
      <w:marRight w:val="0"/>
      <w:marTop w:val="0"/>
      <w:marBottom w:val="0"/>
      <w:divBdr>
        <w:top w:val="none" w:sz="0" w:space="0" w:color="auto"/>
        <w:left w:val="none" w:sz="0" w:space="0" w:color="auto"/>
        <w:bottom w:val="none" w:sz="0" w:space="0" w:color="auto"/>
        <w:right w:val="none" w:sz="0" w:space="0" w:color="auto"/>
      </w:divBdr>
    </w:div>
    <w:div w:id="124127084">
      <w:bodyDiv w:val="1"/>
      <w:marLeft w:val="0"/>
      <w:marRight w:val="0"/>
      <w:marTop w:val="0"/>
      <w:marBottom w:val="0"/>
      <w:divBdr>
        <w:top w:val="none" w:sz="0" w:space="0" w:color="auto"/>
        <w:left w:val="none" w:sz="0" w:space="0" w:color="auto"/>
        <w:bottom w:val="none" w:sz="0" w:space="0" w:color="auto"/>
        <w:right w:val="none" w:sz="0" w:space="0" w:color="auto"/>
      </w:divBdr>
    </w:div>
    <w:div w:id="128862701">
      <w:bodyDiv w:val="1"/>
      <w:marLeft w:val="0"/>
      <w:marRight w:val="0"/>
      <w:marTop w:val="0"/>
      <w:marBottom w:val="0"/>
      <w:divBdr>
        <w:top w:val="none" w:sz="0" w:space="0" w:color="auto"/>
        <w:left w:val="none" w:sz="0" w:space="0" w:color="auto"/>
        <w:bottom w:val="none" w:sz="0" w:space="0" w:color="auto"/>
        <w:right w:val="none" w:sz="0" w:space="0" w:color="auto"/>
      </w:divBdr>
    </w:div>
    <w:div w:id="157771752">
      <w:bodyDiv w:val="1"/>
      <w:marLeft w:val="0"/>
      <w:marRight w:val="0"/>
      <w:marTop w:val="0"/>
      <w:marBottom w:val="0"/>
      <w:divBdr>
        <w:top w:val="none" w:sz="0" w:space="0" w:color="auto"/>
        <w:left w:val="none" w:sz="0" w:space="0" w:color="auto"/>
        <w:bottom w:val="none" w:sz="0" w:space="0" w:color="auto"/>
        <w:right w:val="none" w:sz="0" w:space="0" w:color="auto"/>
      </w:divBdr>
    </w:div>
    <w:div w:id="181364295">
      <w:bodyDiv w:val="1"/>
      <w:marLeft w:val="0"/>
      <w:marRight w:val="0"/>
      <w:marTop w:val="0"/>
      <w:marBottom w:val="0"/>
      <w:divBdr>
        <w:top w:val="none" w:sz="0" w:space="0" w:color="auto"/>
        <w:left w:val="none" w:sz="0" w:space="0" w:color="auto"/>
        <w:bottom w:val="none" w:sz="0" w:space="0" w:color="auto"/>
        <w:right w:val="none" w:sz="0" w:space="0" w:color="auto"/>
      </w:divBdr>
    </w:div>
    <w:div w:id="189420733">
      <w:bodyDiv w:val="1"/>
      <w:marLeft w:val="0"/>
      <w:marRight w:val="0"/>
      <w:marTop w:val="0"/>
      <w:marBottom w:val="0"/>
      <w:divBdr>
        <w:top w:val="none" w:sz="0" w:space="0" w:color="auto"/>
        <w:left w:val="none" w:sz="0" w:space="0" w:color="auto"/>
        <w:bottom w:val="none" w:sz="0" w:space="0" w:color="auto"/>
        <w:right w:val="none" w:sz="0" w:space="0" w:color="auto"/>
      </w:divBdr>
    </w:div>
    <w:div w:id="212542044">
      <w:bodyDiv w:val="1"/>
      <w:marLeft w:val="0"/>
      <w:marRight w:val="0"/>
      <w:marTop w:val="0"/>
      <w:marBottom w:val="0"/>
      <w:divBdr>
        <w:top w:val="none" w:sz="0" w:space="0" w:color="auto"/>
        <w:left w:val="none" w:sz="0" w:space="0" w:color="auto"/>
        <w:bottom w:val="none" w:sz="0" w:space="0" w:color="auto"/>
        <w:right w:val="none" w:sz="0" w:space="0" w:color="auto"/>
      </w:divBdr>
    </w:div>
    <w:div w:id="213397102">
      <w:bodyDiv w:val="1"/>
      <w:marLeft w:val="0"/>
      <w:marRight w:val="0"/>
      <w:marTop w:val="0"/>
      <w:marBottom w:val="0"/>
      <w:divBdr>
        <w:top w:val="none" w:sz="0" w:space="0" w:color="auto"/>
        <w:left w:val="none" w:sz="0" w:space="0" w:color="auto"/>
        <w:bottom w:val="none" w:sz="0" w:space="0" w:color="auto"/>
        <w:right w:val="none" w:sz="0" w:space="0" w:color="auto"/>
      </w:divBdr>
    </w:div>
    <w:div w:id="233245963">
      <w:bodyDiv w:val="1"/>
      <w:marLeft w:val="0"/>
      <w:marRight w:val="0"/>
      <w:marTop w:val="0"/>
      <w:marBottom w:val="0"/>
      <w:divBdr>
        <w:top w:val="none" w:sz="0" w:space="0" w:color="auto"/>
        <w:left w:val="none" w:sz="0" w:space="0" w:color="auto"/>
        <w:bottom w:val="none" w:sz="0" w:space="0" w:color="auto"/>
        <w:right w:val="none" w:sz="0" w:space="0" w:color="auto"/>
      </w:divBdr>
    </w:div>
    <w:div w:id="248390602">
      <w:bodyDiv w:val="1"/>
      <w:marLeft w:val="0"/>
      <w:marRight w:val="0"/>
      <w:marTop w:val="0"/>
      <w:marBottom w:val="0"/>
      <w:divBdr>
        <w:top w:val="none" w:sz="0" w:space="0" w:color="auto"/>
        <w:left w:val="none" w:sz="0" w:space="0" w:color="auto"/>
        <w:bottom w:val="none" w:sz="0" w:space="0" w:color="auto"/>
        <w:right w:val="none" w:sz="0" w:space="0" w:color="auto"/>
      </w:divBdr>
    </w:div>
    <w:div w:id="252714073">
      <w:bodyDiv w:val="1"/>
      <w:marLeft w:val="0"/>
      <w:marRight w:val="0"/>
      <w:marTop w:val="0"/>
      <w:marBottom w:val="0"/>
      <w:divBdr>
        <w:top w:val="none" w:sz="0" w:space="0" w:color="auto"/>
        <w:left w:val="none" w:sz="0" w:space="0" w:color="auto"/>
        <w:bottom w:val="none" w:sz="0" w:space="0" w:color="auto"/>
        <w:right w:val="none" w:sz="0" w:space="0" w:color="auto"/>
      </w:divBdr>
    </w:div>
    <w:div w:id="259947640">
      <w:bodyDiv w:val="1"/>
      <w:marLeft w:val="0"/>
      <w:marRight w:val="0"/>
      <w:marTop w:val="0"/>
      <w:marBottom w:val="0"/>
      <w:divBdr>
        <w:top w:val="none" w:sz="0" w:space="0" w:color="auto"/>
        <w:left w:val="none" w:sz="0" w:space="0" w:color="auto"/>
        <w:bottom w:val="none" w:sz="0" w:space="0" w:color="auto"/>
        <w:right w:val="none" w:sz="0" w:space="0" w:color="auto"/>
      </w:divBdr>
    </w:div>
    <w:div w:id="323703266">
      <w:bodyDiv w:val="1"/>
      <w:marLeft w:val="0"/>
      <w:marRight w:val="0"/>
      <w:marTop w:val="0"/>
      <w:marBottom w:val="0"/>
      <w:divBdr>
        <w:top w:val="none" w:sz="0" w:space="0" w:color="auto"/>
        <w:left w:val="none" w:sz="0" w:space="0" w:color="auto"/>
        <w:bottom w:val="none" w:sz="0" w:space="0" w:color="auto"/>
        <w:right w:val="none" w:sz="0" w:space="0" w:color="auto"/>
      </w:divBdr>
    </w:div>
    <w:div w:id="463814689">
      <w:bodyDiv w:val="1"/>
      <w:marLeft w:val="0"/>
      <w:marRight w:val="0"/>
      <w:marTop w:val="0"/>
      <w:marBottom w:val="0"/>
      <w:divBdr>
        <w:top w:val="none" w:sz="0" w:space="0" w:color="auto"/>
        <w:left w:val="none" w:sz="0" w:space="0" w:color="auto"/>
        <w:bottom w:val="none" w:sz="0" w:space="0" w:color="auto"/>
        <w:right w:val="none" w:sz="0" w:space="0" w:color="auto"/>
      </w:divBdr>
    </w:div>
    <w:div w:id="464665266">
      <w:bodyDiv w:val="1"/>
      <w:marLeft w:val="0"/>
      <w:marRight w:val="0"/>
      <w:marTop w:val="0"/>
      <w:marBottom w:val="0"/>
      <w:divBdr>
        <w:top w:val="none" w:sz="0" w:space="0" w:color="auto"/>
        <w:left w:val="none" w:sz="0" w:space="0" w:color="auto"/>
        <w:bottom w:val="none" w:sz="0" w:space="0" w:color="auto"/>
        <w:right w:val="none" w:sz="0" w:space="0" w:color="auto"/>
      </w:divBdr>
    </w:div>
    <w:div w:id="472913174">
      <w:bodyDiv w:val="1"/>
      <w:marLeft w:val="0"/>
      <w:marRight w:val="0"/>
      <w:marTop w:val="0"/>
      <w:marBottom w:val="0"/>
      <w:divBdr>
        <w:top w:val="none" w:sz="0" w:space="0" w:color="auto"/>
        <w:left w:val="none" w:sz="0" w:space="0" w:color="auto"/>
        <w:bottom w:val="none" w:sz="0" w:space="0" w:color="auto"/>
        <w:right w:val="none" w:sz="0" w:space="0" w:color="auto"/>
      </w:divBdr>
    </w:div>
    <w:div w:id="474572089">
      <w:bodyDiv w:val="1"/>
      <w:marLeft w:val="0"/>
      <w:marRight w:val="0"/>
      <w:marTop w:val="0"/>
      <w:marBottom w:val="0"/>
      <w:divBdr>
        <w:top w:val="none" w:sz="0" w:space="0" w:color="auto"/>
        <w:left w:val="none" w:sz="0" w:space="0" w:color="auto"/>
        <w:bottom w:val="none" w:sz="0" w:space="0" w:color="auto"/>
        <w:right w:val="none" w:sz="0" w:space="0" w:color="auto"/>
      </w:divBdr>
    </w:div>
    <w:div w:id="480971804">
      <w:bodyDiv w:val="1"/>
      <w:marLeft w:val="0"/>
      <w:marRight w:val="0"/>
      <w:marTop w:val="0"/>
      <w:marBottom w:val="0"/>
      <w:divBdr>
        <w:top w:val="none" w:sz="0" w:space="0" w:color="auto"/>
        <w:left w:val="none" w:sz="0" w:space="0" w:color="auto"/>
        <w:bottom w:val="none" w:sz="0" w:space="0" w:color="auto"/>
        <w:right w:val="none" w:sz="0" w:space="0" w:color="auto"/>
      </w:divBdr>
    </w:div>
    <w:div w:id="585262317">
      <w:bodyDiv w:val="1"/>
      <w:marLeft w:val="0"/>
      <w:marRight w:val="0"/>
      <w:marTop w:val="0"/>
      <w:marBottom w:val="0"/>
      <w:divBdr>
        <w:top w:val="none" w:sz="0" w:space="0" w:color="auto"/>
        <w:left w:val="none" w:sz="0" w:space="0" w:color="auto"/>
        <w:bottom w:val="none" w:sz="0" w:space="0" w:color="auto"/>
        <w:right w:val="none" w:sz="0" w:space="0" w:color="auto"/>
      </w:divBdr>
    </w:div>
    <w:div w:id="711534515">
      <w:bodyDiv w:val="1"/>
      <w:marLeft w:val="0"/>
      <w:marRight w:val="0"/>
      <w:marTop w:val="0"/>
      <w:marBottom w:val="0"/>
      <w:divBdr>
        <w:top w:val="none" w:sz="0" w:space="0" w:color="auto"/>
        <w:left w:val="none" w:sz="0" w:space="0" w:color="auto"/>
        <w:bottom w:val="none" w:sz="0" w:space="0" w:color="auto"/>
        <w:right w:val="none" w:sz="0" w:space="0" w:color="auto"/>
      </w:divBdr>
    </w:div>
    <w:div w:id="736825011">
      <w:bodyDiv w:val="1"/>
      <w:marLeft w:val="0"/>
      <w:marRight w:val="0"/>
      <w:marTop w:val="0"/>
      <w:marBottom w:val="0"/>
      <w:divBdr>
        <w:top w:val="none" w:sz="0" w:space="0" w:color="auto"/>
        <w:left w:val="none" w:sz="0" w:space="0" w:color="auto"/>
        <w:bottom w:val="none" w:sz="0" w:space="0" w:color="auto"/>
        <w:right w:val="none" w:sz="0" w:space="0" w:color="auto"/>
      </w:divBdr>
    </w:div>
    <w:div w:id="746346099">
      <w:bodyDiv w:val="1"/>
      <w:marLeft w:val="0"/>
      <w:marRight w:val="0"/>
      <w:marTop w:val="0"/>
      <w:marBottom w:val="0"/>
      <w:divBdr>
        <w:top w:val="none" w:sz="0" w:space="0" w:color="auto"/>
        <w:left w:val="none" w:sz="0" w:space="0" w:color="auto"/>
        <w:bottom w:val="none" w:sz="0" w:space="0" w:color="auto"/>
        <w:right w:val="none" w:sz="0" w:space="0" w:color="auto"/>
      </w:divBdr>
      <w:divsChild>
        <w:div w:id="112288082">
          <w:marLeft w:val="0"/>
          <w:marRight w:val="0"/>
          <w:marTop w:val="0"/>
          <w:marBottom w:val="0"/>
          <w:divBdr>
            <w:top w:val="none" w:sz="0" w:space="0" w:color="auto"/>
            <w:left w:val="none" w:sz="0" w:space="0" w:color="auto"/>
            <w:bottom w:val="none" w:sz="0" w:space="0" w:color="auto"/>
            <w:right w:val="none" w:sz="0" w:space="0" w:color="auto"/>
          </w:divBdr>
          <w:divsChild>
            <w:div w:id="1205749775">
              <w:marLeft w:val="0"/>
              <w:marRight w:val="51"/>
              <w:marTop w:val="0"/>
              <w:marBottom w:val="0"/>
              <w:divBdr>
                <w:top w:val="none" w:sz="0" w:space="0" w:color="auto"/>
                <w:left w:val="none" w:sz="0" w:space="0" w:color="auto"/>
                <w:bottom w:val="none" w:sz="0" w:space="0" w:color="auto"/>
                <w:right w:val="none" w:sz="0" w:space="0" w:color="auto"/>
              </w:divBdr>
              <w:divsChild>
                <w:div w:id="1803695773">
                  <w:marLeft w:val="0"/>
                  <w:marRight w:val="0"/>
                  <w:marTop w:val="0"/>
                  <w:marBottom w:val="101"/>
                  <w:divBdr>
                    <w:top w:val="single" w:sz="4" w:space="0" w:color="C0C0C0"/>
                    <w:left w:val="single" w:sz="4" w:space="0" w:color="D9D9D9"/>
                    <w:bottom w:val="single" w:sz="4" w:space="0" w:color="D9D9D9"/>
                    <w:right w:val="single" w:sz="4" w:space="0" w:color="D9D9D9"/>
                  </w:divBdr>
                  <w:divsChild>
                    <w:div w:id="44716300">
                      <w:marLeft w:val="0"/>
                      <w:marRight w:val="0"/>
                      <w:marTop w:val="0"/>
                      <w:marBottom w:val="0"/>
                      <w:divBdr>
                        <w:top w:val="none" w:sz="0" w:space="0" w:color="auto"/>
                        <w:left w:val="none" w:sz="0" w:space="0" w:color="auto"/>
                        <w:bottom w:val="none" w:sz="0" w:space="0" w:color="auto"/>
                        <w:right w:val="none" w:sz="0" w:space="0" w:color="auto"/>
                      </w:divBdr>
                    </w:div>
                    <w:div w:id="9482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4779">
          <w:marLeft w:val="0"/>
          <w:marRight w:val="0"/>
          <w:marTop w:val="0"/>
          <w:marBottom w:val="0"/>
          <w:divBdr>
            <w:top w:val="none" w:sz="0" w:space="0" w:color="auto"/>
            <w:left w:val="none" w:sz="0" w:space="0" w:color="auto"/>
            <w:bottom w:val="none" w:sz="0" w:space="0" w:color="auto"/>
            <w:right w:val="none" w:sz="0" w:space="0" w:color="auto"/>
          </w:divBdr>
          <w:divsChild>
            <w:div w:id="972371844">
              <w:marLeft w:val="51"/>
              <w:marRight w:val="0"/>
              <w:marTop w:val="0"/>
              <w:marBottom w:val="0"/>
              <w:divBdr>
                <w:top w:val="none" w:sz="0" w:space="0" w:color="auto"/>
                <w:left w:val="none" w:sz="0" w:space="0" w:color="auto"/>
                <w:bottom w:val="none" w:sz="0" w:space="0" w:color="auto"/>
                <w:right w:val="none" w:sz="0" w:space="0" w:color="auto"/>
              </w:divBdr>
              <w:divsChild>
                <w:div w:id="710957781">
                  <w:marLeft w:val="0"/>
                  <w:marRight w:val="0"/>
                  <w:marTop w:val="0"/>
                  <w:marBottom w:val="0"/>
                  <w:divBdr>
                    <w:top w:val="none" w:sz="0" w:space="0" w:color="auto"/>
                    <w:left w:val="none" w:sz="0" w:space="0" w:color="auto"/>
                    <w:bottom w:val="none" w:sz="0" w:space="0" w:color="auto"/>
                    <w:right w:val="none" w:sz="0" w:space="0" w:color="auto"/>
                  </w:divBdr>
                  <w:divsChild>
                    <w:div w:id="958487262">
                      <w:marLeft w:val="0"/>
                      <w:marRight w:val="0"/>
                      <w:marTop w:val="0"/>
                      <w:marBottom w:val="632"/>
                      <w:divBdr>
                        <w:top w:val="single" w:sz="4" w:space="0" w:color="F5F5F5"/>
                        <w:left w:val="single" w:sz="4" w:space="0" w:color="F5F5F5"/>
                        <w:bottom w:val="single" w:sz="4" w:space="0" w:color="F5F5F5"/>
                        <w:right w:val="single" w:sz="4" w:space="0" w:color="F5F5F5"/>
                      </w:divBdr>
                      <w:divsChild>
                        <w:div w:id="2087335684">
                          <w:marLeft w:val="0"/>
                          <w:marRight w:val="0"/>
                          <w:marTop w:val="0"/>
                          <w:marBottom w:val="0"/>
                          <w:divBdr>
                            <w:top w:val="none" w:sz="0" w:space="0" w:color="auto"/>
                            <w:left w:val="none" w:sz="0" w:space="0" w:color="auto"/>
                            <w:bottom w:val="none" w:sz="0" w:space="0" w:color="auto"/>
                            <w:right w:val="none" w:sz="0" w:space="0" w:color="auto"/>
                          </w:divBdr>
                          <w:divsChild>
                            <w:div w:id="9290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98501">
      <w:bodyDiv w:val="1"/>
      <w:marLeft w:val="0"/>
      <w:marRight w:val="0"/>
      <w:marTop w:val="0"/>
      <w:marBottom w:val="0"/>
      <w:divBdr>
        <w:top w:val="none" w:sz="0" w:space="0" w:color="auto"/>
        <w:left w:val="none" w:sz="0" w:space="0" w:color="auto"/>
        <w:bottom w:val="none" w:sz="0" w:space="0" w:color="auto"/>
        <w:right w:val="none" w:sz="0" w:space="0" w:color="auto"/>
      </w:divBdr>
    </w:div>
    <w:div w:id="775829231">
      <w:bodyDiv w:val="1"/>
      <w:marLeft w:val="0"/>
      <w:marRight w:val="0"/>
      <w:marTop w:val="0"/>
      <w:marBottom w:val="0"/>
      <w:divBdr>
        <w:top w:val="none" w:sz="0" w:space="0" w:color="auto"/>
        <w:left w:val="none" w:sz="0" w:space="0" w:color="auto"/>
        <w:bottom w:val="none" w:sz="0" w:space="0" w:color="auto"/>
        <w:right w:val="none" w:sz="0" w:space="0" w:color="auto"/>
      </w:divBdr>
    </w:div>
    <w:div w:id="845902045">
      <w:bodyDiv w:val="1"/>
      <w:marLeft w:val="0"/>
      <w:marRight w:val="0"/>
      <w:marTop w:val="0"/>
      <w:marBottom w:val="0"/>
      <w:divBdr>
        <w:top w:val="none" w:sz="0" w:space="0" w:color="auto"/>
        <w:left w:val="none" w:sz="0" w:space="0" w:color="auto"/>
        <w:bottom w:val="none" w:sz="0" w:space="0" w:color="auto"/>
        <w:right w:val="none" w:sz="0" w:space="0" w:color="auto"/>
      </w:divBdr>
    </w:div>
    <w:div w:id="862206297">
      <w:bodyDiv w:val="1"/>
      <w:marLeft w:val="0"/>
      <w:marRight w:val="0"/>
      <w:marTop w:val="0"/>
      <w:marBottom w:val="0"/>
      <w:divBdr>
        <w:top w:val="none" w:sz="0" w:space="0" w:color="auto"/>
        <w:left w:val="none" w:sz="0" w:space="0" w:color="auto"/>
        <w:bottom w:val="none" w:sz="0" w:space="0" w:color="auto"/>
        <w:right w:val="none" w:sz="0" w:space="0" w:color="auto"/>
      </w:divBdr>
    </w:div>
    <w:div w:id="866526715">
      <w:bodyDiv w:val="1"/>
      <w:marLeft w:val="0"/>
      <w:marRight w:val="0"/>
      <w:marTop w:val="0"/>
      <w:marBottom w:val="0"/>
      <w:divBdr>
        <w:top w:val="none" w:sz="0" w:space="0" w:color="auto"/>
        <w:left w:val="none" w:sz="0" w:space="0" w:color="auto"/>
        <w:bottom w:val="none" w:sz="0" w:space="0" w:color="auto"/>
        <w:right w:val="none" w:sz="0" w:space="0" w:color="auto"/>
      </w:divBdr>
    </w:div>
    <w:div w:id="879049855">
      <w:bodyDiv w:val="1"/>
      <w:marLeft w:val="0"/>
      <w:marRight w:val="0"/>
      <w:marTop w:val="0"/>
      <w:marBottom w:val="0"/>
      <w:divBdr>
        <w:top w:val="none" w:sz="0" w:space="0" w:color="auto"/>
        <w:left w:val="none" w:sz="0" w:space="0" w:color="auto"/>
        <w:bottom w:val="none" w:sz="0" w:space="0" w:color="auto"/>
        <w:right w:val="none" w:sz="0" w:space="0" w:color="auto"/>
      </w:divBdr>
    </w:div>
    <w:div w:id="935866355">
      <w:bodyDiv w:val="1"/>
      <w:marLeft w:val="0"/>
      <w:marRight w:val="0"/>
      <w:marTop w:val="0"/>
      <w:marBottom w:val="0"/>
      <w:divBdr>
        <w:top w:val="none" w:sz="0" w:space="0" w:color="auto"/>
        <w:left w:val="none" w:sz="0" w:space="0" w:color="auto"/>
        <w:bottom w:val="none" w:sz="0" w:space="0" w:color="auto"/>
        <w:right w:val="none" w:sz="0" w:space="0" w:color="auto"/>
      </w:divBdr>
    </w:div>
    <w:div w:id="946431573">
      <w:bodyDiv w:val="1"/>
      <w:marLeft w:val="0"/>
      <w:marRight w:val="0"/>
      <w:marTop w:val="0"/>
      <w:marBottom w:val="0"/>
      <w:divBdr>
        <w:top w:val="none" w:sz="0" w:space="0" w:color="auto"/>
        <w:left w:val="none" w:sz="0" w:space="0" w:color="auto"/>
        <w:bottom w:val="none" w:sz="0" w:space="0" w:color="auto"/>
        <w:right w:val="none" w:sz="0" w:space="0" w:color="auto"/>
      </w:divBdr>
    </w:div>
    <w:div w:id="954672089">
      <w:bodyDiv w:val="1"/>
      <w:marLeft w:val="0"/>
      <w:marRight w:val="0"/>
      <w:marTop w:val="0"/>
      <w:marBottom w:val="0"/>
      <w:divBdr>
        <w:top w:val="none" w:sz="0" w:space="0" w:color="auto"/>
        <w:left w:val="none" w:sz="0" w:space="0" w:color="auto"/>
        <w:bottom w:val="none" w:sz="0" w:space="0" w:color="auto"/>
        <w:right w:val="none" w:sz="0" w:space="0" w:color="auto"/>
      </w:divBdr>
    </w:div>
    <w:div w:id="1048143655">
      <w:bodyDiv w:val="1"/>
      <w:marLeft w:val="0"/>
      <w:marRight w:val="0"/>
      <w:marTop w:val="0"/>
      <w:marBottom w:val="0"/>
      <w:divBdr>
        <w:top w:val="none" w:sz="0" w:space="0" w:color="auto"/>
        <w:left w:val="none" w:sz="0" w:space="0" w:color="auto"/>
        <w:bottom w:val="none" w:sz="0" w:space="0" w:color="auto"/>
        <w:right w:val="none" w:sz="0" w:space="0" w:color="auto"/>
      </w:divBdr>
    </w:div>
    <w:div w:id="1132675343">
      <w:bodyDiv w:val="1"/>
      <w:marLeft w:val="0"/>
      <w:marRight w:val="0"/>
      <w:marTop w:val="0"/>
      <w:marBottom w:val="0"/>
      <w:divBdr>
        <w:top w:val="none" w:sz="0" w:space="0" w:color="auto"/>
        <w:left w:val="none" w:sz="0" w:space="0" w:color="auto"/>
        <w:bottom w:val="none" w:sz="0" w:space="0" w:color="auto"/>
        <w:right w:val="none" w:sz="0" w:space="0" w:color="auto"/>
      </w:divBdr>
    </w:div>
    <w:div w:id="1134761494">
      <w:bodyDiv w:val="1"/>
      <w:marLeft w:val="0"/>
      <w:marRight w:val="0"/>
      <w:marTop w:val="0"/>
      <w:marBottom w:val="0"/>
      <w:divBdr>
        <w:top w:val="none" w:sz="0" w:space="0" w:color="auto"/>
        <w:left w:val="none" w:sz="0" w:space="0" w:color="auto"/>
        <w:bottom w:val="none" w:sz="0" w:space="0" w:color="auto"/>
        <w:right w:val="none" w:sz="0" w:space="0" w:color="auto"/>
      </w:divBdr>
    </w:div>
    <w:div w:id="1211965911">
      <w:bodyDiv w:val="1"/>
      <w:marLeft w:val="0"/>
      <w:marRight w:val="0"/>
      <w:marTop w:val="0"/>
      <w:marBottom w:val="0"/>
      <w:divBdr>
        <w:top w:val="none" w:sz="0" w:space="0" w:color="auto"/>
        <w:left w:val="none" w:sz="0" w:space="0" w:color="auto"/>
        <w:bottom w:val="none" w:sz="0" w:space="0" w:color="auto"/>
        <w:right w:val="none" w:sz="0" w:space="0" w:color="auto"/>
      </w:divBdr>
    </w:div>
    <w:div w:id="1223518262">
      <w:bodyDiv w:val="1"/>
      <w:marLeft w:val="0"/>
      <w:marRight w:val="0"/>
      <w:marTop w:val="0"/>
      <w:marBottom w:val="0"/>
      <w:divBdr>
        <w:top w:val="none" w:sz="0" w:space="0" w:color="auto"/>
        <w:left w:val="none" w:sz="0" w:space="0" w:color="auto"/>
        <w:bottom w:val="none" w:sz="0" w:space="0" w:color="auto"/>
        <w:right w:val="none" w:sz="0" w:space="0" w:color="auto"/>
      </w:divBdr>
    </w:div>
    <w:div w:id="1248923910">
      <w:bodyDiv w:val="1"/>
      <w:marLeft w:val="0"/>
      <w:marRight w:val="0"/>
      <w:marTop w:val="0"/>
      <w:marBottom w:val="0"/>
      <w:divBdr>
        <w:top w:val="none" w:sz="0" w:space="0" w:color="auto"/>
        <w:left w:val="none" w:sz="0" w:space="0" w:color="auto"/>
        <w:bottom w:val="none" w:sz="0" w:space="0" w:color="auto"/>
        <w:right w:val="none" w:sz="0" w:space="0" w:color="auto"/>
      </w:divBdr>
    </w:div>
    <w:div w:id="1256669057">
      <w:bodyDiv w:val="1"/>
      <w:marLeft w:val="0"/>
      <w:marRight w:val="0"/>
      <w:marTop w:val="0"/>
      <w:marBottom w:val="0"/>
      <w:divBdr>
        <w:top w:val="none" w:sz="0" w:space="0" w:color="auto"/>
        <w:left w:val="none" w:sz="0" w:space="0" w:color="auto"/>
        <w:bottom w:val="none" w:sz="0" w:space="0" w:color="auto"/>
        <w:right w:val="none" w:sz="0" w:space="0" w:color="auto"/>
      </w:divBdr>
    </w:div>
    <w:div w:id="1298099698">
      <w:bodyDiv w:val="1"/>
      <w:marLeft w:val="0"/>
      <w:marRight w:val="0"/>
      <w:marTop w:val="0"/>
      <w:marBottom w:val="0"/>
      <w:divBdr>
        <w:top w:val="none" w:sz="0" w:space="0" w:color="auto"/>
        <w:left w:val="none" w:sz="0" w:space="0" w:color="auto"/>
        <w:bottom w:val="none" w:sz="0" w:space="0" w:color="auto"/>
        <w:right w:val="none" w:sz="0" w:space="0" w:color="auto"/>
      </w:divBdr>
    </w:div>
    <w:div w:id="1300722717">
      <w:bodyDiv w:val="1"/>
      <w:marLeft w:val="0"/>
      <w:marRight w:val="0"/>
      <w:marTop w:val="0"/>
      <w:marBottom w:val="0"/>
      <w:divBdr>
        <w:top w:val="none" w:sz="0" w:space="0" w:color="auto"/>
        <w:left w:val="none" w:sz="0" w:space="0" w:color="auto"/>
        <w:bottom w:val="none" w:sz="0" w:space="0" w:color="auto"/>
        <w:right w:val="none" w:sz="0" w:space="0" w:color="auto"/>
      </w:divBdr>
    </w:div>
    <w:div w:id="1301962679">
      <w:bodyDiv w:val="1"/>
      <w:marLeft w:val="0"/>
      <w:marRight w:val="0"/>
      <w:marTop w:val="0"/>
      <w:marBottom w:val="0"/>
      <w:divBdr>
        <w:top w:val="none" w:sz="0" w:space="0" w:color="auto"/>
        <w:left w:val="none" w:sz="0" w:space="0" w:color="auto"/>
        <w:bottom w:val="none" w:sz="0" w:space="0" w:color="auto"/>
        <w:right w:val="none" w:sz="0" w:space="0" w:color="auto"/>
      </w:divBdr>
    </w:div>
    <w:div w:id="1352612597">
      <w:bodyDiv w:val="1"/>
      <w:marLeft w:val="0"/>
      <w:marRight w:val="0"/>
      <w:marTop w:val="0"/>
      <w:marBottom w:val="0"/>
      <w:divBdr>
        <w:top w:val="none" w:sz="0" w:space="0" w:color="auto"/>
        <w:left w:val="none" w:sz="0" w:space="0" w:color="auto"/>
        <w:bottom w:val="none" w:sz="0" w:space="0" w:color="auto"/>
        <w:right w:val="none" w:sz="0" w:space="0" w:color="auto"/>
      </w:divBdr>
    </w:div>
    <w:div w:id="1382903926">
      <w:bodyDiv w:val="1"/>
      <w:marLeft w:val="0"/>
      <w:marRight w:val="0"/>
      <w:marTop w:val="0"/>
      <w:marBottom w:val="0"/>
      <w:divBdr>
        <w:top w:val="none" w:sz="0" w:space="0" w:color="auto"/>
        <w:left w:val="none" w:sz="0" w:space="0" w:color="auto"/>
        <w:bottom w:val="none" w:sz="0" w:space="0" w:color="auto"/>
        <w:right w:val="none" w:sz="0" w:space="0" w:color="auto"/>
      </w:divBdr>
    </w:div>
    <w:div w:id="1384719717">
      <w:bodyDiv w:val="1"/>
      <w:marLeft w:val="0"/>
      <w:marRight w:val="0"/>
      <w:marTop w:val="0"/>
      <w:marBottom w:val="0"/>
      <w:divBdr>
        <w:top w:val="none" w:sz="0" w:space="0" w:color="auto"/>
        <w:left w:val="none" w:sz="0" w:space="0" w:color="auto"/>
        <w:bottom w:val="none" w:sz="0" w:space="0" w:color="auto"/>
        <w:right w:val="none" w:sz="0" w:space="0" w:color="auto"/>
      </w:divBdr>
    </w:div>
    <w:div w:id="1453788015">
      <w:bodyDiv w:val="1"/>
      <w:marLeft w:val="0"/>
      <w:marRight w:val="0"/>
      <w:marTop w:val="0"/>
      <w:marBottom w:val="0"/>
      <w:divBdr>
        <w:top w:val="none" w:sz="0" w:space="0" w:color="auto"/>
        <w:left w:val="none" w:sz="0" w:space="0" w:color="auto"/>
        <w:bottom w:val="none" w:sz="0" w:space="0" w:color="auto"/>
        <w:right w:val="none" w:sz="0" w:space="0" w:color="auto"/>
      </w:divBdr>
    </w:div>
    <w:div w:id="1462460439">
      <w:bodyDiv w:val="1"/>
      <w:marLeft w:val="0"/>
      <w:marRight w:val="0"/>
      <w:marTop w:val="0"/>
      <w:marBottom w:val="0"/>
      <w:divBdr>
        <w:top w:val="none" w:sz="0" w:space="0" w:color="auto"/>
        <w:left w:val="none" w:sz="0" w:space="0" w:color="auto"/>
        <w:bottom w:val="none" w:sz="0" w:space="0" w:color="auto"/>
        <w:right w:val="none" w:sz="0" w:space="0" w:color="auto"/>
      </w:divBdr>
    </w:div>
    <w:div w:id="1530607712">
      <w:bodyDiv w:val="1"/>
      <w:marLeft w:val="0"/>
      <w:marRight w:val="0"/>
      <w:marTop w:val="0"/>
      <w:marBottom w:val="0"/>
      <w:divBdr>
        <w:top w:val="none" w:sz="0" w:space="0" w:color="auto"/>
        <w:left w:val="none" w:sz="0" w:space="0" w:color="auto"/>
        <w:bottom w:val="none" w:sz="0" w:space="0" w:color="auto"/>
        <w:right w:val="none" w:sz="0" w:space="0" w:color="auto"/>
      </w:divBdr>
      <w:divsChild>
        <w:div w:id="371808805">
          <w:marLeft w:val="0"/>
          <w:marRight w:val="0"/>
          <w:marTop w:val="0"/>
          <w:marBottom w:val="0"/>
          <w:divBdr>
            <w:top w:val="none" w:sz="0" w:space="0" w:color="auto"/>
            <w:left w:val="none" w:sz="0" w:space="0" w:color="auto"/>
            <w:bottom w:val="none" w:sz="0" w:space="0" w:color="auto"/>
            <w:right w:val="none" w:sz="0" w:space="0" w:color="auto"/>
          </w:divBdr>
          <w:divsChild>
            <w:div w:id="2093812140">
              <w:marLeft w:val="2842"/>
              <w:marRight w:val="4813"/>
              <w:marTop w:val="0"/>
              <w:marBottom w:val="0"/>
              <w:divBdr>
                <w:top w:val="none" w:sz="0" w:space="0" w:color="auto"/>
                <w:left w:val="none" w:sz="0" w:space="0" w:color="auto"/>
                <w:bottom w:val="none" w:sz="0" w:space="0" w:color="auto"/>
                <w:right w:val="none" w:sz="0" w:space="0" w:color="auto"/>
              </w:divBdr>
              <w:divsChild>
                <w:div w:id="383255506">
                  <w:marLeft w:val="0"/>
                  <w:marRight w:val="0"/>
                  <w:marTop w:val="0"/>
                  <w:marBottom w:val="0"/>
                  <w:divBdr>
                    <w:top w:val="none" w:sz="0" w:space="0" w:color="auto"/>
                    <w:left w:val="none" w:sz="0" w:space="0" w:color="auto"/>
                    <w:bottom w:val="none" w:sz="0" w:space="0" w:color="auto"/>
                    <w:right w:val="none" w:sz="0" w:space="0" w:color="auto"/>
                  </w:divBdr>
                  <w:divsChild>
                    <w:div w:id="2081711742">
                      <w:marLeft w:val="0"/>
                      <w:marRight w:val="0"/>
                      <w:marTop w:val="0"/>
                      <w:marBottom w:val="0"/>
                      <w:divBdr>
                        <w:top w:val="none" w:sz="0" w:space="0" w:color="auto"/>
                        <w:left w:val="none" w:sz="0" w:space="0" w:color="auto"/>
                        <w:bottom w:val="none" w:sz="0" w:space="0" w:color="auto"/>
                        <w:right w:val="none" w:sz="0" w:space="0" w:color="auto"/>
                      </w:divBdr>
                      <w:divsChild>
                        <w:div w:id="1010181883">
                          <w:marLeft w:val="0"/>
                          <w:marRight w:val="0"/>
                          <w:marTop w:val="0"/>
                          <w:marBottom w:val="0"/>
                          <w:divBdr>
                            <w:top w:val="none" w:sz="0" w:space="0" w:color="auto"/>
                            <w:left w:val="none" w:sz="0" w:space="0" w:color="auto"/>
                            <w:bottom w:val="none" w:sz="0" w:space="0" w:color="auto"/>
                            <w:right w:val="none" w:sz="0" w:space="0" w:color="auto"/>
                          </w:divBdr>
                          <w:divsChild>
                            <w:div w:id="155147275">
                              <w:marLeft w:val="0"/>
                              <w:marRight w:val="0"/>
                              <w:marTop w:val="0"/>
                              <w:marBottom w:val="531"/>
                              <w:divBdr>
                                <w:top w:val="none" w:sz="0" w:space="0" w:color="auto"/>
                                <w:left w:val="none" w:sz="0" w:space="0" w:color="auto"/>
                                <w:bottom w:val="none" w:sz="0" w:space="0" w:color="auto"/>
                                <w:right w:val="none" w:sz="0" w:space="0" w:color="auto"/>
                              </w:divBdr>
                              <w:divsChild>
                                <w:div w:id="87968502">
                                  <w:marLeft w:val="0"/>
                                  <w:marRight w:val="0"/>
                                  <w:marTop w:val="0"/>
                                  <w:marBottom w:val="0"/>
                                  <w:divBdr>
                                    <w:top w:val="none" w:sz="0" w:space="0" w:color="auto"/>
                                    <w:left w:val="none" w:sz="0" w:space="0" w:color="auto"/>
                                    <w:bottom w:val="none" w:sz="0" w:space="0" w:color="auto"/>
                                    <w:right w:val="none" w:sz="0" w:space="0" w:color="auto"/>
                                  </w:divBdr>
                                </w:div>
                                <w:div w:id="1727532890">
                                  <w:marLeft w:val="0"/>
                                  <w:marRight w:val="0"/>
                                  <w:marTop w:val="0"/>
                                  <w:marBottom w:val="0"/>
                                  <w:divBdr>
                                    <w:top w:val="none" w:sz="0" w:space="0" w:color="auto"/>
                                    <w:left w:val="none" w:sz="0" w:space="0" w:color="auto"/>
                                    <w:bottom w:val="none" w:sz="0" w:space="0" w:color="auto"/>
                                    <w:right w:val="none" w:sz="0" w:space="0" w:color="auto"/>
                                  </w:divBdr>
                                  <w:divsChild>
                                    <w:div w:id="88358242">
                                      <w:marLeft w:val="0"/>
                                      <w:marRight w:val="0"/>
                                      <w:marTop w:val="0"/>
                                      <w:marBottom w:val="0"/>
                                      <w:divBdr>
                                        <w:top w:val="none" w:sz="0" w:space="0" w:color="auto"/>
                                        <w:left w:val="none" w:sz="0" w:space="0" w:color="auto"/>
                                        <w:bottom w:val="none" w:sz="0" w:space="0" w:color="auto"/>
                                        <w:right w:val="none" w:sz="0" w:space="0" w:color="auto"/>
                                      </w:divBdr>
                                    </w:div>
                                    <w:div w:id="15072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027652">
                  <w:marLeft w:val="0"/>
                  <w:marRight w:val="0"/>
                  <w:marTop w:val="0"/>
                  <w:marBottom w:val="0"/>
                  <w:divBdr>
                    <w:top w:val="none" w:sz="0" w:space="0" w:color="auto"/>
                    <w:left w:val="none" w:sz="0" w:space="0" w:color="auto"/>
                    <w:bottom w:val="none" w:sz="0" w:space="0" w:color="auto"/>
                    <w:right w:val="none" w:sz="0" w:space="0" w:color="auto"/>
                  </w:divBdr>
                  <w:divsChild>
                    <w:div w:id="1818961087">
                      <w:marLeft w:val="0"/>
                      <w:marRight w:val="0"/>
                      <w:marTop w:val="0"/>
                      <w:marBottom w:val="0"/>
                      <w:divBdr>
                        <w:top w:val="none" w:sz="0" w:space="0" w:color="auto"/>
                        <w:left w:val="none" w:sz="0" w:space="0" w:color="auto"/>
                        <w:bottom w:val="none" w:sz="0" w:space="0" w:color="auto"/>
                        <w:right w:val="none" w:sz="0" w:space="0" w:color="auto"/>
                      </w:divBdr>
                      <w:divsChild>
                        <w:div w:id="4991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292">
                  <w:marLeft w:val="0"/>
                  <w:marRight w:val="0"/>
                  <w:marTop w:val="0"/>
                  <w:marBottom w:val="0"/>
                  <w:divBdr>
                    <w:top w:val="none" w:sz="0" w:space="0" w:color="auto"/>
                    <w:left w:val="none" w:sz="0" w:space="0" w:color="auto"/>
                    <w:bottom w:val="none" w:sz="0" w:space="0" w:color="auto"/>
                    <w:right w:val="none" w:sz="0" w:space="0" w:color="auto"/>
                  </w:divBdr>
                  <w:divsChild>
                    <w:div w:id="939140515">
                      <w:marLeft w:val="0"/>
                      <w:marRight w:val="0"/>
                      <w:marTop w:val="0"/>
                      <w:marBottom w:val="0"/>
                      <w:divBdr>
                        <w:top w:val="none" w:sz="0" w:space="0" w:color="auto"/>
                        <w:left w:val="none" w:sz="0" w:space="0" w:color="auto"/>
                        <w:bottom w:val="none" w:sz="0" w:space="0" w:color="auto"/>
                        <w:right w:val="none" w:sz="0" w:space="0" w:color="auto"/>
                      </w:divBdr>
                      <w:divsChild>
                        <w:div w:id="427315974">
                          <w:marLeft w:val="0"/>
                          <w:marRight w:val="0"/>
                          <w:marTop w:val="0"/>
                          <w:marBottom w:val="0"/>
                          <w:divBdr>
                            <w:top w:val="none" w:sz="0" w:space="0" w:color="auto"/>
                            <w:left w:val="none" w:sz="0" w:space="0" w:color="auto"/>
                            <w:bottom w:val="none" w:sz="0" w:space="0" w:color="auto"/>
                            <w:right w:val="none" w:sz="0" w:space="0" w:color="auto"/>
                          </w:divBdr>
                          <w:divsChild>
                            <w:div w:id="366296246">
                              <w:marLeft w:val="0"/>
                              <w:marRight w:val="0"/>
                              <w:marTop w:val="114"/>
                              <w:marBottom w:val="0"/>
                              <w:divBdr>
                                <w:top w:val="none" w:sz="0" w:space="0" w:color="auto"/>
                                <w:left w:val="none" w:sz="0" w:space="0" w:color="auto"/>
                                <w:bottom w:val="none" w:sz="0" w:space="0" w:color="auto"/>
                                <w:right w:val="none" w:sz="0" w:space="0" w:color="auto"/>
                              </w:divBdr>
                              <w:divsChild>
                                <w:div w:id="556088154">
                                  <w:marLeft w:val="0"/>
                                  <w:marRight w:val="0"/>
                                  <w:marTop w:val="0"/>
                                  <w:marBottom w:val="0"/>
                                  <w:divBdr>
                                    <w:top w:val="none" w:sz="0" w:space="0" w:color="auto"/>
                                    <w:left w:val="none" w:sz="0" w:space="0" w:color="auto"/>
                                    <w:bottom w:val="none" w:sz="0" w:space="0" w:color="auto"/>
                                    <w:right w:val="none" w:sz="0" w:space="0" w:color="auto"/>
                                  </w:divBdr>
                                  <w:divsChild>
                                    <w:div w:id="90972049">
                                      <w:marLeft w:val="0"/>
                                      <w:marRight w:val="0"/>
                                      <w:marTop w:val="0"/>
                                      <w:marBottom w:val="0"/>
                                      <w:divBdr>
                                        <w:top w:val="none" w:sz="0" w:space="0" w:color="auto"/>
                                        <w:left w:val="none" w:sz="0" w:space="0" w:color="auto"/>
                                        <w:bottom w:val="none" w:sz="0" w:space="0" w:color="auto"/>
                                        <w:right w:val="none" w:sz="0" w:space="0" w:color="auto"/>
                                      </w:divBdr>
                                      <w:divsChild>
                                        <w:div w:id="625702033">
                                          <w:marLeft w:val="0"/>
                                          <w:marRight w:val="0"/>
                                          <w:marTop w:val="0"/>
                                          <w:marBottom w:val="493"/>
                                          <w:divBdr>
                                            <w:top w:val="none" w:sz="0" w:space="0" w:color="auto"/>
                                            <w:left w:val="none" w:sz="0" w:space="0" w:color="auto"/>
                                            <w:bottom w:val="none" w:sz="0" w:space="0" w:color="auto"/>
                                            <w:right w:val="none" w:sz="0" w:space="0" w:color="auto"/>
                                          </w:divBdr>
                                          <w:divsChild>
                                            <w:div w:id="401295369">
                                              <w:marLeft w:val="0"/>
                                              <w:marRight w:val="0"/>
                                              <w:marTop w:val="0"/>
                                              <w:marBottom w:val="0"/>
                                              <w:divBdr>
                                                <w:top w:val="none" w:sz="0" w:space="0" w:color="auto"/>
                                                <w:left w:val="none" w:sz="0" w:space="0" w:color="auto"/>
                                                <w:bottom w:val="none" w:sz="0" w:space="0" w:color="auto"/>
                                                <w:right w:val="none" w:sz="0" w:space="0" w:color="auto"/>
                                              </w:divBdr>
                                              <w:divsChild>
                                                <w:div w:id="365643067">
                                                  <w:marLeft w:val="0"/>
                                                  <w:marRight w:val="0"/>
                                                  <w:marTop w:val="0"/>
                                                  <w:marBottom w:val="0"/>
                                                  <w:divBdr>
                                                    <w:top w:val="none" w:sz="0" w:space="0" w:color="auto"/>
                                                    <w:left w:val="none" w:sz="0" w:space="0" w:color="auto"/>
                                                    <w:bottom w:val="none" w:sz="0" w:space="0" w:color="auto"/>
                                                    <w:right w:val="none" w:sz="0" w:space="0" w:color="auto"/>
                                                  </w:divBdr>
                                                </w:div>
                                                <w:div w:id="509561264">
                                                  <w:marLeft w:val="-303"/>
                                                  <w:marRight w:val="-303"/>
                                                  <w:marTop w:val="0"/>
                                                  <w:marBottom w:val="0"/>
                                                  <w:divBdr>
                                                    <w:top w:val="none" w:sz="0" w:space="0" w:color="auto"/>
                                                    <w:left w:val="none" w:sz="0" w:space="0" w:color="auto"/>
                                                    <w:bottom w:val="none" w:sz="0" w:space="0" w:color="auto"/>
                                                    <w:right w:val="none" w:sz="0" w:space="0" w:color="auto"/>
                                                  </w:divBdr>
                                                  <w:divsChild>
                                                    <w:div w:id="2035114685">
                                                      <w:marLeft w:val="0"/>
                                                      <w:marRight w:val="0"/>
                                                      <w:marTop w:val="0"/>
                                                      <w:marBottom w:val="0"/>
                                                      <w:divBdr>
                                                        <w:top w:val="none" w:sz="0" w:space="0" w:color="auto"/>
                                                        <w:left w:val="none" w:sz="0" w:space="0" w:color="auto"/>
                                                        <w:bottom w:val="none" w:sz="0" w:space="0" w:color="auto"/>
                                                        <w:right w:val="none" w:sz="0" w:space="0" w:color="auto"/>
                                                      </w:divBdr>
                                                      <w:divsChild>
                                                        <w:div w:id="2026133873">
                                                          <w:marLeft w:val="0"/>
                                                          <w:marRight w:val="0"/>
                                                          <w:marTop w:val="0"/>
                                                          <w:marBottom w:val="0"/>
                                                          <w:divBdr>
                                                            <w:top w:val="none" w:sz="0" w:space="0" w:color="auto"/>
                                                            <w:left w:val="none" w:sz="0" w:space="0" w:color="auto"/>
                                                            <w:bottom w:val="none" w:sz="0" w:space="0" w:color="auto"/>
                                                            <w:right w:val="none" w:sz="0" w:space="0" w:color="auto"/>
                                                          </w:divBdr>
                                                          <w:divsChild>
                                                            <w:div w:id="1738435398">
                                                              <w:marLeft w:val="0"/>
                                                              <w:marRight w:val="0"/>
                                                              <w:marTop w:val="0"/>
                                                              <w:marBottom w:val="0"/>
                                                              <w:divBdr>
                                                                <w:top w:val="none" w:sz="0" w:space="0" w:color="auto"/>
                                                                <w:left w:val="none" w:sz="0" w:space="0" w:color="auto"/>
                                                                <w:bottom w:val="none" w:sz="0" w:space="0" w:color="auto"/>
                                                                <w:right w:val="none" w:sz="0" w:space="0" w:color="auto"/>
                                                              </w:divBdr>
                                                              <w:divsChild>
                                                                <w:div w:id="943808481">
                                                                  <w:marLeft w:val="0"/>
                                                                  <w:marRight w:val="0"/>
                                                                  <w:marTop w:val="0"/>
                                                                  <w:marBottom w:val="0"/>
                                                                  <w:divBdr>
                                                                    <w:top w:val="none" w:sz="0" w:space="0" w:color="auto"/>
                                                                    <w:left w:val="none" w:sz="0" w:space="0" w:color="auto"/>
                                                                    <w:bottom w:val="none" w:sz="0" w:space="0" w:color="auto"/>
                                                                    <w:right w:val="none" w:sz="0" w:space="0" w:color="auto"/>
                                                                  </w:divBdr>
                                                                  <w:divsChild>
                                                                    <w:div w:id="214661436">
                                                                      <w:marLeft w:val="0"/>
                                                                      <w:marRight w:val="0"/>
                                                                      <w:marTop w:val="0"/>
                                                                      <w:marBottom w:val="0"/>
                                                                      <w:divBdr>
                                                                        <w:top w:val="none" w:sz="0" w:space="0" w:color="auto"/>
                                                                        <w:left w:val="none" w:sz="0" w:space="0" w:color="auto"/>
                                                                        <w:bottom w:val="none" w:sz="0" w:space="0" w:color="auto"/>
                                                                        <w:right w:val="none" w:sz="0" w:space="0" w:color="auto"/>
                                                                      </w:divBdr>
                                                                    </w:div>
                                                                    <w:div w:id="661470223">
                                                                      <w:marLeft w:val="-57"/>
                                                                      <w:marRight w:val="0"/>
                                                                      <w:marTop w:val="0"/>
                                                                      <w:marBottom w:val="0"/>
                                                                      <w:divBdr>
                                                                        <w:top w:val="single" w:sz="8" w:space="0" w:color="FFFFFF"/>
                                                                        <w:left w:val="single" w:sz="8" w:space="0" w:color="FFFFFF"/>
                                                                        <w:bottom w:val="single" w:sz="8" w:space="0" w:color="FFFFFF"/>
                                                                        <w:right w:val="single" w:sz="8" w:space="0" w:color="FFFFFF"/>
                                                                      </w:divBdr>
                                                                    </w:div>
                                                                  </w:divsChild>
                                                                </w:div>
                                                              </w:divsChild>
                                                            </w:div>
                                                          </w:divsChild>
                                                        </w:div>
                                                      </w:divsChild>
                                                    </w:div>
                                                  </w:divsChild>
                                                </w:div>
                                              </w:divsChild>
                                            </w:div>
                                          </w:divsChild>
                                        </w:div>
                                      </w:divsChild>
                                    </w:div>
                                    <w:div w:id="151530276">
                                      <w:marLeft w:val="0"/>
                                      <w:marRight w:val="0"/>
                                      <w:marTop w:val="0"/>
                                      <w:marBottom w:val="0"/>
                                      <w:divBdr>
                                        <w:top w:val="none" w:sz="0" w:space="0" w:color="auto"/>
                                        <w:left w:val="none" w:sz="0" w:space="0" w:color="auto"/>
                                        <w:bottom w:val="none" w:sz="0" w:space="0" w:color="auto"/>
                                        <w:right w:val="none" w:sz="0" w:space="0" w:color="auto"/>
                                      </w:divBdr>
                                      <w:divsChild>
                                        <w:div w:id="1168710181">
                                          <w:marLeft w:val="0"/>
                                          <w:marRight w:val="0"/>
                                          <w:marTop w:val="0"/>
                                          <w:marBottom w:val="493"/>
                                          <w:divBdr>
                                            <w:top w:val="none" w:sz="0" w:space="0" w:color="auto"/>
                                            <w:left w:val="none" w:sz="0" w:space="0" w:color="auto"/>
                                            <w:bottom w:val="none" w:sz="0" w:space="0" w:color="auto"/>
                                            <w:right w:val="none" w:sz="0" w:space="0" w:color="auto"/>
                                          </w:divBdr>
                                          <w:divsChild>
                                            <w:div w:id="1133869240">
                                              <w:marLeft w:val="0"/>
                                              <w:marRight w:val="0"/>
                                              <w:marTop w:val="0"/>
                                              <w:marBottom w:val="0"/>
                                              <w:divBdr>
                                                <w:top w:val="none" w:sz="0" w:space="0" w:color="auto"/>
                                                <w:left w:val="none" w:sz="0" w:space="0" w:color="auto"/>
                                                <w:bottom w:val="none" w:sz="0" w:space="0" w:color="auto"/>
                                                <w:right w:val="none" w:sz="0" w:space="0" w:color="auto"/>
                                              </w:divBdr>
                                              <w:divsChild>
                                                <w:div w:id="1323007804">
                                                  <w:marLeft w:val="0"/>
                                                  <w:marRight w:val="0"/>
                                                  <w:marTop w:val="0"/>
                                                  <w:marBottom w:val="0"/>
                                                  <w:divBdr>
                                                    <w:top w:val="none" w:sz="0" w:space="0" w:color="auto"/>
                                                    <w:left w:val="none" w:sz="0" w:space="0" w:color="auto"/>
                                                    <w:bottom w:val="none" w:sz="0" w:space="0" w:color="auto"/>
                                                    <w:right w:val="none" w:sz="0" w:space="0" w:color="auto"/>
                                                  </w:divBdr>
                                                  <w:divsChild>
                                                    <w:div w:id="1607350715">
                                                      <w:marLeft w:val="0"/>
                                                      <w:marRight w:val="0"/>
                                                      <w:marTop w:val="0"/>
                                                      <w:marBottom w:val="0"/>
                                                      <w:divBdr>
                                                        <w:top w:val="none" w:sz="0" w:space="0" w:color="auto"/>
                                                        <w:left w:val="none" w:sz="0" w:space="0" w:color="auto"/>
                                                        <w:bottom w:val="none" w:sz="0" w:space="0" w:color="auto"/>
                                                        <w:right w:val="none" w:sz="0" w:space="0" w:color="auto"/>
                                                      </w:divBdr>
                                                      <w:divsChild>
                                                        <w:div w:id="397292663">
                                                          <w:marLeft w:val="0"/>
                                                          <w:marRight w:val="0"/>
                                                          <w:marTop w:val="0"/>
                                                          <w:marBottom w:val="0"/>
                                                          <w:divBdr>
                                                            <w:top w:val="none" w:sz="0" w:space="0" w:color="auto"/>
                                                            <w:left w:val="none" w:sz="0" w:space="0" w:color="auto"/>
                                                            <w:bottom w:val="none" w:sz="0" w:space="0" w:color="auto"/>
                                                            <w:right w:val="none" w:sz="0" w:space="0" w:color="auto"/>
                                                          </w:divBdr>
                                                          <w:divsChild>
                                                            <w:div w:id="337319578">
                                                              <w:marLeft w:val="0"/>
                                                              <w:marRight w:val="0"/>
                                                              <w:marTop w:val="0"/>
                                                              <w:marBottom w:val="0"/>
                                                              <w:divBdr>
                                                                <w:top w:val="none" w:sz="0" w:space="0" w:color="auto"/>
                                                                <w:left w:val="none" w:sz="0" w:space="0" w:color="auto"/>
                                                                <w:bottom w:val="none" w:sz="0" w:space="0" w:color="auto"/>
                                                                <w:right w:val="none" w:sz="0" w:space="0" w:color="auto"/>
                                                              </w:divBdr>
                                                              <w:divsChild>
                                                                <w:div w:id="911041613">
                                                                  <w:marLeft w:val="57"/>
                                                                  <w:marRight w:val="57"/>
                                                                  <w:marTop w:val="19"/>
                                                                  <w:marBottom w:val="0"/>
                                                                  <w:divBdr>
                                                                    <w:top w:val="none" w:sz="0" w:space="0" w:color="auto"/>
                                                                    <w:left w:val="none" w:sz="0" w:space="0" w:color="auto"/>
                                                                    <w:bottom w:val="none" w:sz="0" w:space="0" w:color="auto"/>
                                                                    <w:right w:val="none" w:sz="0" w:space="0" w:color="auto"/>
                                                                  </w:divBdr>
                                                                  <w:divsChild>
                                                                    <w:div w:id="372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495369">
                                      <w:marLeft w:val="0"/>
                                      <w:marRight w:val="0"/>
                                      <w:marTop w:val="0"/>
                                      <w:marBottom w:val="0"/>
                                      <w:divBdr>
                                        <w:top w:val="none" w:sz="0" w:space="0" w:color="auto"/>
                                        <w:left w:val="none" w:sz="0" w:space="0" w:color="auto"/>
                                        <w:bottom w:val="none" w:sz="0" w:space="0" w:color="auto"/>
                                        <w:right w:val="none" w:sz="0" w:space="0" w:color="auto"/>
                                      </w:divBdr>
                                      <w:divsChild>
                                        <w:div w:id="479659638">
                                          <w:marLeft w:val="0"/>
                                          <w:marRight w:val="0"/>
                                          <w:marTop w:val="0"/>
                                          <w:marBottom w:val="0"/>
                                          <w:divBdr>
                                            <w:top w:val="none" w:sz="0" w:space="0" w:color="auto"/>
                                            <w:left w:val="none" w:sz="0" w:space="0" w:color="auto"/>
                                            <w:bottom w:val="none" w:sz="0" w:space="0" w:color="auto"/>
                                            <w:right w:val="none" w:sz="0" w:space="0" w:color="auto"/>
                                          </w:divBdr>
                                          <w:divsChild>
                                            <w:div w:id="36663091">
                                              <w:marLeft w:val="0"/>
                                              <w:marRight w:val="0"/>
                                              <w:marTop w:val="0"/>
                                              <w:marBottom w:val="531"/>
                                              <w:divBdr>
                                                <w:top w:val="none" w:sz="0" w:space="0" w:color="auto"/>
                                                <w:left w:val="none" w:sz="0" w:space="0" w:color="auto"/>
                                                <w:bottom w:val="none" w:sz="0" w:space="0" w:color="auto"/>
                                                <w:right w:val="none" w:sz="0" w:space="0" w:color="auto"/>
                                              </w:divBdr>
                                              <w:divsChild>
                                                <w:div w:id="906458681">
                                                  <w:marLeft w:val="0"/>
                                                  <w:marRight w:val="0"/>
                                                  <w:marTop w:val="0"/>
                                                  <w:marBottom w:val="0"/>
                                                  <w:divBdr>
                                                    <w:top w:val="none" w:sz="0" w:space="0" w:color="auto"/>
                                                    <w:left w:val="none" w:sz="0" w:space="0" w:color="auto"/>
                                                    <w:bottom w:val="none" w:sz="0" w:space="0" w:color="auto"/>
                                                    <w:right w:val="none" w:sz="0" w:space="0" w:color="auto"/>
                                                  </w:divBdr>
                                                  <w:divsChild>
                                                    <w:div w:id="553004567">
                                                      <w:marLeft w:val="0"/>
                                                      <w:marRight w:val="0"/>
                                                      <w:marTop w:val="0"/>
                                                      <w:marBottom w:val="0"/>
                                                      <w:divBdr>
                                                        <w:top w:val="none" w:sz="0" w:space="0" w:color="auto"/>
                                                        <w:left w:val="none" w:sz="0" w:space="0" w:color="auto"/>
                                                        <w:bottom w:val="none" w:sz="0" w:space="0" w:color="auto"/>
                                                        <w:right w:val="none" w:sz="0" w:space="0" w:color="auto"/>
                                                      </w:divBdr>
                                                      <w:divsChild>
                                                        <w:div w:id="310259513">
                                                          <w:marLeft w:val="0"/>
                                                          <w:marRight w:val="0"/>
                                                          <w:marTop w:val="0"/>
                                                          <w:marBottom w:val="0"/>
                                                          <w:divBdr>
                                                            <w:top w:val="none" w:sz="0" w:space="0" w:color="auto"/>
                                                            <w:left w:val="none" w:sz="0" w:space="0" w:color="auto"/>
                                                            <w:bottom w:val="none" w:sz="0" w:space="0" w:color="auto"/>
                                                            <w:right w:val="none" w:sz="0" w:space="0" w:color="auto"/>
                                                          </w:divBdr>
                                                          <w:divsChild>
                                                            <w:div w:id="1455440991">
                                                              <w:marLeft w:val="0"/>
                                                              <w:marRight w:val="0"/>
                                                              <w:marTop w:val="0"/>
                                                              <w:marBottom w:val="0"/>
                                                              <w:divBdr>
                                                                <w:top w:val="none" w:sz="0" w:space="0" w:color="auto"/>
                                                                <w:left w:val="none" w:sz="0" w:space="0" w:color="auto"/>
                                                                <w:bottom w:val="none" w:sz="0" w:space="0" w:color="auto"/>
                                                                <w:right w:val="none" w:sz="0" w:space="0" w:color="auto"/>
                                                              </w:divBdr>
                                                              <w:divsChild>
                                                                <w:div w:id="1544446081">
                                                                  <w:marLeft w:val="0"/>
                                                                  <w:marRight w:val="0"/>
                                                                  <w:marTop w:val="0"/>
                                                                  <w:marBottom w:val="0"/>
                                                                  <w:divBdr>
                                                                    <w:top w:val="none" w:sz="0" w:space="0" w:color="auto"/>
                                                                    <w:left w:val="none" w:sz="0" w:space="0" w:color="auto"/>
                                                                    <w:bottom w:val="none" w:sz="0" w:space="0" w:color="auto"/>
                                                                    <w:right w:val="none" w:sz="0" w:space="0" w:color="auto"/>
                                                                  </w:divBdr>
                                                                  <w:divsChild>
                                                                    <w:div w:id="1832330091">
                                                                      <w:marLeft w:val="57"/>
                                                                      <w:marRight w:val="57"/>
                                                                      <w:marTop w:val="19"/>
                                                                      <w:marBottom w:val="0"/>
                                                                      <w:divBdr>
                                                                        <w:top w:val="none" w:sz="0" w:space="0" w:color="auto"/>
                                                                        <w:left w:val="none" w:sz="0" w:space="0" w:color="auto"/>
                                                                        <w:bottom w:val="none" w:sz="0" w:space="0" w:color="auto"/>
                                                                        <w:right w:val="none" w:sz="0" w:space="0" w:color="auto"/>
                                                                      </w:divBdr>
                                                                      <w:divsChild>
                                                                        <w:div w:id="10804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16643">
                                              <w:marLeft w:val="0"/>
                                              <w:marRight w:val="0"/>
                                              <w:marTop w:val="0"/>
                                              <w:marBottom w:val="493"/>
                                              <w:divBdr>
                                                <w:top w:val="none" w:sz="0" w:space="0" w:color="auto"/>
                                                <w:left w:val="none" w:sz="0" w:space="0" w:color="auto"/>
                                                <w:bottom w:val="none" w:sz="0" w:space="0" w:color="auto"/>
                                                <w:right w:val="none" w:sz="0" w:space="0" w:color="auto"/>
                                              </w:divBdr>
                                              <w:divsChild>
                                                <w:div w:id="1357733458">
                                                  <w:marLeft w:val="0"/>
                                                  <w:marRight w:val="0"/>
                                                  <w:marTop w:val="0"/>
                                                  <w:marBottom w:val="0"/>
                                                  <w:divBdr>
                                                    <w:top w:val="none" w:sz="0" w:space="0" w:color="auto"/>
                                                    <w:left w:val="none" w:sz="0" w:space="0" w:color="auto"/>
                                                    <w:bottom w:val="none" w:sz="0" w:space="0" w:color="auto"/>
                                                    <w:right w:val="none" w:sz="0" w:space="0" w:color="auto"/>
                                                  </w:divBdr>
                                                  <w:divsChild>
                                                    <w:div w:id="522285396">
                                                      <w:marLeft w:val="0"/>
                                                      <w:marRight w:val="0"/>
                                                      <w:marTop w:val="0"/>
                                                      <w:marBottom w:val="0"/>
                                                      <w:divBdr>
                                                        <w:top w:val="none" w:sz="0" w:space="0" w:color="auto"/>
                                                        <w:left w:val="none" w:sz="0" w:space="0" w:color="auto"/>
                                                        <w:bottom w:val="none" w:sz="0" w:space="0" w:color="auto"/>
                                                        <w:right w:val="none" w:sz="0" w:space="0" w:color="auto"/>
                                                      </w:divBdr>
                                                      <w:divsChild>
                                                        <w:div w:id="1796215433">
                                                          <w:marLeft w:val="0"/>
                                                          <w:marRight w:val="0"/>
                                                          <w:marTop w:val="0"/>
                                                          <w:marBottom w:val="0"/>
                                                          <w:divBdr>
                                                            <w:top w:val="none" w:sz="0" w:space="0" w:color="auto"/>
                                                            <w:left w:val="none" w:sz="0" w:space="0" w:color="auto"/>
                                                            <w:bottom w:val="none" w:sz="0" w:space="0" w:color="auto"/>
                                                            <w:right w:val="none" w:sz="0" w:space="0" w:color="auto"/>
                                                          </w:divBdr>
                                                          <w:divsChild>
                                                            <w:div w:id="1081102965">
                                                              <w:marLeft w:val="0"/>
                                                              <w:marRight w:val="0"/>
                                                              <w:marTop w:val="0"/>
                                                              <w:marBottom w:val="0"/>
                                                              <w:divBdr>
                                                                <w:top w:val="none" w:sz="0" w:space="0" w:color="auto"/>
                                                                <w:left w:val="none" w:sz="0" w:space="0" w:color="auto"/>
                                                                <w:bottom w:val="none" w:sz="0" w:space="0" w:color="auto"/>
                                                                <w:right w:val="none" w:sz="0" w:space="0" w:color="auto"/>
                                                              </w:divBdr>
                                                              <w:divsChild>
                                                                <w:div w:id="1758361914">
                                                                  <w:marLeft w:val="0"/>
                                                                  <w:marRight w:val="0"/>
                                                                  <w:marTop w:val="0"/>
                                                                  <w:marBottom w:val="0"/>
                                                                  <w:divBdr>
                                                                    <w:top w:val="none" w:sz="0" w:space="0" w:color="auto"/>
                                                                    <w:left w:val="none" w:sz="0" w:space="0" w:color="auto"/>
                                                                    <w:bottom w:val="none" w:sz="0" w:space="0" w:color="auto"/>
                                                                    <w:right w:val="none" w:sz="0" w:space="0" w:color="auto"/>
                                                                  </w:divBdr>
                                                                  <w:divsChild>
                                                                    <w:div w:id="1149708030">
                                                                      <w:marLeft w:val="57"/>
                                                                      <w:marRight w:val="57"/>
                                                                      <w:marTop w:val="19"/>
                                                                      <w:marBottom w:val="0"/>
                                                                      <w:divBdr>
                                                                        <w:top w:val="none" w:sz="0" w:space="0" w:color="auto"/>
                                                                        <w:left w:val="none" w:sz="0" w:space="0" w:color="auto"/>
                                                                        <w:bottom w:val="none" w:sz="0" w:space="0" w:color="auto"/>
                                                                        <w:right w:val="none" w:sz="0" w:space="0" w:color="auto"/>
                                                                      </w:divBdr>
                                                                      <w:divsChild>
                                                                        <w:div w:id="102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29661">
                                              <w:marLeft w:val="0"/>
                                              <w:marRight w:val="0"/>
                                              <w:marTop w:val="0"/>
                                              <w:marBottom w:val="493"/>
                                              <w:divBdr>
                                                <w:top w:val="none" w:sz="0" w:space="0" w:color="auto"/>
                                                <w:left w:val="none" w:sz="0" w:space="0" w:color="auto"/>
                                                <w:bottom w:val="none" w:sz="0" w:space="0" w:color="auto"/>
                                                <w:right w:val="none" w:sz="0" w:space="0" w:color="auto"/>
                                              </w:divBdr>
                                              <w:divsChild>
                                                <w:div w:id="1800605080">
                                                  <w:marLeft w:val="0"/>
                                                  <w:marRight w:val="0"/>
                                                  <w:marTop w:val="0"/>
                                                  <w:marBottom w:val="0"/>
                                                  <w:divBdr>
                                                    <w:top w:val="none" w:sz="0" w:space="0" w:color="auto"/>
                                                    <w:left w:val="none" w:sz="0" w:space="0" w:color="auto"/>
                                                    <w:bottom w:val="none" w:sz="0" w:space="0" w:color="auto"/>
                                                    <w:right w:val="none" w:sz="0" w:space="0" w:color="auto"/>
                                                  </w:divBdr>
                                                  <w:divsChild>
                                                    <w:div w:id="477192001">
                                                      <w:marLeft w:val="0"/>
                                                      <w:marRight w:val="0"/>
                                                      <w:marTop w:val="0"/>
                                                      <w:marBottom w:val="0"/>
                                                      <w:divBdr>
                                                        <w:top w:val="none" w:sz="0" w:space="0" w:color="auto"/>
                                                        <w:left w:val="none" w:sz="0" w:space="0" w:color="auto"/>
                                                        <w:bottom w:val="none" w:sz="0" w:space="0" w:color="auto"/>
                                                        <w:right w:val="none" w:sz="0" w:space="0" w:color="auto"/>
                                                      </w:divBdr>
                                                      <w:divsChild>
                                                        <w:div w:id="542909059">
                                                          <w:marLeft w:val="0"/>
                                                          <w:marRight w:val="0"/>
                                                          <w:marTop w:val="0"/>
                                                          <w:marBottom w:val="0"/>
                                                          <w:divBdr>
                                                            <w:top w:val="none" w:sz="0" w:space="0" w:color="auto"/>
                                                            <w:left w:val="none" w:sz="0" w:space="0" w:color="auto"/>
                                                            <w:bottom w:val="none" w:sz="0" w:space="0" w:color="auto"/>
                                                            <w:right w:val="none" w:sz="0" w:space="0" w:color="auto"/>
                                                          </w:divBdr>
                                                          <w:divsChild>
                                                            <w:div w:id="1844515151">
                                                              <w:marLeft w:val="0"/>
                                                              <w:marRight w:val="0"/>
                                                              <w:marTop w:val="0"/>
                                                              <w:marBottom w:val="0"/>
                                                              <w:divBdr>
                                                                <w:top w:val="none" w:sz="0" w:space="0" w:color="auto"/>
                                                                <w:left w:val="none" w:sz="0" w:space="0" w:color="auto"/>
                                                                <w:bottom w:val="none" w:sz="0" w:space="0" w:color="auto"/>
                                                                <w:right w:val="none" w:sz="0" w:space="0" w:color="auto"/>
                                                              </w:divBdr>
                                                              <w:divsChild>
                                                                <w:div w:id="1412920931">
                                                                  <w:marLeft w:val="0"/>
                                                                  <w:marRight w:val="0"/>
                                                                  <w:marTop w:val="0"/>
                                                                  <w:marBottom w:val="0"/>
                                                                  <w:divBdr>
                                                                    <w:top w:val="none" w:sz="0" w:space="0" w:color="auto"/>
                                                                    <w:left w:val="none" w:sz="0" w:space="0" w:color="auto"/>
                                                                    <w:bottom w:val="none" w:sz="0" w:space="0" w:color="auto"/>
                                                                    <w:right w:val="none" w:sz="0" w:space="0" w:color="auto"/>
                                                                  </w:divBdr>
                                                                  <w:divsChild>
                                                                    <w:div w:id="546380964">
                                                                      <w:marLeft w:val="57"/>
                                                                      <w:marRight w:val="57"/>
                                                                      <w:marTop w:val="19"/>
                                                                      <w:marBottom w:val="0"/>
                                                                      <w:divBdr>
                                                                        <w:top w:val="none" w:sz="0" w:space="0" w:color="auto"/>
                                                                        <w:left w:val="none" w:sz="0" w:space="0" w:color="auto"/>
                                                                        <w:bottom w:val="none" w:sz="0" w:space="0" w:color="auto"/>
                                                                        <w:right w:val="none" w:sz="0" w:space="0" w:color="auto"/>
                                                                      </w:divBdr>
                                                                      <w:divsChild>
                                                                        <w:div w:id="1765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52549">
                                              <w:marLeft w:val="0"/>
                                              <w:marRight w:val="0"/>
                                              <w:marTop w:val="0"/>
                                              <w:marBottom w:val="493"/>
                                              <w:divBdr>
                                                <w:top w:val="none" w:sz="0" w:space="0" w:color="auto"/>
                                                <w:left w:val="none" w:sz="0" w:space="0" w:color="auto"/>
                                                <w:bottom w:val="none" w:sz="0" w:space="0" w:color="auto"/>
                                                <w:right w:val="none" w:sz="0" w:space="0" w:color="auto"/>
                                              </w:divBdr>
                                              <w:divsChild>
                                                <w:div w:id="319313630">
                                                  <w:marLeft w:val="0"/>
                                                  <w:marRight w:val="0"/>
                                                  <w:marTop w:val="0"/>
                                                  <w:marBottom w:val="0"/>
                                                  <w:divBdr>
                                                    <w:top w:val="none" w:sz="0" w:space="0" w:color="auto"/>
                                                    <w:left w:val="none" w:sz="0" w:space="0" w:color="auto"/>
                                                    <w:bottom w:val="none" w:sz="0" w:space="0" w:color="auto"/>
                                                    <w:right w:val="none" w:sz="0" w:space="0" w:color="auto"/>
                                                  </w:divBdr>
                                                  <w:divsChild>
                                                    <w:div w:id="862287931">
                                                      <w:marLeft w:val="0"/>
                                                      <w:marRight w:val="0"/>
                                                      <w:marTop w:val="0"/>
                                                      <w:marBottom w:val="0"/>
                                                      <w:divBdr>
                                                        <w:top w:val="none" w:sz="0" w:space="0" w:color="auto"/>
                                                        <w:left w:val="none" w:sz="0" w:space="0" w:color="auto"/>
                                                        <w:bottom w:val="none" w:sz="0" w:space="0" w:color="auto"/>
                                                        <w:right w:val="none" w:sz="0" w:space="0" w:color="auto"/>
                                                      </w:divBdr>
                                                      <w:divsChild>
                                                        <w:div w:id="466583545">
                                                          <w:marLeft w:val="0"/>
                                                          <w:marRight w:val="0"/>
                                                          <w:marTop w:val="0"/>
                                                          <w:marBottom w:val="0"/>
                                                          <w:divBdr>
                                                            <w:top w:val="none" w:sz="0" w:space="0" w:color="auto"/>
                                                            <w:left w:val="none" w:sz="0" w:space="0" w:color="auto"/>
                                                            <w:bottom w:val="none" w:sz="0" w:space="0" w:color="auto"/>
                                                            <w:right w:val="none" w:sz="0" w:space="0" w:color="auto"/>
                                                          </w:divBdr>
                                                          <w:divsChild>
                                                            <w:div w:id="1664815973">
                                                              <w:marLeft w:val="0"/>
                                                              <w:marRight w:val="0"/>
                                                              <w:marTop w:val="0"/>
                                                              <w:marBottom w:val="0"/>
                                                              <w:divBdr>
                                                                <w:top w:val="none" w:sz="0" w:space="0" w:color="auto"/>
                                                                <w:left w:val="none" w:sz="0" w:space="0" w:color="auto"/>
                                                                <w:bottom w:val="none" w:sz="0" w:space="0" w:color="auto"/>
                                                                <w:right w:val="none" w:sz="0" w:space="0" w:color="auto"/>
                                                              </w:divBdr>
                                                              <w:divsChild>
                                                                <w:div w:id="1708527249">
                                                                  <w:marLeft w:val="0"/>
                                                                  <w:marRight w:val="0"/>
                                                                  <w:marTop w:val="0"/>
                                                                  <w:marBottom w:val="0"/>
                                                                  <w:divBdr>
                                                                    <w:top w:val="none" w:sz="0" w:space="0" w:color="auto"/>
                                                                    <w:left w:val="none" w:sz="0" w:space="0" w:color="auto"/>
                                                                    <w:bottom w:val="none" w:sz="0" w:space="0" w:color="auto"/>
                                                                    <w:right w:val="none" w:sz="0" w:space="0" w:color="auto"/>
                                                                  </w:divBdr>
                                                                  <w:divsChild>
                                                                    <w:div w:id="902370818">
                                                                      <w:marLeft w:val="57"/>
                                                                      <w:marRight w:val="57"/>
                                                                      <w:marTop w:val="19"/>
                                                                      <w:marBottom w:val="0"/>
                                                                      <w:divBdr>
                                                                        <w:top w:val="none" w:sz="0" w:space="0" w:color="auto"/>
                                                                        <w:left w:val="none" w:sz="0" w:space="0" w:color="auto"/>
                                                                        <w:bottom w:val="none" w:sz="0" w:space="0" w:color="auto"/>
                                                                        <w:right w:val="none" w:sz="0" w:space="0" w:color="auto"/>
                                                                      </w:divBdr>
                                                                      <w:divsChild>
                                                                        <w:div w:id="1811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302931">
                                              <w:marLeft w:val="0"/>
                                              <w:marRight w:val="0"/>
                                              <w:marTop w:val="0"/>
                                              <w:marBottom w:val="493"/>
                                              <w:divBdr>
                                                <w:top w:val="none" w:sz="0" w:space="0" w:color="auto"/>
                                                <w:left w:val="none" w:sz="0" w:space="0" w:color="auto"/>
                                                <w:bottom w:val="none" w:sz="0" w:space="0" w:color="auto"/>
                                                <w:right w:val="none" w:sz="0" w:space="0" w:color="auto"/>
                                              </w:divBdr>
                                              <w:divsChild>
                                                <w:div w:id="269439947">
                                                  <w:marLeft w:val="0"/>
                                                  <w:marRight w:val="0"/>
                                                  <w:marTop w:val="0"/>
                                                  <w:marBottom w:val="0"/>
                                                  <w:divBdr>
                                                    <w:top w:val="none" w:sz="0" w:space="0" w:color="auto"/>
                                                    <w:left w:val="none" w:sz="0" w:space="0" w:color="auto"/>
                                                    <w:bottom w:val="none" w:sz="0" w:space="0" w:color="auto"/>
                                                    <w:right w:val="none" w:sz="0" w:space="0" w:color="auto"/>
                                                  </w:divBdr>
                                                  <w:divsChild>
                                                    <w:div w:id="1062023112">
                                                      <w:marLeft w:val="0"/>
                                                      <w:marRight w:val="0"/>
                                                      <w:marTop w:val="0"/>
                                                      <w:marBottom w:val="0"/>
                                                      <w:divBdr>
                                                        <w:top w:val="none" w:sz="0" w:space="0" w:color="auto"/>
                                                        <w:left w:val="none" w:sz="0" w:space="0" w:color="auto"/>
                                                        <w:bottom w:val="none" w:sz="0" w:space="0" w:color="auto"/>
                                                        <w:right w:val="none" w:sz="0" w:space="0" w:color="auto"/>
                                                      </w:divBdr>
                                                      <w:divsChild>
                                                        <w:div w:id="935477037">
                                                          <w:marLeft w:val="0"/>
                                                          <w:marRight w:val="0"/>
                                                          <w:marTop w:val="0"/>
                                                          <w:marBottom w:val="0"/>
                                                          <w:divBdr>
                                                            <w:top w:val="none" w:sz="0" w:space="0" w:color="auto"/>
                                                            <w:left w:val="none" w:sz="0" w:space="0" w:color="auto"/>
                                                            <w:bottom w:val="none" w:sz="0" w:space="0" w:color="auto"/>
                                                            <w:right w:val="none" w:sz="0" w:space="0" w:color="auto"/>
                                                          </w:divBdr>
                                                          <w:divsChild>
                                                            <w:div w:id="475151265">
                                                              <w:marLeft w:val="0"/>
                                                              <w:marRight w:val="0"/>
                                                              <w:marTop w:val="0"/>
                                                              <w:marBottom w:val="0"/>
                                                              <w:divBdr>
                                                                <w:top w:val="none" w:sz="0" w:space="0" w:color="auto"/>
                                                                <w:left w:val="none" w:sz="0" w:space="0" w:color="auto"/>
                                                                <w:bottom w:val="none" w:sz="0" w:space="0" w:color="auto"/>
                                                                <w:right w:val="none" w:sz="0" w:space="0" w:color="auto"/>
                                                              </w:divBdr>
                                                              <w:divsChild>
                                                                <w:div w:id="1849099181">
                                                                  <w:marLeft w:val="0"/>
                                                                  <w:marRight w:val="0"/>
                                                                  <w:marTop w:val="0"/>
                                                                  <w:marBottom w:val="0"/>
                                                                  <w:divBdr>
                                                                    <w:top w:val="none" w:sz="0" w:space="0" w:color="auto"/>
                                                                    <w:left w:val="none" w:sz="0" w:space="0" w:color="auto"/>
                                                                    <w:bottom w:val="none" w:sz="0" w:space="0" w:color="auto"/>
                                                                    <w:right w:val="none" w:sz="0" w:space="0" w:color="auto"/>
                                                                  </w:divBdr>
                                                                  <w:divsChild>
                                                                    <w:div w:id="488596727">
                                                                      <w:marLeft w:val="57"/>
                                                                      <w:marRight w:val="57"/>
                                                                      <w:marTop w:val="19"/>
                                                                      <w:marBottom w:val="0"/>
                                                                      <w:divBdr>
                                                                        <w:top w:val="none" w:sz="0" w:space="0" w:color="auto"/>
                                                                        <w:left w:val="none" w:sz="0" w:space="0" w:color="auto"/>
                                                                        <w:bottom w:val="none" w:sz="0" w:space="0" w:color="auto"/>
                                                                        <w:right w:val="none" w:sz="0" w:space="0" w:color="auto"/>
                                                                      </w:divBdr>
                                                                      <w:divsChild>
                                                                        <w:div w:id="5416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609960">
                                              <w:marLeft w:val="0"/>
                                              <w:marRight w:val="0"/>
                                              <w:marTop w:val="0"/>
                                              <w:marBottom w:val="493"/>
                                              <w:divBdr>
                                                <w:top w:val="none" w:sz="0" w:space="0" w:color="auto"/>
                                                <w:left w:val="none" w:sz="0" w:space="0" w:color="auto"/>
                                                <w:bottom w:val="none" w:sz="0" w:space="0" w:color="auto"/>
                                                <w:right w:val="none" w:sz="0" w:space="0" w:color="auto"/>
                                              </w:divBdr>
                                              <w:divsChild>
                                                <w:div w:id="1164664246">
                                                  <w:marLeft w:val="0"/>
                                                  <w:marRight w:val="0"/>
                                                  <w:marTop w:val="0"/>
                                                  <w:marBottom w:val="0"/>
                                                  <w:divBdr>
                                                    <w:top w:val="none" w:sz="0" w:space="0" w:color="auto"/>
                                                    <w:left w:val="none" w:sz="0" w:space="0" w:color="auto"/>
                                                    <w:bottom w:val="none" w:sz="0" w:space="0" w:color="auto"/>
                                                    <w:right w:val="none" w:sz="0" w:space="0" w:color="auto"/>
                                                  </w:divBdr>
                                                  <w:divsChild>
                                                    <w:div w:id="1789621651">
                                                      <w:marLeft w:val="0"/>
                                                      <w:marRight w:val="0"/>
                                                      <w:marTop w:val="0"/>
                                                      <w:marBottom w:val="0"/>
                                                      <w:divBdr>
                                                        <w:top w:val="none" w:sz="0" w:space="0" w:color="auto"/>
                                                        <w:left w:val="none" w:sz="0" w:space="0" w:color="auto"/>
                                                        <w:bottom w:val="none" w:sz="0" w:space="0" w:color="auto"/>
                                                        <w:right w:val="none" w:sz="0" w:space="0" w:color="auto"/>
                                                      </w:divBdr>
                                                      <w:divsChild>
                                                        <w:div w:id="1468932398">
                                                          <w:marLeft w:val="0"/>
                                                          <w:marRight w:val="0"/>
                                                          <w:marTop w:val="0"/>
                                                          <w:marBottom w:val="0"/>
                                                          <w:divBdr>
                                                            <w:top w:val="none" w:sz="0" w:space="0" w:color="auto"/>
                                                            <w:left w:val="none" w:sz="0" w:space="0" w:color="auto"/>
                                                            <w:bottom w:val="none" w:sz="0" w:space="0" w:color="auto"/>
                                                            <w:right w:val="none" w:sz="0" w:space="0" w:color="auto"/>
                                                          </w:divBdr>
                                                          <w:divsChild>
                                                            <w:div w:id="1200899082">
                                                              <w:marLeft w:val="0"/>
                                                              <w:marRight w:val="0"/>
                                                              <w:marTop w:val="0"/>
                                                              <w:marBottom w:val="0"/>
                                                              <w:divBdr>
                                                                <w:top w:val="none" w:sz="0" w:space="0" w:color="auto"/>
                                                                <w:left w:val="none" w:sz="0" w:space="0" w:color="auto"/>
                                                                <w:bottom w:val="none" w:sz="0" w:space="0" w:color="auto"/>
                                                                <w:right w:val="none" w:sz="0" w:space="0" w:color="auto"/>
                                                              </w:divBdr>
                                                              <w:divsChild>
                                                                <w:div w:id="1879855465">
                                                                  <w:marLeft w:val="0"/>
                                                                  <w:marRight w:val="0"/>
                                                                  <w:marTop w:val="0"/>
                                                                  <w:marBottom w:val="0"/>
                                                                  <w:divBdr>
                                                                    <w:top w:val="none" w:sz="0" w:space="0" w:color="auto"/>
                                                                    <w:left w:val="none" w:sz="0" w:space="0" w:color="auto"/>
                                                                    <w:bottom w:val="none" w:sz="0" w:space="0" w:color="auto"/>
                                                                    <w:right w:val="none" w:sz="0" w:space="0" w:color="auto"/>
                                                                  </w:divBdr>
                                                                  <w:divsChild>
                                                                    <w:div w:id="1347751366">
                                                                      <w:marLeft w:val="57"/>
                                                                      <w:marRight w:val="57"/>
                                                                      <w:marTop w:val="19"/>
                                                                      <w:marBottom w:val="0"/>
                                                                      <w:divBdr>
                                                                        <w:top w:val="none" w:sz="0" w:space="0" w:color="auto"/>
                                                                        <w:left w:val="none" w:sz="0" w:space="0" w:color="auto"/>
                                                                        <w:bottom w:val="none" w:sz="0" w:space="0" w:color="auto"/>
                                                                        <w:right w:val="none" w:sz="0" w:space="0" w:color="auto"/>
                                                                      </w:divBdr>
                                                                      <w:divsChild>
                                                                        <w:div w:id="19528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76002">
                                              <w:marLeft w:val="0"/>
                                              <w:marRight w:val="0"/>
                                              <w:marTop w:val="0"/>
                                              <w:marBottom w:val="493"/>
                                              <w:divBdr>
                                                <w:top w:val="none" w:sz="0" w:space="0" w:color="auto"/>
                                                <w:left w:val="none" w:sz="0" w:space="0" w:color="auto"/>
                                                <w:bottom w:val="none" w:sz="0" w:space="0" w:color="auto"/>
                                                <w:right w:val="none" w:sz="0" w:space="0" w:color="auto"/>
                                              </w:divBdr>
                                              <w:divsChild>
                                                <w:div w:id="1946231452">
                                                  <w:marLeft w:val="0"/>
                                                  <w:marRight w:val="0"/>
                                                  <w:marTop w:val="0"/>
                                                  <w:marBottom w:val="0"/>
                                                  <w:divBdr>
                                                    <w:top w:val="none" w:sz="0" w:space="0" w:color="auto"/>
                                                    <w:left w:val="none" w:sz="0" w:space="0" w:color="auto"/>
                                                    <w:bottom w:val="none" w:sz="0" w:space="0" w:color="auto"/>
                                                    <w:right w:val="none" w:sz="0" w:space="0" w:color="auto"/>
                                                  </w:divBdr>
                                                  <w:divsChild>
                                                    <w:div w:id="1409426307">
                                                      <w:marLeft w:val="0"/>
                                                      <w:marRight w:val="0"/>
                                                      <w:marTop w:val="0"/>
                                                      <w:marBottom w:val="0"/>
                                                      <w:divBdr>
                                                        <w:top w:val="none" w:sz="0" w:space="0" w:color="auto"/>
                                                        <w:left w:val="none" w:sz="0" w:space="0" w:color="auto"/>
                                                        <w:bottom w:val="none" w:sz="0" w:space="0" w:color="auto"/>
                                                        <w:right w:val="none" w:sz="0" w:space="0" w:color="auto"/>
                                                      </w:divBdr>
                                                      <w:divsChild>
                                                        <w:div w:id="1692418011">
                                                          <w:marLeft w:val="0"/>
                                                          <w:marRight w:val="0"/>
                                                          <w:marTop w:val="0"/>
                                                          <w:marBottom w:val="0"/>
                                                          <w:divBdr>
                                                            <w:top w:val="none" w:sz="0" w:space="0" w:color="auto"/>
                                                            <w:left w:val="none" w:sz="0" w:space="0" w:color="auto"/>
                                                            <w:bottom w:val="none" w:sz="0" w:space="0" w:color="auto"/>
                                                            <w:right w:val="none" w:sz="0" w:space="0" w:color="auto"/>
                                                          </w:divBdr>
                                                          <w:divsChild>
                                                            <w:div w:id="1384872080">
                                                              <w:marLeft w:val="0"/>
                                                              <w:marRight w:val="0"/>
                                                              <w:marTop w:val="0"/>
                                                              <w:marBottom w:val="0"/>
                                                              <w:divBdr>
                                                                <w:top w:val="none" w:sz="0" w:space="0" w:color="auto"/>
                                                                <w:left w:val="none" w:sz="0" w:space="0" w:color="auto"/>
                                                                <w:bottom w:val="none" w:sz="0" w:space="0" w:color="auto"/>
                                                                <w:right w:val="none" w:sz="0" w:space="0" w:color="auto"/>
                                                              </w:divBdr>
                                                              <w:divsChild>
                                                                <w:div w:id="1591811907">
                                                                  <w:marLeft w:val="0"/>
                                                                  <w:marRight w:val="0"/>
                                                                  <w:marTop w:val="0"/>
                                                                  <w:marBottom w:val="0"/>
                                                                  <w:divBdr>
                                                                    <w:top w:val="none" w:sz="0" w:space="0" w:color="auto"/>
                                                                    <w:left w:val="none" w:sz="0" w:space="0" w:color="auto"/>
                                                                    <w:bottom w:val="none" w:sz="0" w:space="0" w:color="auto"/>
                                                                    <w:right w:val="none" w:sz="0" w:space="0" w:color="auto"/>
                                                                  </w:divBdr>
                                                                  <w:divsChild>
                                                                    <w:div w:id="512190363">
                                                                      <w:marLeft w:val="57"/>
                                                                      <w:marRight w:val="57"/>
                                                                      <w:marTop w:val="19"/>
                                                                      <w:marBottom w:val="0"/>
                                                                      <w:divBdr>
                                                                        <w:top w:val="none" w:sz="0" w:space="0" w:color="auto"/>
                                                                        <w:left w:val="none" w:sz="0" w:space="0" w:color="auto"/>
                                                                        <w:bottom w:val="none" w:sz="0" w:space="0" w:color="auto"/>
                                                                        <w:right w:val="none" w:sz="0" w:space="0" w:color="auto"/>
                                                                      </w:divBdr>
                                                                      <w:divsChild>
                                                                        <w:div w:id="9547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2457">
                                              <w:marLeft w:val="0"/>
                                              <w:marRight w:val="0"/>
                                              <w:marTop w:val="0"/>
                                              <w:marBottom w:val="493"/>
                                              <w:divBdr>
                                                <w:top w:val="none" w:sz="0" w:space="0" w:color="auto"/>
                                                <w:left w:val="none" w:sz="0" w:space="0" w:color="auto"/>
                                                <w:bottom w:val="none" w:sz="0" w:space="0" w:color="auto"/>
                                                <w:right w:val="none" w:sz="0" w:space="0" w:color="auto"/>
                                              </w:divBdr>
                                              <w:divsChild>
                                                <w:div w:id="354113033">
                                                  <w:marLeft w:val="0"/>
                                                  <w:marRight w:val="0"/>
                                                  <w:marTop w:val="0"/>
                                                  <w:marBottom w:val="0"/>
                                                  <w:divBdr>
                                                    <w:top w:val="none" w:sz="0" w:space="0" w:color="auto"/>
                                                    <w:left w:val="none" w:sz="0" w:space="0" w:color="auto"/>
                                                    <w:bottom w:val="none" w:sz="0" w:space="0" w:color="auto"/>
                                                    <w:right w:val="none" w:sz="0" w:space="0" w:color="auto"/>
                                                  </w:divBdr>
                                                  <w:divsChild>
                                                    <w:div w:id="1185896591">
                                                      <w:marLeft w:val="0"/>
                                                      <w:marRight w:val="0"/>
                                                      <w:marTop w:val="0"/>
                                                      <w:marBottom w:val="0"/>
                                                      <w:divBdr>
                                                        <w:top w:val="none" w:sz="0" w:space="0" w:color="auto"/>
                                                        <w:left w:val="none" w:sz="0" w:space="0" w:color="auto"/>
                                                        <w:bottom w:val="none" w:sz="0" w:space="0" w:color="auto"/>
                                                        <w:right w:val="none" w:sz="0" w:space="0" w:color="auto"/>
                                                      </w:divBdr>
                                                      <w:divsChild>
                                                        <w:div w:id="2129274898">
                                                          <w:marLeft w:val="0"/>
                                                          <w:marRight w:val="0"/>
                                                          <w:marTop w:val="0"/>
                                                          <w:marBottom w:val="0"/>
                                                          <w:divBdr>
                                                            <w:top w:val="none" w:sz="0" w:space="0" w:color="auto"/>
                                                            <w:left w:val="none" w:sz="0" w:space="0" w:color="auto"/>
                                                            <w:bottom w:val="none" w:sz="0" w:space="0" w:color="auto"/>
                                                            <w:right w:val="none" w:sz="0" w:space="0" w:color="auto"/>
                                                          </w:divBdr>
                                                          <w:divsChild>
                                                            <w:div w:id="1995179021">
                                                              <w:marLeft w:val="0"/>
                                                              <w:marRight w:val="0"/>
                                                              <w:marTop w:val="0"/>
                                                              <w:marBottom w:val="0"/>
                                                              <w:divBdr>
                                                                <w:top w:val="none" w:sz="0" w:space="0" w:color="auto"/>
                                                                <w:left w:val="none" w:sz="0" w:space="0" w:color="auto"/>
                                                                <w:bottom w:val="none" w:sz="0" w:space="0" w:color="auto"/>
                                                                <w:right w:val="none" w:sz="0" w:space="0" w:color="auto"/>
                                                              </w:divBdr>
                                                              <w:divsChild>
                                                                <w:div w:id="1061560665">
                                                                  <w:marLeft w:val="0"/>
                                                                  <w:marRight w:val="0"/>
                                                                  <w:marTop w:val="0"/>
                                                                  <w:marBottom w:val="0"/>
                                                                  <w:divBdr>
                                                                    <w:top w:val="none" w:sz="0" w:space="0" w:color="auto"/>
                                                                    <w:left w:val="none" w:sz="0" w:space="0" w:color="auto"/>
                                                                    <w:bottom w:val="none" w:sz="0" w:space="0" w:color="auto"/>
                                                                    <w:right w:val="none" w:sz="0" w:space="0" w:color="auto"/>
                                                                  </w:divBdr>
                                                                  <w:divsChild>
                                                                    <w:div w:id="323317532">
                                                                      <w:marLeft w:val="57"/>
                                                                      <w:marRight w:val="57"/>
                                                                      <w:marTop w:val="19"/>
                                                                      <w:marBottom w:val="0"/>
                                                                      <w:divBdr>
                                                                        <w:top w:val="none" w:sz="0" w:space="0" w:color="auto"/>
                                                                        <w:left w:val="none" w:sz="0" w:space="0" w:color="auto"/>
                                                                        <w:bottom w:val="none" w:sz="0" w:space="0" w:color="auto"/>
                                                                        <w:right w:val="none" w:sz="0" w:space="0" w:color="auto"/>
                                                                      </w:divBdr>
                                                                      <w:divsChild>
                                                                        <w:div w:id="23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803737">
                                      <w:marLeft w:val="0"/>
                                      <w:marRight w:val="0"/>
                                      <w:marTop w:val="0"/>
                                      <w:marBottom w:val="0"/>
                                      <w:divBdr>
                                        <w:top w:val="none" w:sz="0" w:space="0" w:color="auto"/>
                                        <w:left w:val="none" w:sz="0" w:space="0" w:color="auto"/>
                                        <w:bottom w:val="none" w:sz="0" w:space="0" w:color="auto"/>
                                        <w:right w:val="none" w:sz="0" w:space="0" w:color="auto"/>
                                      </w:divBdr>
                                      <w:divsChild>
                                        <w:div w:id="1553730787">
                                          <w:marLeft w:val="0"/>
                                          <w:marRight w:val="0"/>
                                          <w:marTop w:val="0"/>
                                          <w:marBottom w:val="0"/>
                                          <w:divBdr>
                                            <w:top w:val="none" w:sz="0" w:space="0" w:color="auto"/>
                                            <w:left w:val="none" w:sz="0" w:space="0" w:color="auto"/>
                                            <w:bottom w:val="none" w:sz="0" w:space="0" w:color="auto"/>
                                            <w:right w:val="none" w:sz="0" w:space="0" w:color="auto"/>
                                          </w:divBdr>
                                          <w:divsChild>
                                            <w:div w:id="611864691">
                                              <w:marLeft w:val="0"/>
                                              <w:marRight w:val="0"/>
                                              <w:marTop w:val="0"/>
                                              <w:marBottom w:val="0"/>
                                              <w:divBdr>
                                                <w:top w:val="none" w:sz="0" w:space="0" w:color="auto"/>
                                                <w:left w:val="none" w:sz="0" w:space="0" w:color="auto"/>
                                                <w:bottom w:val="none" w:sz="0" w:space="0" w:color="auto"/>
                                                <w:right w:val="none" w:sz="0" w:space="0" w:color="auto"/>
                                              </w:divBdr>
                                            </w:div>
                                            <w:div w:id="1599829483">
                                              <w:marLeft w:val="0"/>
                                              <w:marRight w:val="0"/>
                                              <w:marTop w:val="0"/>
                                              <w:marBottom w:val="0"/>
                                              <w:divBdr>
                                                <w:top w:val="none" w:sz="0" w:space="0" w:color="auto"/>
                                                <w:left w:val="none" w:sz="0" w:space="0" w:color="auto"/>
                                                <w:bottom w:val="none" w:sz="0" w:space="0" w:color="auto"/>
                                                <w:right w:val="none" w:sz="0" w:space="0" w:color="auto"/>
                                              </w:divBdr>
                                              <w:divsChild>
                                                <w:div w:id="1084259910">
                                                  <w:marLeft w:val="0"/>
                                                  <w:marRight w:val="0"/>
                                                  <w:marTop w:val="0"/>
                                                  <w:marBottom w:val="0"/>
                                                  <w:divBdr>
                                                    <w:top w:val="none" w:sz="0" w:space="0" w:color="auto"/>
                                                    <w:left w:val="none" w:sz="0" w:space="0" w:color="auto"/>
                                                    <w:bottom w:val="none" w:sz="0" w:space="0" w:color="auto"/>
                                                    <w:right w:val="none" w:sz="0" w:space="0" w:color="auto"/>
                                                  </w:divBdr>
                                                  <w:divsChild>
                                                    <w:div w:id="765807433">
                                                      <w:marLeft w:val="0"/>
                                                      <w:marRight w:val="0"/>
                                                      <w:marTop w:val="0"/>
                                                      <w:marBottom w:val="0"/>
                                                      <w:divBdr>
                                                        <w:top w:val="none" w:sz="0" w:space="0" w:color="auto"/>
                                                        <w:left w:val="none" w:sz="0" w:space="0" w:color="auto"/>
                                                        <w:bottom w:val="none" w:sz="0" w:space="0" w:color="auto"/>
                                                        <w:right w:val="none" w:sz="0" w:space="0" w:color="auto"/>
                                                      </w:divBdr>
                                                      <w:divsChild>
                                                        <w:div w:id="1096706066">
                                                          <w:marLeft w:val="0"/>
                                                          <w:marRight w:val="0"/>
                                                          <w:marTop w:val="0"/>
                                                          <w:marBottom w:val="0"/>
                                                          <w:divBdr>
                                                            <w:top w:val="none" w:sz="0" w:space="0" w:color="auto"/>
                                                            <w:left w:val="none" w:sz="0" w:space="0" w:color="auto"/>
                                                            <w:bottom w:val="none" w:sz="0" w:space="0" w:color="auto"/>
                                                            <w:right w:val="none" w:sz="0" w:space="0" w:color="auto"/>
                                                          </w:divBdr>
                                                          <w:divsChild>
                                                            <w:div w:id="305554156">
                                                              <w:marLeft w:val="0"/>
                                                              <w:marRight w:val="0"/>
                                                              <w:marTop w:val="0"/>
                                                              <w:marBottom w:val="0"/>
                                                              <w:divBdr>
                                                                <w:top w:val="none" w:sz="0" w:space="0" w:color="auto"/>
                                                                <w:left w:val="none" w:sz="0" w:space="0" w:color="auto"/>
                                                                <w:bottom w:val="none" w:sz="0" w:space="0" w:color="auto"/>
                                                                <w:right w:val="none" w:sz="0" w:space="0" w:color="auto"/>
                                                              </w:divBdr>
                                                              <w:divsChild>
                                                                <w:div w:id="1093278615">
                                                                  <w:marLeft w:val="0"/>
                                                                  <w:marRight w:val="0"/>
                                                                  <w:marTop w:val="0"/>
                                                                  <w:marBottom w:val="0"/>
                                                                  <w:divBdr>
                                                                    <w:top w:val="none" w:sz="0" w:space="0" w:color="auto"/>
                                                                    <w:left w:val="none" w:sz="0" w:space="0" w:color="auto"/>
                                                                    <w:bottom w:val="none" w:sz="0" w:space="0" w:color="auto"/>
                                                                    <w:right w:val="none" w:sz="0" w:space="0" w:color="auto"/>
                                                                  </w:divBdr>
                                                                  <w:divsChild>
                                                                    <w:div w:id="791902644">
                                                                      <w:marLeft w:val="0"/>
                                                                      <w:marRight w:val="0"/>
                                                                      <w:marTop w:val="0"/>
                                                                      <w:marBottom w:val="0"/>
                                                                      <w:divBdr>
                                                                        <w:top w:val="none" w:sz="0" w:space="0" w:color="auto"/>
                                                                        <w:left w:val="none" w:sz="0" w:space="0" w:color="auto"/>
                                                                        <w:bottom w:val="none" w:sz="0" w:space="0" w:color="auto"/>
                                                                        <w:right w:val="none" w:sz="0" w:space="0" w:color="auto"/>
                                                                      </w:divBdr>
                                                                      <w:divsChild>
                                                                        <w:div w:id="1094668648">
                                                                          <w:marLeft w:val="0"/>
                                                                          <w:marRight w:val="0"/>
                                                                          <w:marTop w:val="0"/>
                                                                          <w:marBottom w:val="0"/>
                                                                          <w:divBdr>
                                                                            <w:top w:val="none" w:sz="0" w:space="0" w:color="auto"/>
                                                                            <w:left w:val="none" w:sz="0" w:space="0" w:color="auto"/>
                                                                            <w:bottom w:val="none" w:sz="0" w:space="0" w:color="auto"/>
                                                                            <w:right w:val="none" w:sz="0" w:space="0" w:color="auto"/>
                                                                          </w:divBdr>
                                                                          <w:divsChild>
                                                                            <w:div w:id="2879721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8701213">
                                                                      <w:marLeft w:val="0"/>
                                                                      <w:marRight w:val="0"/>
                                                                      <w:marTop w:val="0"/>
                                                                      <w:marBottom w:val="0"/>
                                                                      <w:divBdr>
                                                                        <w:top w:val="none" w:sz="0" w:space="0" w:color="auto"/>
                                                                        <w:left w:val="none" w:sz="0" w:space="0" w:color="auto"/>
                                                                        <w:bottom w:val="none" w:sz="0" w:space="0" w:color="auto"/>
                                                                        <w:right w:val="none" w:sz="0" w:space="0" w:color="auto"/>
                                                                      </w:divBdr>
                                                                      <w:divsChild>
                                                                        <w:div w:id="288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59767">
                                                              <w:marLeft w:val="0"/>
                                                              <w:marRight w:val="0"/>
                                                              <w:marTop w:val="0"/>
                                                              <w:marBottom w:val="0"/>
                                                              <w:divBdr>
                                                                <w:top w:val="none" w:sz="0" w:space="0" w:color="auto"/>
                                                                <w:left w:val="none" w:sz="0" w:space="0" w:color="auto"/>
                                                                <w:bottom w:val="none" w:sz="0" w:space="0" w:color="auto"/>
                                                                <w:right w:val="none" w:sz="0" w:space="0" w:color="auto"/>
                                                              </w:divBdr>
                                                              <w:divsChild>
                                                                <w:div w:id="1853451563">
                                                                  <w:marLeft w:val="0"/>
                                                                  <w:marRight w:val="0"/>
                                                                  <w:marTop w:val="0"/>
                                                                  <w:marBottom w:val="0"/>
                                                                  <w:divBdr>
                                                                    <w:top w:val="none" w:sz="0" w:space="0" w:color="auto"/>
                                                                    <w:left w:val="none" w:sz="0" w:space="0" w:color="auto"/>
                                                                    <w:bottom w:val="none" w:sz="0" w:space="0" w:color="auto"/>
                                                                    <w:right w:val="none" w:sz="0" w:space="0" w:color="auto"/>
                                                                  </w:divBdr>
                                                                  <w:divsChild>
                                                                    <w:div w:id="461963838">
                                                                      <w:marLeft w:val="0"/>
                                                                      <w:marRight w:val="0"/>
                                                                      <w:marTop w:val="0"/>
                                                                      <w:marBottom w:val="0"/>
                                                                      <w:divBdr>
                                                                        <w:top w:val="none" w:sz="0" w:space="0" w:color="auto"/>
                                                                        <w:left w:val="none" w:sz="0" w:space="0" w:color="auto"/>
                                                                        <w:bottom w:val="none" w:sz="0" w:space="0" w:color="auto"/>
                                                                        <w:right w:val="none" w:sz="0" w:space="0" w:color="auto"/>
                                                                      </w:divBdr>
                                                                      <w:divsChild>
                                                                        <w:div w:id="537398760">
                                                                          <w:marLeft w:val="0"/>
                                                                          <w:marRight w:val="0"/>
                                                                          <w:marTop w:val="0"/>
                                                                          <w:marBottom w:val="0"/>
                                                                          <w:divBdr>
                                                                            <w:top w:val="none" w:sz="0" w:space="0" w:color="auto"/>
                                                                            <w:left w:val="none" w:sz="0" w:space="0" w:color="auto"/>
                                                                            <w:bottom w:val="none" w:sz="0" w:space="0" w:color="auto"/>
                                                                            <w:right w:val="none" w:sz="0" w:space="0" w:color="auto"/>
                                                                          </w:divBdr>
                                                                          <w:divsChild>
                                                                            <w:div w:id="1951207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85820846">
                                                                      <w:marLeft w:val="0"/>
                                                                      <w:marRight w:val="0"/>
                                                                      <w:marTop w:val="0"/>
                                                                      <w:marBottom w:val="0"/>
                                                                      <w:divBdr>
                                                                        <w:top w:val="none" w:sz="0" w:space="0" w:color="auto"/>
                                                                        <w:left w:val="none" w:sz="0" w:space="0" w:color="auto"/>
                                                                        <w:bottom w:val="none" w:sz="0" w:space="0" w:color="auto"/>
                                                                        <w:right w:val="none" w:sz="0" w:space="0" w:color="auto"/>
                                                                      </w:divBdr>
                                                                      <w:divsChild>
                                                                        <w:div w:id="245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6731">
                                                              <w:marLeft w:val="0"/>
                                                              <w:marRight w:val="0"/>
                                                              <w:marTop w:val="0"/>
                                                              <w:marBottom w:val="0"/>
                                                              <w:divBdr>
                                                                <w:top w:val="none" w:sz="0" w:space="0" w:color="auto"/>
                                                                <w:left w:val="none" w:sz="0" w:space="0" w:color="auto"/>
                                                                <w:bottom w:val="none" w:sz="0" w:space="0" w:color="auto"/>
                                                                <w:right w:val="none" w:sz="0" w:space="0" w:color="auto"/>
                                                              </w:divBdr>
                                                              <w:divsChild>
                                                                <w:div w:id="1765422319">
                                                                  <w:marLeft w:val="0"/>
                                                                  <w:marRight w:val="0"/>
                                                                  <w:marTop w:val="0"/>
                                                                  <w:marBottom w:val="0"/>
                                                                  <w:divBdr>
                                                                    <w:top w:val="none" w:sz="0" w:space="0" w:color="auto"/>
                                                                    <w:left w:val="none" w:sz="0" w:space="0" w:color="auto"/>
                                                                    <w:bottom w:val="none" w:sz="0" w:space="0" w:color="auto"/>
                                                                    <w:right w:val="none" w:sz="0" w:space="0" w:color="auto"/>
                                                                  </w:divBdr>
                                                                  <w:divsChild>
                                                                    <w:div w:id="965504991">
                                                                      <w:marLeft w:val="0"/>
                                                                      <w:marRight w:val="0"/>
                                                                      <w:marTop w:val="0"/>
                                                                      <w:marBottom w:val="0"/>
                                                                      <w:divBdr>
                                                                        <w:top w:val="none" w:sz="0" w:space="0" w:color="auto"/>
                                                                        <w:left w:val="none" w:sz="0" w:space="0" w:color="auto"/>
                                                                        <w:bottom w:val="none" w:sz="0" w:space="0" w:color="auto"/>
                                                                        <w:right w:val="none" w:sz="0" w:space="0" w:color="auto"/>
                                                                      </w:divBdr>
                                                                      <w:divsChild>
                                                                        <w:div w:id="315769455">
                                                                          <w:marLeft w:val="0"/>
                                                                          <w:marRight w:val="0"/>
                                                                          <w:marTop w:val="0"/>
                                                                          <w:marBottom w:val="0"/>
                                                                          <w:divBdr>
                                                                            <w:top w:val="none" w:sz="0" w:space="0" w:color="auto"/>
                                                                            <w:left w:val="none" w:sz="0" w:space="0" w:color="auto"/>
                                                                            <w:bottom w:val="none" w:sz="0" w:space="0" w:color="auto"/>
                                                                            <w:right w:val="none" w:sz="0" w:space="0" w:color="auto"/>
                                                                          </w:divBdr>
                                                                        </w:div>
                                                                      </w:divsChild>
                                                                    </w:div>
                                                                    <w:div w:id="1434745491">
                                                                      <w:marLeft w:val="0"/>
                                                                      <w:marRight w:val="0"/>
                                                                      <w:marTop w:val="0"/>
                                                                      <w:marBottom w:val="0"/>
                                                                      <w:divBdr>
                                                                        <w:top w:val="none" w:sz="0" w:space="0" w:color="auto"/>
                                                                        <w:left w:val="none" w:sz="0" w:space="0" w:color="auto"/>
                                                                        <w:bottom w:val="none" w:sz="0" w:space="0" w:color="auto"/>
                                                                        <w:right w:val="none" w:sz="0" w:space="0" w:color="auto"/>
                                                                      </w:divBdr>
                                                                      <w:divsChild>
                                                                        <w:div w:id="2029982300">
                                                                          <w:marLeft w:val="0"/>
                                                                          <w:marRight w:val="0"/>
                                                                          <w:marTop w:val="0"/>
                                                                          <w:marBottom w:val="0"/>
                                                                          <w:divBdr>
                                                                            <w:top w:val="none" w:sz="0" w:space="0" w:color="auto"/>
                                                                            <w:left w:val="none" w:sz="0" w:space="0" w:color="auto"/>
                                                                            <w:bottom w:val="none" w:sz="0" w:space="0" w:color="auto"/>
                                                                            <w:right w:val="none" w:sz="0" w:space="0" w:color="auto"/>
                                                                          </w:divBdr>
                                                                          <w:divsChild>
                                                                            <w:div w:id="5761314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89503">
      <w:bodyDiv w:val="1"/>
      <w:marLeft w:val="0"/>
      <w:marRight w:val="0"/>
      <w:marTop w:val="0"/>
      <w:marBottom w:val="0"/>
      <w:divBdr>
        <w:top w:val="none" w:sz="0" w:space="0" w:color="auto"/>
        <w:left w:val="none" w:sz="0" w:space="0" w:color="auto"/>
        <w:bottom w:val="none" w:sz="0" w:space="0" w:color="auto"/>
        <w:right w:val="none" w:sz="0" w:space="0" w:color="auto"/>
      </w:divBdr>
    </w:div>
    <w:div w:id="1595356667">
      <w:bodyDiv w:val="1"/>
      <w:marLeft w:val="0"/>
      <w:marRight w:val="0"/>
      <w:marTop w:val="0"/>
      <w:marBottom w:val="0"/>
      <w:divBdr>
        <w:top w:val="none" w:sz="0" w:space="0" w:color="auto"/>
        <w:left w:val="none" w:sz="0" w:space="0" w:color="auto"/>
        <w:bottom w:val="none" w:sz="0" w:space="0" w:color="auto"/>
        <w:right w:val="none" w:sz="0" w:space="0" w:color="auto"/>
      </w:divBdr>
    </w:div>
    <w:div w:id="1630473594">
      <w:bodyDiv w:val="1"/>
      <w:marLeft w:val="0"/>
      <w:marRight w:val="0"/>
      <w:marTop w:val="0"/>
      <w:marBottom w:val="0"/>
      <w:divBdr>
        <w:top w:val="none" w:sz="0" w:space="0" w:color="auto"/>
        <w:left w:val="none" w:sz="0" w:space="0" w:color="auto"/>
        <w:bottom w:val="none" w:sz="0" w:space="0" w:color="auto"/>
        <w:right w:val="none" w:sz="0" w:space="0" w:color="auto"/>
      </w:divBdr>
    </w:div>
    <w:div w:id="1632857325">
      <w:bodyDiv w:val="1"/>
      <w:marLeft w:val="0"/>
      <w:marRight w:val="0"/>
      <w:marTop w:val="0"/>
      <w:marBottom w:val="0"/>
      <w:divBdr>
        <w:top w:val="none" w:sz="0" w:space="0" w:color="auto"/>
        <w:left w:val="none" w:sz="0" w:space="0" w:color="auto"/>
        <w:bottom w:val="none" w:sz="0" w:space="0" w:color="auto"/>
        <w:right w:val="none" w:sz="0" w:space="0" w:color="auto"/>
      </w:divBdr>
    </w:div>
    <w:div w:id="1656757192">
      <w:bodyDiv w:val="1"/>
      <w:marLeft w:val="0"/>
      <w:marRight w:val="0"/>
      <w:marTop w:val="0"/>
      <w:marBottom w:val="0"/>
      <w:divBdr>
        <w:top w:val="none" w:sz="0" w:space="0" w:color="auto"/>
        <w:left w:val="none" w:sz="0" w:space="0" w:color="auto"/>
        <w:bottom w:val="none" w:sz="0" w:space="0" w:color="auto"/>
        <w:right w:val="none" w:sz="0" w:space="0" w:color="auto"/>
      </w:divBdr>
    </w:div>
    <w:div w:id="1666712640">
      <w:bodyDiv w:val="1"/>
      <w:marLeft w:val="0"/>
      <w:marRight w:val="0"/>
      <w:marTop w:val="0"/>
      <w:marBottom w:val="0"/>
      <w:divBdr>
        <w:top w:val="none" w:sz="0" w:space="0" w:color="auto"/>
        <w:left w:val="none" w:sz="0" w:space="0" w:color="auto"/>
        <w:bottom w:val="none" w:sz="0" w:space="0" w:color="auto"/>
        <w:right w:val="none" w:sz="0" w:space="0" w:color="auto"/>
      </w:divBdr>
    </w:div>
    <w:div w:id="1667394769">
      <w:bodyDiv w:val="1"/>
      <w:marLeft w:val="0"/>
      <w:marRight w:val="0"/>
      <w:marTop w:val="0"/>
      <w:marBottom w:val="0"/>
      <w:divBdr>
        <w:top w:val="none" w:sz="0" w:space="0" w:color="auto"/>
        <w:left w:val="none" w:sz="0" w:space="0" w:color="auto"/>
        <w:bottom w:val="none" w:sz="0" w:space="0" w:color="auto"/>
        <w:right w:val="none" w:sz="0" w:space="0" w:color="auto"/>
      </w:divBdr>
    </w:div>
    <w:div w:id="1669751315">
      <w:bodyDiv w:val="1"/>
      <w:marLeft w:val="0"/>
      <w:marRight w:val="0"/>
      <w:marTop w:val="0"/>
      <w:marBottom w:val="0"/>
      <w:divBdr>
        <w:top w:val="none" w:sz="0" w:space="0" w:color="auto"/>
        <w:left w:val="none" w:sz="0" w:space="0" w:color="auto"/>
        <w:bottom w:val="none" w:sz="0" w:space="0" w:color="auto"/>
        <w:right w:val="none" w:sz="0" w:space="0" w:color="auto"/>
      </w:divBdr>
    </w:div>
    <w:div w:id="1674188711">
      <w:bodyDiv w:val="1"/>
      <w:marLeft w:val="0"/>
      <w:marRight w:val="0"/>
      <w:marTop w:val="0"/>
      <w:marBottom w:val="0"/>
      <w:divBdr>
        <w:top w:val="none" w:sz="0" w:space="0" w:color="auto"/>
        <w:left w:val="none" w:sz="0" w:space="0" w:color="auto"/>
        <w:bottom w:val="none" w:sz="0" w:space="0" w:color="auto"/>
        <w:right w:val="none" w:sz="0" w:space="0" w:color="auto"/>
      </w:divBdr>
    </w:div>
    <w:div w:id="1688679437">
      <w:bodyDiv w:val="1"/>
      <w:marLeft w:val="0"/>
      <w:marRight w:val="0"/>
      <w:marTop w:val="0"/>
      <w:marBottom w:val="0"/>
      <w:divBdr>
        <w:top w:val="none" w:sz="0" w:space="0" w:color="auto"/>
        <w:left w:val="none" w:sz="0" w:space="0" w:color="auto"/>
        <w:bottom w:val="none" w:sz="0" w:space="0" w:color="auto"/>
        <w:right w:val="none" w:sz="0" w:space="0" w:color="auto"/>
      </w:divBdr>
    </w:div>
    <w:div w:id="1736077592">
      <w:bodyDiv w:val="1"/>
      <w:marLeft w:val="0"/>
      <w:marRight w:val="0"/>
      <w:marTop w:val="0"/>
      <w:marBottom w:val="0"/>
      <w:divBdr>
        <w:top w:val="none" w:sz="0" w:space="0" w:color="auto"/>
        <w:left w:val="none" w:sz="0" w:space="0" w:color="auto"/>
        <w:bottom w:val="none" w:sz="0" w:space="0" w:color="auto"/>
        <w:right w:val="none" w:sz="0" w:space="0" w:color="auto"/>
      </w:divBdr>
    </w:div>
    <w:div w:id="1738088845">
      <w:bodyDiv w:val="1"/>
      <w:marLeft w:val="0"/>
      <w:marRight w:val="0"/>
      <w:marTop w:val="0"/>
      <w:marBottom w:val="0"/>
      <w:divBdr>
        <w:top w:val="none" w:sz="0" w:space="0" w:color="auto"/>
        <w:left w:val="none" w:sz="0" w:space="0" w:color="auto"/>
        <w:bottom w:val="none" w:sz="0" w:space="0" w:color="auto"/>
        <w:right w:val="none" w:sz="0" w:space="0" w:color="auto"/>
      </w:divBdr>
    </w:div>
    <w:div w:id="1739328237">
      <w:bodyDiv w:val="1"/>
      <w:marLeft w:val="0"/>
      <w:marRight w:val="0"/>
      <w:marTop w:val="0"/>
      <w:marBottom w:val="0"/>
      <w:divBdr>
        <w:top w:val="none" w:sz="0" w:space="0" w:color="auto"/>
        <w:left w:val="none" w:sz="0" w:space="0" w:color="auto"/>
        <w:bottom w:val="none" w:sz="0" w:space="0" w:color="auto"/>
        <w:right w:val="none" w:sz="0" w:space="0" w:color="auto"/>
      </w:divBdr>
    </w:div>
    <w:div w:id="1744790789">
      <w:bodyDiv w:val="1"/>
      <w:marLeft w:val="0"/>
      <w:marRight w:val="0"/>
      <w:marTop w:val="0"/>
      <w:marBottom w:val="0"/>
      <w:divBdr>
        <w:top w:val="none" w:sz="0" w:space="0" w:color="auto"/>
        <w:left w:val="none" w:sz="0" w:space="0" w:color="auto"/>
        <w:bottom w:val="none" w:sz="0" w:space="0" w:color="auto"/>
        <w:right w:val="none" w:sz="0" w:space="0" w:color="auto"/>
      </w:divBdr>
    </w:div>
    <w:div w:id="1751151068">
      <w:bodyDiv w:val="1"/>
      <w:marLeft w:val="0"/>
      <w:marRight w:val="0"/>
      <w:marTop w:val="0"/>
      <w:marBottom w:val="0"/>
      <w:divBdr>
        <w:top w:val="none" w:sz="0" w:space="0" w:color="auto"/>
        <w:left w:val="none" w:sz="0" w:space="0" w:color="auto"/>
        <w:bottom w:val="none" w:sz="0" w:space="0" w:color="auto"/>
        <w:right w:val="none" w:sz="0" w:space="0" w:color="auto"/>
      </w:divBdr>
    </w:div>
    <w:div w:id="1752503589">
      <w:bodyDiv w:val="1"/>
      <w:marLeft w:val="0"/>
      <w:marRight w:val="0"/>
      <w:marTop w:val="0"/>
      <w:marBottom w:val="0"/>
      <w:divBdr>
        <w:top w:val="none" w:sz="0" w:space="0" w:color="auto"/>
        <w:left w:val="none" w:sz="0" w:space="0" w:color="auto"/>
        <w:bottom w:val="none" w:sz="0" w:space="0" w:color="auto"/>
        <w:right w:val="none" w:sz="0" w:space="0" w:color="auto"/>
      </w:divBdr>
    </w:div>
    <w:div w:id="1819685202">
      <w:bodyDiv w:val="1"/>
      <w:marLeft w:val="0"/>
      <w:marRight w:val="0"/>
      <w:marTop w:val="0"/>
      <w:marBottom w:val="0"/>
      <w:divBdr>
        <w:top w:val="none" w:sz="0" w:space="0" w:color="auto"/>
        <w:left w:val="none" w:sz="0" w:space="0" w:color="auto"/>
        <w:bottom w:val="none" w:sz="0" w:space="0" w:color="auto"/>
        <w:right w:val="none" w:sz="0" w:space="0" w:color="auto"/>
      </w:divBdr>
    </w:div>
    <w:div w:id="1869218665">
      <w:bodyDiv w:val="1"/>
      <w:marLeft w:val="0"/>
      <w:marRight w:val="0"/>
      <w:marTop w:val="0"/>
      <w:marBottom w:val="0"/>
      <w:divBdr>
        <w:top w:val="none" w:sz="0" w:space="0" w:color="auto"/>
        <w:left w:val="none" w:sz="0" w:space="0" w:color="auto"/>
        <w:bottom w:val="none" w:sz="0" w:space="0" w:color="auto"/>
        <w:right w:val="none" w:sz="0" w:space="0" w:color="auto"/>
      </w:divBdr>
    </w:div>
    <w:div w:id="1911623024">
      <w:bodyDiv w:val="1"/>
      <w:marLeft w:val="0"/>
      <w:marRight w:val="0"/>
      <w:marTop w:val="0"/>
      <w:marBottom w:val="0"/>
      <w:divBdr>
        <w:top w:val="none" w:sz="0" w:space="0" w:color="auto"/>
        <w:left w:val="none" w:sz="0" w:space="0" w:color="auto"/>
        <w:bottom w:val="none" w:sz="0" w:space="0" w:color="auto"/>
        <w:right w:val="none" w:sz="0" w:space="0" w:color="auto"/>
      </w:divBdr>
    </w:div>
    <w:div w:id="1943561593">
      <w:bodyDiv w:val="1"/>
      <w:marLeft w:val="0"/>
      <w:marRight w:val="0"/>
      <w:marTop w:val="0"/>
      <w:marBottom w:val="0"/>
      <w:divBdr>
        <w:top w:val="none" w:sz="0" w:space="0" w:color="auto"/>
        <w:left w:val="none" w:sz="0" w:space="0" w:color="auto"/>
        <w:bottom w:val="none" w:sz="0" w:space="0" w:color="auto"/>
        <w:right w:val="none" w:sz="0" w:space="0" w:color="auto"/>
      </w:divBdr>
    </w:div>
    <w:div w:id="2020159931">
      <w:bodyDiv w:val="1"/>
      <w:marLeft w:val="0"/>
      <w:marRight w:val="0"/>
      <w:marTop w:val="0"/>
      <w:marBottom w:val="0"/>
      <w:divBdr>
        <w:top w:val="none" w:sz="0" w:space="0" w:color="auto"/>
        <w:left w:val="none" w:sz="0" w:space="0" w:color="auto"/>
        <w:bottom w:val="none" w:sz="0" w:space="0" w:color="auto"/>
        <w:right w:val="none" w:sz="0" w:space="0" w:color="auto"/>
      </w:divBdr>
    </w:div>
    <w:div w:id="2033452392">
      <w:bodyDiv w:val="1"/>
      <w:marLeft w:val="0"/>
      <w:marRight w:val="0"/>
      <w:marTop w:val="0"/>
      <w:marBottom w:val="0"/>
      <w:divBdr>
        <w:top w:val="none" w:sz="0" w:space="0" w:color="auto"/>
        <w:left w:val="none" w:sz="0" w:space="0" w:color="auto"/>
        <w:bottom w:val="none" w:sz="0" w:space="0" w:color="auto"/>
        <w:right w:val="none" w:sz="0" w:space="0" w:color="auto"/>
      </w:divBdr>
    </w:div>
    <w:div w:id="2083024081">
      <w:bodyDiv w:val="1"/>
      <w:marLeft w:val="0"/>
      <w:marRight w:val="0"/>
      <w:marTop w:val="0"/>
      <w:marBottom w:val="0"/>
      <w:divBdr>
        <w:top w:val="none" w:sz="0" w:space="0" w:color="auto"/>
        <w:left w:val="none" w:sz="0" w:space="0" w:color="auto"/>
        <w:bottom w:val="none" w:sz="0" w:space="0" w:color="auto"/>
        <w:right w:val="none" w:sz="0" w:space="0" w:color="auto"/>
      </w:divBdr>
    </w:div>
    <w:div w:id="2098675633">
      <w:bodyDiv w:val="1"/>
      <w:marLeft w:val="0"/>
      <w:marRight w:val="0"/>
      <w:marTop w:val="0"/>
      <w:marBottom w:val="0"/>
      <w:divBdr>
        <w:top w:val="none" w:sz="0" w:space="0" w:color="auto"/>
        <w:left w:val="none" w:sz="0" w:space="0" w:color="auto"/>
        <w:bottom w:val="none" w:sz="0" w:space="0" w:color="auto"/>
        <w:right w:val="none" w:sz="0" w:space="0" w:color="auto"/>
      </w:divBdr>
    </w:div>
    <w:div w:id="2101026541">
      <w:bodyDiv w:val="1"/>
      <w:marLeft w:val="0"/>
      <w:marRight w:val="0"/>
      <w:marTop w:val="0"/>
      <w:marBottom w:val="0"/>
      <w:divBdr>
        <w:top w:val="none" w:sz="0" w:space="0" w:color="auto"/>
        <w:left w:val="none" w:sz="0" w:space="0" w:color="auto"/>
        <w:bottom w:val="none" w:sz="0" w:space="0" w:color="auto"/>
        <w:right w:val="none" w:sz="0" w:space="0" w:color="auto"/>
      </w:divBdr>
    </w:div>
    <w:div w:id="21031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png"/><Relationship Id="rId57"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png"/><Relationship Id="rId56" Type="http://schemas.openxmlformats.org/officeDocument/2006/relationships/header" Target="header3.xml"/><Relationship Id="rId8" Type="http://schemas.openxmlformats.org/officeDocument/2006/relationships/image" Target="media/image2.jpeg"/><Relationship Id="rId51" Type="http://schemas.openxmlformats.org/officeDocument/2006/relationships/image" Target="media/image45.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63BC3-456E-48BD-ABD8-FC47B02E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12153</Words>
  <Characters>66845</Characters>
  <Application>Microsoft Office Word</Application>
  <DocSecurity>0</DocSecurity>
  <Lines>557</Lines>
  <Paragraphs>157</Paragraphs>
  <ScaleCrop>false</ScaleCrop>
  <Company/>
  <LinksUpToDate>false</LinksUpToDate>
  <CharactersWithSpaces>78841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CALIDAD</dc:title>
  <dc:creator>centro de análisis agropecuario, s.l.</dc:creator>
  <cp:lastModifiedBy>Julio</cp:lastModifiedBy>
  <cp:revision>8</cp:revision>
  <cp:lastPrinted>2019-03-28T09:01:00Z</cp:lastPrinted>
  <dcterms:created xsi:type="dcterms:W3CDTF">2019-09-02T09:54:00Z</dcterms:created>
  <dcterms:modified xsi:type="dcterms:W3CDTF">2019-09-12T11:09:00Z</dcterms:modified>
</cp:coreProperties>
</file>