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B90" w:rsidRPr="00BB7B90" w:rsidRDefault="00BB7B90" w:rsidP="007E3DC6">
      <w:pPr>
        <w:widowControl w:val="0"/>
        <w:autoSpaceDE w:val="0"/>
        <w:autoSpaceDN w:val="0"/>
        <w:adjustRightInd w:val="0"/>
        <w:rPr>
          <w:rFonts w:cs="Arial"/>
          <w:b/>
          <w:color w:val="FF0000"/>
          <w:lang w:val="en-US"/>
        </w:rPr>
      </w:pPr>
      <w:r w:rsidRPr="00BB7B90">
        <w:rPr>
          <w:rFonts w:cs="Arial"/>
          <w:b/>
          <w:color w:val="FF0000"/>
          <w:lang w:val="en-US"/>
        </w:rPr>
        <w:t>Landing page text</w:t>
      </w:r>
    </w:p>
    <w:p w:rsidR="00BB7B90" w:rsidRDefault="00BB7B90" w:rsidP="007E3DC6">
      <w:pPr>
        <w:widowControl w:val="0"/>
        <w:autoSpaceDE w:val="0"/>
        <w:autoSpaceDN w:val="0"/>
        <w:adjustRightInd w:val="0"/>
        <w:rPr>
          <w:rFonts w:cs="Arial"/>
          <w:b/>
          <w:lang w:val="en-US"/>
        </w:rPr>
      </w:pPr>
    </w:p>
    <w:p w:rsidR="00BB7B90" w:rsidRPr="00BB7B90" w:rsidRDefault="00BB7B90" w:rsidP="007E3DC6">
      <w:pPr>
        <w:widowControl w:val="0"/>
        <w:autoSpaceDE w:val="0"/>
        <w:autoSpaceDN w:val="0"/>
        <w:adjustRightInd w:val="0"/>
        <w:rPr>
          <w:rFonts w:cs="Arial"/>
          <w:b/>
          <w:lang w:val="en-US"/>
        </w:rPr>
      </w:pPr>
    </w:p>
    <w:p w:rsidR="00BB7B90" w:rsidRDefault="00BB7B90" w:rsidP="007E3DC6">
      <w:pPr>
        <w:widowControl w:val="0"/>
        <w:autoSpaceDE w:val="0"/>
        <w:autoSpaceDN w:val="0"/>
        <w:adjustRightInd w:val="0"/>
        <w:rPr>
          <w:rFonts w:cs="Arial"/>
          <w:color w:val="242424"/>
          <w:lang w:val="en-US"/>
        </w:rPr>
      </w:pPr>
    </w:p>
    <w:p w:rsidR="007E3DC6" w:rsidRDefault="007E3DC6" w:rsidP="007E3DC6">
      <w:pPr>
        <w:widowControl w:val="0"/>
        <w:autoSpaceDE w:val="0"/>
        <w:autoSpaceDN w:val="0"/>
        <w:adjustRightInd w:val="0"/>
        <w:rPr>
          <w:rFonts w:cs="Arial"/>
          <w:color w:val="242424"/>
          <w:lang w:val="en-US"/>
        </w:rPr>
      </w:pPr>
      <w:r w:rsidRPr="007E3DC6">
        <w:rPr>
          <w:rFonts w:cs="Arial"/>
          <w:color w:val="242424"/>
          <w:lang w:val="en-US"/>
        </w:rPr>
        <w:t xml:space="preserve">Once you click on </w:t>
      </w:r>
      <w:r w:rsidR="00BB7B90">
        <w:rPr>
          <w:rFonts w:cs="Arial"/>
          <w:color w:val="242424"/>
          <w:lang w:val="en-US"/>
        </w:rPr>
        <w:t>“</w:t>
      </w:r>
      <w:r w:rsidRPr="007E3DC6">
        <w:rPr>
          <w:rFonts w:cs="Arial"/>
          <w:color w:val="242424"/>
          <w:lang w:val="en-US"/>
        </w:rPr>
        <w:t>continue</w:t>
      </w:r>
      <w:r w:rsidR="00BB7B90">
        <w:rPr>
          <w:rFonts w:cs="Arial"/>
          <w:color w:val="242424"/>
          <w:lang w:val="en-US"/>
        </w:rPr>
        <w:t>”</w:t>
      </w:r>
      <w:r w:rsidRPr="007E3DC6">
        <w:rPr>
          <w:rFonts w:cs="Arial"/>
          <w:color w:val="242424"/>
          <w:lang w:val="en-US"/>
        </w:rPr>
        <w:t xml:space="preserve"> you will be shown </w:t>
      </w:r>
      <w:r>
        <w:rPr>
          <w:rFonts w:cs="Arial"/>
          <w:color w:val="242424"/>
          <w:lang w:val="en-US"/>
        </w:rPr>
        <w:t>50 questions.</w:t>
      </w:r>
    </w:p>
    <w:p w:rsidR="007E3DC6" w:rsidRDefault="007E3DC6" w:rsidP="007E3DC6">
      <w:pPr>
        <w:widowControl w:val="0"/>
        <w:autoSpaceDE w:val="0"/>
        <w:autoSpaceDN w:val="0"/>
        <w:adjustRightInd w:val="0"/>
        <w:rPr>
          <w:rFonts w:cs="Arial"/>
          <w:color w:val="242424"/>
          <w:lang w:val="en-US"/>
        </w:rPr>
      </w:pPr>
    </w:p>
    <w:p w:rsidR="007E3DC6" w:rsidRDefault="007E3DC6" w:rsidP="007E3DC6">
      <w:pPr>
        <w:widowControl w:val="0"/>
        <w:autoSpaceDE w:val="0"/>
        <w:autoSpaceDN w:val="0"/>
        <w:adjustRightInd w:val="0"/>
        <w:rPr>
          <w:rFonts w:cs="Arial"/>
          <w:color w:val="242424"/>
          <w:lang w:val="en-US"/>
        </w:rPr>
      </w:pPr>
      <w:r>
        <w:rPr>
          <w:rFonts w:cs="Arial"/>
          <w:color w:val="242424"/>
          <w:lang w:val="en-US"/>
        </w:rPr>
        <w:t>30 are</w:t>
      </w:r>
      <w:r w:rsidRPr="007E3DC6">
        <w:rPr>
          <w:rFonts w:cs="Arial"/>
          <w:color w:val="242424"/>
          <w:lang w:val="en-US"/>
        </w:rPr>
        <w:t xml:space="preserve"> multiple choice</w:t>
      </w:r>
      <w:r w:rsidR="00BB7B90">
        <w:rPr>
          <w:rFonts w:cs="Arial"/>
          <w:color w:val="242424"/>
          <w:lang w:val="en-US"/>
        </w:rPr>
        <w:t>,</w:t>
      </w:r>
      <w:r w:rsidRPr="007E3DC6">
        <w:rPr>
          <w:rFonts w:cs="Arial"/>
          <w:color w:val="242424"/>
          <w:lang w:val="en-US"/>
        </w:rPr>
        <w:t xml:space="preserve"> </w:t>
      </w:r>
      <w:r>
        <w:rPr>
          <w:rFonts w:cs="Arial"/>
          <w:color w:val="242424"/>
          <w:lang w:val="en-US"/>
        </w:rPr>
        <w:t xml:space="preserve">single word </w:t>
      </w:r>
      <w:r w:rsidRPr="007E3DC6">
        <w:rPr>
          <w:rFonts w:cs="Arial"/>
          <w:color w:val="242424"/>
          <w:lang w:val="en-US"/>
        </w:rPr>
        <w:t>selections</w:t>
      </w:r>
      <w:r>
        <w:rPr>
          <w:rFonts w:cs="Arial"/>
          <w:color w:val="242424"/>
          <w:lang w:val="en-US"/>
        </w:rPr>
        <w:t xml:space="preserve"> and you must choose the one that most describes you and the one that least describes you. Sometimes they may all seem to fit or </w:t>
      </w:r>
      <w:r w:rsidR="00BB7B90">
        <w:rPr>
          <w:rFonts w:cs="Arial"/>
          <w:color w:val="242424"/>
          <w:lang w:val="en-US"/>
        </w:rPr>
        <w:t xml:space="preserve">all </w:t>
      </w:r>
      <w:r>
        <w:rPr>
          <w:rFonts w:cs="Arial"/>
          <w:color w:val="242424"/>
          <w:lang w:val="en-US"/>
        </w:rPr>
        <w:t xml:space="preserve">not fit, go with your first instinct or think about what someone who knows you well might say. </w:t>
      </w:r>
    </w:p>
    <w:p w:rsidR="007E3DC6" w:rsidRDefault="007E3DC6" w:rsidP="007E3DC6">
      <w:pPr>
        <w:widowControl w:val="0"/>
        <w:autoSpaceDE w:val="0"/>
        <w:autoSpaceDN w:val="0"/>
        <w:adjustRightInd w:val="0"/>
        <w:rPr>
          <w:rFonts w:cs="Arial"/>
          <w:color w:val="242424"/>
          <w:lang w:val="en-US"/>
        </w:rPr>
      </w:pPr>
    </w:p>
    <w:p w:rsidR="007E3DC6" w:rsidRDefault="00BB7B90" w:rsidP="007E3DC6">
      <w:pPr>
        <w:widowControl w:val="0"/>
        <w:autoSpaceDE w:val="0"/>
        <w:autoSpaceDN w:val="0"/>
        <w:adjustRightInd w:val="0"/>
        <w:rPr>
          <w:rFonts w:cs="Arial"/>
          <w:color w:val="242424"/>
          <w:lang w:val="en-US"/>
        </w:rPr>
      </w:pPr>
      <w:r>
        <w:rPr>
          <w:rFonts w:cs="Arial"/>
          <w:color w:val="242424"/>
          <w:lang w:val="en-US"/>
        </w:rPr>
        <w:t xml:space="preserve">The next </w:t>
      </w:r>
      <w:r w:rsidR="007E3DC6">
        <w:rPr>
          <w:rFonts w:cs="Arial"/>
          <w:color w:val="242424"/>
          <w:lang w:val="en-US"/>
        </w:rPr>
        <w:t xml:space="preserve">20 </w:t>
      </w:r>
      <w:r>
        <w:rPr>
          <w:rFonts w:cs="Arial"/>
          <w:color w:val="242424"/>
          <w:lang w:val="en-US"/>
        </w:rPr>
        <w:t>are</w:t>
      </w:r>
      <w:r w:rsidR="00EB4AAB">
        <w:rPr>
          <w:rFonts w:cs="Arial"/>
          <w:color w:val="242424"/>
          <w:lang w:val="en-US"/>
        </w:rPr>
        <w:t xml:space="preserve"> </w:t>
      </w:r>
      <w:r>
        <w:rPr>
          <w:rFonts w:cs="Arial"/>
          <w:color w:val="242424"/>
          <w:lang w:val="en-US"/>
        </w:rPr>
        <w:t>“</w:t>
      </w:r>
      <w:r w:rsidR="007E3DC6">
        <w:rPr>
          <w:rFonts w:cs="Arial"/>
          <w:color w:val="242424"/>
          <w:lang w:val="en-US"/>
        </w:rPr>
        <w:t>true</w:t>
      </w:r>
      <w:r>
        <w:rPr>
          <w:rFonts w:cs="Arial"/>
          <w:color w:val="242424"/>
          <w:lang w:val="en-US"/>
        </w:rPr>
        <w:t>”</w:t>
      </w:r>
      <w:r w:rsidR="007E3DC6">
        <w:rPr>
          <w:rFonts w:cs="Arial"/>
          <w:color w:val="242424"/>
          <w:lang w:val="en-US"/>
        </w:rPr>
        <w:t xml:space="preserve"> or </w:t>
      </w:r>
      <w:r>
        <w:rPr>
          <w:rFonts w:cs="Arial"/>
          <w:color w:val="242424"/>
          <w:lang w:val="en-US"/>
        </w:rPr>
        <w:t>“</w:t>
      </w:r>
      <w:r w:rsidR="007E3DC6">
        <w:rPr>
          <w:rFonts w:cs="Arial"/>
          <w:color w:val="242424"/>
          <w:lang w:val="en-US"/>
        </w:rPr>
        <w:t>false</w:t>
      </w:r>
      <w:r>
        <w:rPr>
          <w:rFonts w:cs="Arial"/>
          <w:color w:val="242424"/>
          <w:lang w:val="en-US"/>
        </w:rPr>
        <w:t>” statements</w:t>
      </w:r>
      <w:r w:rsidR="007E3DC6" w:rsidRPr="007E3DC6">
        <w:rPr>
          <w:rFonts w:cs="Arial"/>
          <w:color w:val="242424"/>
          <w:lang w:val="en-US"/>
        </w:rPr>
        <w:t xml:space="preserve">. </w:t>
      </w:r>
    </w:p>
    <w:p w:rsidR="00BB7B90" w:rsidRDefault="00BB7B90" w:rsidP="007E3DC6">
      <w:pPr>
        <w:widowControl w:val="0"/>
        <w:autoSpaceDE w:val="0"/>
        <w:autoSpaceDN w:val="0"/>
        <w:adjustRightInd w:val="0"/>
        <w:rPr>
          <w:rFonts w:cs="Arial"/>
          <w:color w:val="242424"/>
          <w:lang w:val="en-US"/>
        </w:rPr>
      </w:pPr>
    </w:p>
    <w:p w:rsidR="00EB4AAB" w:rsidRDefault="00EB4AAB" w:rsidP="007E3DC6">
      <w:pPr>
        <w:widowControl w:val="0"/>
        <w:autoSpaceDE w:val="0"/>
        <w:autoSpaceDN w:val="0"/>
        <w:adjustRightInd w:val="0"/>
        <w:rPr>
          <w:rFonts w:cs="Arial"/>
          <w:color w:val="242424"/>
          <w:lang w:val="en-US"/>
        </w:rPr>
      </w:pPr>
      <w:r>
        <w:rPr>
          <w:rFonts w:cs="Arial"/>
          <w:color w:val="242424"/>
          <w:lang w:val="en-US"/>
        </w:rPr>
        <w:t>The</w:t>
      </w:r>
      <w:r w:rsidRPr="007E3DC6">
        <w:rPr>
          <w:rFonts w:cs="Arial"/>
          <w:color w:val="242424"/>
          <w:lang w:val="en-US"/>
        </w:rPr>
        <w:t xml:space="preserve"> more honest you are the more</w:t>
      </w:r>
      <w:r w:rsidR="00BB7B90">
        <w:rPr>
          <w:rFonts w:cs="Arial"/>
          <w:color w:val="242424"/>
          <w:lang w:val="en-US"/>
        </w:rPr>
        <w:t xml:space="preserve"> accurate and so the more</w:t>
      </w:r>
      <w:r w:rsidRPr="007E3DC6">
        <w:rPr>
          <w:rFonts w:cs="Arial"/>
          <w:color w:val="242424"/>
          <w:lang w:val="en-US"/>
        </w:rPr>
        <w:t xml:space="preserve"> </w:t>
      </w:r>
      <w:r w:rsidR="00BB7B90">
        <w:rPr>
          <w:rFonts w:cs="Arial"/>
          <w:color w:val="242424"/>
          <w:lang w:val="en-US"/>
        </w:rPr>
        <w:t>useful</w:t>
      </w:r>
      <w:r w:rsidRPr="007E3DC6">
        <w:rPr>
          <w:rFonts w:cs="Arial"/>
          <w:color w:val="242424"/>
          <w:lang w:val="en-US"/>
        </w:rPr>
        <w:t xml:space="preserve"> </w:t>
      </w:r>
      <w:r w:rsidR="00BB7B90">
        <w:rPr>
          <w:rFonts w:cs="Arial"/>
          <w:color w:val="242424"/>
          <w:lang w:val="en-US"/>
        </w:rPr>
        <w:t>your</w:t>
      </w:r>
      <w:r w:rsidRPr="007E3DC6">
        <w:rPr>
          <w:rFonts w:cs="Arial"/>
          <w:color w:val="242424"/>
          <w:lang w:val="en-US"/>
        </w:rPr>
        <w:t xml:space="preserve"> results will be.</w:t>
      </w:r>
      <w:r>
        <w:rPr>
          <w:rFonts w:cs="Arial"/>
          <w:color w:val="242424"/>
          <w:lang w:val="en-US"/>
        </w:rPr>
        <w:t xml:space="preserve"> </w:t>
      </w:r>
    </w:p>
    <w:p w:rsidR="00EB4AAB" w:rsidRDefault="00EB4AAB" w:rsidP="007E3DC6">
      <w:pPr>
        <w:widowControl w:val="0"/>
        <w:autoSpaceDE w:val="0"/>
        <w:autoSpaceDN w:val="0"/>
        <w:adjustRightInd w:val="0"/>
        <w:rPr>
          <w:rFonts w:cs="Arial"/>
          <w:color w:val="242424"/>
          <w:lang w:val="en-US"/>
        </w:rPr>
      </w:pPr>
    </w:p>
    <w:p w:rsidR="007E3DC6" w:rsidRDefault="007E3DC6" w:rsidP="007E3DC6">
      <w:pPr>
        <w:widowControl w:val="0"/>
        <w:autoSpaceDE w:val="0"/>
        <w:autoSpaceDN w:val="0"/>
        <w:adjustRightInd w:val="0"/>
        <w:rPr>
          <w:rFonts w:cs="Arial"/>
          <w:b/>
          <w:bCs/>
          <w:color w:val="242424"/>
          <w:lang w:val="en-US"/>
        </w:rPr>
      </w:pPr>
      <w:r w:rsidRPr="007E3DC6">
        <w:rPr>
          <w:rFonts w:cs="Arial"/>
          <w:b/>
          <w:bCs/>
          <w:color w:val="242424"/>
          <w:lang w:val="en-US"/>
        </w:rPr>
        <w:t>There are no 'right' or 'wrong' answers</w:t>
      </w:r>
      <w:r>
        <w:rPr>
          <w:rFonts w:cs="Arial"/>
          <w:b/>
          <w:bCs/>
          <w:color w:val="242424"/>
          <w:lang w:val="en-US"/>
        </w:rPr>
        <w:t xml:space="preserve"> and no-one will see your responses</w:t>
      </w:r>
      <w:r w:rsidRPr="007E3DC6">
        <w:rPr>
          <w:rFonts w:cs="Arial"/>
          <w:b/>
          <w:bCs/>
          <w:color w:val="242424"/>
          <w:lang w:val="en-US"/>
        </w:rPr>
        <w:t>.</w:t>
      </w:r>
      <w:r w:rsidR="00EB4AAB" w:rsidRPr="00EB4AAB">
        <w:rPr>
          <w:rFonts w:cs="Arial"/>
          <w:color w:val="242424"/>
          <w:lang w:val="en-US"/>
        </w:rPr>
        <w:t xml:space="preserve"> </w:t>
      </w:r>
    </w:p>
    <w:p w:rsidR="007E3DC6" w:rsidRPr="007E3DC6" w:rsidRDefault="007E3DC6" w:rsidP="007E3DC6">
      <w:pPr>
        <w:widowControl w:val="0"/>
        <w:autoSpaceDE w:val="0"/>
        <w:autoSpaceDN w:val="0"/>
        <w:adjustRightInd w:val="0"/>
        <w:rPr>
          <w:rFonts w:cs="Arial"/>
          <w:color w:val="242424"/>
          <w:lang w:val="en-US"/>
        </w:rPr>
      </w:pPr>
    </w:p>
    <w:p w:rsidR="006C4C8E" w:rsidRDefault="007E3DC6" w:rsidP="007E3DC6">
      <w:pPr>
        <w:rPr>
          <w:rFonts w:cs="Arial"/>
          <w:color w:val="242424"/>
          <w:lang w:val="en-US"/>
        </w:rPr>
      </w:pPr>
      <w:r w:rsidRPr="007E3DC6">
        <w:rPr>
          <w:rFonts w:cs="Arial"/>
          <w:color w:val="242424"/>
          <w:lang w:val="en-US"/>
        </w:rPr>
        <w:t>There is no time limit but you should try and complete the assessment within 15 minutes if at all possible. You will be able to edit your answers as you go but once you click on the finish button you will not be able to return to the assessment or take a new one without a new log in.</w:t>
      </w:r>
    </w:p>
    <w:p w:rsidR="00EB4AAB" w:rsidRDefault="00EB4AAB" w:rsidP="007E3DC6">
      <w:pPr>
        <w:rPr>
          <w:rFonts w:cs="Arial"/>
          <w:color w:val="242424"/>
          <w:lang w:val="en-US"/>
        </w:rPr>
      </w:pPr>
    </w:p>
    <w:p w:rsidR="00EB4AAB" w:rsidRPr="007E3DC6" w:rsidRDefault="00EB4AAB" w:rsidP="007E3DC6">
      <w:pPr>
        <w:rPr>
          <w:rFonts w:cs="Arial"/>
          <w:color w:val="242424"/>
          <w:lang w:val="en-US"/>
        </w:rPr>
      </w:pPr>
      <w:r>
        <w:rPr>
          <w:rFonts w:cs="Arial"/>
          <w:color w:val="242424"/>
          <w:lang w:val="en-US"/>
        </w:rPr>
        <w:t xml:space="preserve">The practitioner who sent out your log in will receive the resulting report and then pass it on to you. If you have any questions please call or email your registered </w:t>
      </w:r>
      <w:proofErr w:type="spellStart"/>
      <w:r>
        <w:rPr>
          <w:rFonts w:cs="Arial"/>
          <w:color w:val="242424"/>
          <w:lang w:val="en-US"/>
        </w:rPr>
        <w:t>MiRo</w:t>
      </w:r>
      <w:proofErr w:type="spellEnd"/>
      <w:r>
        <w:rPr>
          <w:rFonts w:cs="Arial"/>
          <w:color w:val="242424"/>
          <w:lang w:val="en-US"/>
        </w:rPr>
        <w:t xml:space="preserve"> practitioner or contact support@miro-assessment.com </w:t>
      </w:r>
    </w:p>
    <w:p w:rsidR="007E3DC6" w:rsidRPr="007E3DC6" w:rsidRDefault="007E3DC6" w:rsidP="007E3DC6">
      <w:pPr>
        <w:rPr>
          <w:rFonts w:cs="Arial"/>
          <w:color w:val="242424"/>
          <w:lang w:val="en-US"/>
        </w:rPr>
      </w:pPr>
    </w:p>
    <w:p w:rsidR="007E3DC6" w:rsidRPr="007E3DC6" w:rsidRDefault="007E3DC6" w:rsidP="007E3DC6">
      <w:pPr>
        <w:rPr>
          <w:rFonts w:cs="Arial"/>
          <w:color w:val="242424"/>
          <w:lang w:val="en-US"/>
        </w:rPr>
      </w:pPr>
    </w:p>
    <w:p w:rsidR="007E3DC6" w:rsidRPr="007E3DC6" w:rsidRDefault="007E3DC6" w:rsidP="007E3DC6">
      <w:pPr>
        <w:rPr>
          <w:rFonts w:cs="Arial"/>
          <w:color w:val="242424"/>
          <w:lang w:val="en-US"/>
        </w:rPr>
      </w:pPr>
    </w:p>
    <w:p w:rsidR="007E3DC6" w:rsidRDefault="007E3DC6" w:rsidP="007E3DC6">
      <w:pPr>
        <w:rPr>
          <w:rFonts w:cs="Arial"/>
          <w:color w:val="242424"/>
          <w:lang w:val="en-US"/>
        </w:rPr>
      </w:pPr>
    </w:p>
    <w:p w:rsidR="00BB7B90" w:rsidRDefault="00BB7B90" w:rsidP="007E3DC6">
      <w:pPr>
        <w:rPr>
          <w:rFonts w:cs="Arial"/>
          <w:color w:val="242424"/>
          <w:lang w:val="en-US"/>
        </w:rPr>
      </w:pPr>
    </w:p>
    <w:p w:rsidR="00BB7B90" w:rsidRDefault="00BB7B90" w:rsidP="007E3DC6">
      <w:pPr>
        <w:rPr>
          <w:rFonts w:cs="Arial"/>
          <w:color w:val="FF0000"/>
          <w:lang w:val="en-US"/>
        </w:rPr>
      </w:pPr>
      <w:r w:rsidRPr="00BB7B90">
        <w:rPr>
          <w:rFonts w:cs="Arial"/>
          <w:color w:val="FF0000"/>
          <w:lang w:val="en-US"/>
        </w:rPr>
        <w:t>After Q 30 text</w:t>
      </w:r>
    </w:p>
    <w:p w:rsidR="00BB7B90" w:rsidRDefault="00BB7B90" w:rsidP="007E3DC6">
      <w:pPr>
        <w:rPr>
          <w:rFonts w:cs="Arial"/>
          <w:color w:val="FF0000"/>
          <w:lang w:val="en-US"/>
        </w:rPr>
      </w:pPr>
    </w:p>
    <w:p w:rsidR="00BB7B90" w:rsidRPr="00BB7B90" w:rsidRDefault="00BB7B90" w:rsidP="007E3DC6">
      <w:pPr>
        <w:rPr>
          <w:rFonts w:cs="Arial"/>
          <w:color w:val="FF0000"/>
          <w:lang w:val="en-US"/>
        </w:rPr>
      </w:pPr>
    </w:p>
    <w:p w:rsidR="007E3DC6" w:rsidRPr="007E3DC6" w:rsidRDefault="007E3DC6" w:rsidP="007E3DC6">
      <w:pPr>
        <w:rPr>
          <w:rFonts w:cs="Arial"/>
          <w:color w:val="242424"/>
          <w:lang w:val="en-US"/>
        </w:rPr>
      </w:pPr>
    </w:p>
    <w:p w:rsidR="00EB4AAB" w:rsidRDefault="00EB4AAB" w:rsidP="007E3DC6">
      <w:pPr>
        <w:rPr>
          <w:rFonts w:cs="Arial"/>
          <w:color w:val="242424"/>
          <w:lang w:val="en-US"/>
        </w:rPr>
      </w:pPr>
      <w:r>
        <w:rPr>
          <w:rFonts w:cs="Arial"/>
          <w:color w:val="242424"/>
          <w:lang w:val="en-US"/>
        </w:rPr>
        <w:t xml:space="preserve">That’s 30 questions down and just 20 to go. </w:t>
      </w:r>
    </w:p>
    <w:p w:rsidR="00EB4AAB" w:rsidRDefault="00EB4AAB" w:rsidP="007E3DC6">
      <w:pPr>
        <w:rPr>
          <w:rFonts w:cs="Arial"/>
          <w:color w:val="242424"/>
          <w:lang w:val="en-US"/>
        </w:rPr>
      </w:pPr>
    </w:p>
    <w:p w:rsidR="007E3DC6" w:rsidRDefault="00EB4AAB" w:rsidP="007E3DC6">
      <w:pPr>
        <w:rPr>
          <w:rFonts w:cs="Arial"/>
          <w:color w:val="242424"/>
          <w:lang w:val="en-US"/>
        </w:rPr>
      </w:pPr>
      <w:r>
        <w:rPr>
          <w:rFonts w:cs="Arial"/>
          <w:color w:val="242424"/>
          <w:lang w:val="en-US"/>
        </w:rPr>
        <w:t xml:space="preserve">Please answer true or false </w:t>
      </w:r>
    </w:p>
    <w:p w:rsidR="00EB4AAB" w:rsidRDefault="00EB4AAB" w:rsidP="007E3DC6">
      <w:pPr>
        <w:rPr>
          <w:rFonts w:cs="Arial"/>
          <w:color w:val="242424"/>
          <w:lang w:val="en-US"/>
        </w:rPr>
      </w:pPr>
    </w:p>
    <w:p w:rsidR="00EB4AAB" w:rsidRPr="007E3DC6" w:rsidRDefault="00EB4AAB" w:rsidP="007E3DC6">
      <w:pPr>
        <w:rPr>
          <w:rFonts w:cs="Arial"/>
          <w:color w:val="242424"/>
          <w:lang w:val="en-US"/>
        </w:rPr>
      </w:pPr>
    </w:p>
    <w:p w:rsidR="007E3DC6" w:rsidRPr="007E3DC6" w:rsidRDefault="007E3DC6" w:rsidP="007E3DC6">
      <w:pPr>
        <w:rPr>
          <w:rFonts w:cs="Arial"/>
          <w:color w:val="242424"/>
          <w:lang w:val="en-US"/>
        </w:rPr>
      </w:pPr>
    </w:p>
    <w:p w:rsidR="00BB7B90" w:rsidRDefault="00BB7B90" w:rsidP="007E3DC6">
      <w:pPr>
        <w:rPr>
          <w:rFonts w:cs="Arial"/>
          <w:color w:val="FF0000"/>
          <w:lang w:val="en-US"/>
        </w:rPr>
      </w:pPr>
    </w:p>
    <w:p w:rsidR="007E3DC6" w:rsidRPr="00BB7B90" w:rsidRDefault="007E3DC6" w:rsidP="007E3DC6">
      <w:pPr>
        <w:rPr>
          <w:rFonts w:cs="Arial"/>
          <w:color w:val="FF0000"/>
          <w:lang w:val="en-US"/>
        </w:rPr>
      </w:pPr>
      <w:r w:rsidRPr="00BB7B90">
        <w:rPr>
          <w:rFonts w:cs="Arial"/>
          <w:color w:val="FF0000"/>
          <w:lang w:val="en-US"/>
        </w:rPr>
        <w:t>Why are the “</w:t>
      </w:r>
      <w:r w:rsidRPr="00BB7B90">
        <w:rPr>
          <w:rFonts w:cs="Arial"/>
          <w:color w:val="FF0000"/>
          <w:highlight w:val="green"/>
          <w:lang w:val="en-US"/>
        </w:rPr>
        <w:t>Question 45/50</w:t>
      </w:r>
      <w:r w:rsidRPr="00BB7B90">
        <w:rPr>
          <w:rFonts w:cs="Arial"/>
          <w:color w:val="FF0000"/>
          <w:lang w:val="en-US"/>
        </w:rPr>
        <w:t>” legends highlighted green?</w:t>
      </w:r>
    </w:p>
    <w:p w:rsidR="007E3DC6" w:rsidRPr="00BB7B90" w:rsidRDefault="007E3DC6" w:rsidP="007E3DC6">
      <w:pPr>
        <w:rPr>
          <w:rFonts w:cs="Arial"/>
          <w:color w:val="FF0000"/>
          <w:lang w:val="en-US"/>
        </w:rPr>
      </w:pPr>
    </w:p>
    <w:p w:rsidR="007E3DC6" w:rsidRPr="007E3DC6" w:rsidRDefault="007E3DC6" w:rsidP="007E3DC6">
      <w:pPr>
        <w:rPr>
          <w:rFonts w:cs="Arial"/>
          <w:color w:val="242424"/>
          <w:lang w:val="en-US"/>
        </w:rPr>
      </w:pPr>
    </w:p>
    <w:p w:rsidR="007E3DC6" w:rsidRDefault="00BB7B90" w:rsidP="007E3DC6">
      <w:pPr>
        <w:rPr>
          <w:rFonts w:cs="Arial"/>
          <w:color w:val="FF0000"/>
        </w:rPr>
      </w:pPr>
      <w:r w:rsidRPr="00BB7B90">
        <w:rPr>
          <w:rFonts w:cs="Arial"/>
          <w:color w:val="FF0000"/>
        </w:rPr>
        <w:t>This</w:t>
      </w:r>
    </w:p>
    <w:p w:rsidR="00BB7B90" w:rsidRDefault="00BB7B90" w:rsidP="007E3DC6">
      <w:pPr>
        <w:rPr>
          <w:rFonts w:cs="Arial"/>
          <w:color w:val="FF0000"/>
        </w:rPr>
      </w:pPr>
    </w:p>
    <w:p w:rsidR="00BB7B90" w:rsidRDefault="00BB7B90" w:rsidP="007E3DC6">
      <w:pPr>
        <w:rPr>
          <w:rFonts w:cs="Arial"/>
          <w:color w:val="FF0000"/>
        </w:rPr>
      </w:pPr>
      <w:r>
        <w:rPr>
          <w:rFonts w:cs="Arial"/>
          <w:noProof/>
          <w:color w:val="FF0000"/>
          <w:lang w:val="en-US"/>
        </w:rPr>
        <w:drawing>
          <wp:inline distT="0" distB="0" distL="0" distR="0">
            <wp:extent cx="2971800" cy="1155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23 at 17.46.53.png"/>
                    <pic:cNvPicPr/>
                  </pic:nvPicPr>
                  <pic:blipFill>
                    <a:blip r:embed="rId5">
                      <a:extLst>
                        <a:ext uri="{28A0092B-C50C-407E-A947-70E740481C1C}">
                          <a14:useLocalDpi xmlns:a14="http://schemas.microsoft.com/office/drawing/2010/main" val="0"/>
                        </a:ext>
                      </a:extLst>
                    </a:blip>
                    <a:stretch>
                      <a:fillRect/>
                    </a:stretch>
                  </pic:blipFill>
                  <pic:spPr>
                    <a:xfrm>
                      <a:off x="0" y="0"/>
                      <a:ext cx="2971800" cy="1155063"/>
                    </a:xfrm>
                    <a:prstGeom prst="rect">
                      <a:avLst/>
                    </a:prstGeom>
                  </pic:spPr>
                </pic:pic>
              </a:graphicData>
            </a:graphic>
          </wp:inline>
        </w:drawing>
      </w:r>
    </w:p>
    <w:p w:rsidR="00BB7B90" w:rsidRDefault="00BB7B90" w:rsidP="007E3DC6">
      <w:pPr>
        <w:rPr>
          <w:rFonts w:cs="Arial"/>
          <w:color w:val="FF0000"/>
        </w:rPr>
      </w:pPr>
    </w:p>
    <w:p w:rsidR="00BB7B90" w:rsidRDefault="00BB7B90" w:rsidP="007E3DC6">
      <w:pPr>
        <w:rPr>
          <w:rFonts w:cs="Arial"/>
          <w:color w:val="FF0000"/>
        </w:rPr>
      </w:pPr>
      <w:r>
        <w:rPr>
          <w:rFonts w:cs="Arial"/>
          <w:color w:val="FF0000"/>
        </w:rPr>
        <w:t>Should read</w:t>
      </w:r>
    </w:p>
    <w:p w:rsidR="00BB7B90" w:rsidRDefault="00BB7B90" w:rsidP="007E3DC6">
      <w:pPr>
        <w:rPr>
          <w:rFonts w:cs="Arial"/>
          <w:color w:val="FF0000"/>
        </w:rPr>
      </w:pPr>
    </w:p>
    <w:p w:rsidR="00BB7B90" w:rsidRPr="002E1B63" w:rsidRDefault="00BB7B90" w:rsidP="007E3DC6">
      <w:pPr>
        <w:rPr>
          <w:rFonts w:cs="Arial"/>
          <w:b/>
        </w:rPr>
      </w:pPr>
      <w:r w:rsidRPr="002E1B63">
        <w:rPr>
          <w:rFonts w:cs="Arial"/>
          <w:b/>
        </w:rPr>
        <w:t>By clicking OK you are agreeing to buy this report</w:t>
      </w:r>
    </w:p>
    <w:p w:rsidR="00BB7B90" w:rsidRDefault="00BB7B90" w:rsidP="007E3DC6">
      <w:pPr>
        <w:rPr>
          <w:rFonts w:cs="Arial"/>
          <w:color w:val="FF0000"/>
        </w:rPr>
      </w:pPr>
    </w:p>
    <w:p w:rsidR="00BB7B90" w:rsidRDefault="00BB7B90" w:rsidP="007E3DC6">
      <w:pPr>
        <w:rPr>
          <w:rFonts w:cs="Arial"/>
          <w:color w:val="FF0000"/>
        </w:rPr>
      </w:pPr>
    </w:p>
    <w:p w:rsidR="002E1B63" w:rsidRDefault="002E1B63" w:rsidP="007E3DC6">
      <w:pPr>
        <w:rPr>
          <w:rFonts w:cs="Arial"/>
          <w:color w:val="FF0000"/>
        </w:rPr>
      </w:pPr>
    </w:p>
    <w:p w:rsidR="002E1B63" w:rsidRDefault="002E1B63" w:rsidP="007E3DC6">
      <w:pPr>
        <w:rPr>
          <w:rFonts w:cs="Arial"/>
          <w:color w:val="FF0000"/>
        </w:rPr>
      </w:pPr>
      <w:r>
        <w:rPr>
          <w:rFonts w:cs="Arial"/>
          <w:color w:val="FF0000"/>
        </w:rPr>
        <w:t>And this</w:t>
      </w:r>
    </w:p>
    <w:p w:rsidR="002E1B63" w:rsidRDefault="002E1B63" w:rsidP="007E3DC6">
      <w:pPr>
        <w:rPr>
          <w:rFonts w:cs="Arial"/>
          <w:color w:val="FF0000"/>
        </w:rPr>
      </w:pPr>
    </w:p>
    <w:p w:rsidR="002E1B63" w:rsidRDefault="002E1B63" w:rsidP="007E3DC6">
      <w:pPr>
        <w:rPr>
          <w:rFonts w:cs="Arial"/>
          <w:color w:val="FF0000"/>
        </w:rPr>
      </w:pPr>
      <w:r>
        <w:rPr>
          <w:rFonts w:cs="Arial"/>
          <w:noProof/>
          <w:color w:val="FF0000"/>
          <w:lang w:val="en-US"/>
        </w:rPr>
        <w:drawing>
          <wp:inline distT="0" distB="0" distL="0" distR="0">
            <wp:extent cx="2619375" cy="209550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5-03-23 at 17.47.11.png"/>
                    <pic:cNvPicPr/>
                  </pic:nvPicPr>
                  <pic:blipFill>
                    <a:blip r:embed="rId6">
                      <a:extLst>
                        <a:ext uri="{28A0092B-C50C-407E-A947-70E740481C1C}">
                          <a14:useLocalDpi xmlns:a14="http://schemas.microsoft.com/office/drawing/2010/main" val="0"/>
                        </a:ext>
                      </a:extLst>
                    </a:blip>
                    <a:stretch>
                      <a:fillRect/>
                    </a:stretch>
                  </pic:blipFill>
                  <pic:spPr>
                    <a:xfrm>
                      <a:off x="0" y="0"/>
                      <a:ext cx="2619375" cy="2095500"/>
                    </a:xfrm>
                    <a:prstGeom prst="rect">
                      <a:avLst/>
                    </a:prstGeom>
                  </pic:spPr>
                </pic:pic>
              </a:graphicData>
            </a:graphic>
          </wp:inline>
        </w:drawing>
      </w:r>
    </w:p>
    <w:p w:rsidR="002E1B63" w:rsidRDefault="002E1B63" w:rsidP="007E3DC6">
      <w:pPr>
        <w:rPr>
          <w:rFonts w:cs="Arial"/>
          <w:color w:val="FF0000"/>
        </w:rPr>
      </w:pPr>
    </w:p>
    <w:p w:rsidR="002E1B63" w:rsidRDefault="002E1B63" w:rsidP="007E3DC6">
      <w:pPr>
        <w:rPr>
          <w:rFonts w:cs="Arial"/>
          <w:color w:val="FF0000"/>
        </w:rPr>
      </w:pPr>
      <w:r>
        <w:rPr>
          <w:rFonts w:cs="Arial"/>
          <w:color w:val="FF0000"/>
        </w:rPr>
        <w:t>should read….</w:t>
      </w:r>
    </w:p>
    <w:p w:rsidR="002E1B63" w:rsidRDefault="002E1B63" w:rsidP="007E3DC6">
      <w:pPr>
        <w:rPr>
          <w:rFonts w:cs="Arial"/>
        </w:rPr>
      </w:pPr>
    </w:p>
    <w:p w:rsidR="002E1B63" w:rsidRDefault="002E1B63" w:rsidP="007E3DC6">
      <w:pPr>
        <w:rPr>
          <w:rFonts w:cs="Arial"/>
        </w:rPr>
      </w:pPr>
      <w:r>
        <w:rPr>
          <w:rFonts w:cs="Arial"/>
        </w:rPr>
        <w:t>Download MiRo Report</w:t>
      </w:r>
    </w:p>
    <w:p w:rsidR="002E1B63" w:rsidRDefault="002E1B63" w:rsidP="007E3DC6">
      <w:pPr>
        <w:rPr>
          <w:rFonts w:cs="Arial"/>
        </w:rPr>
      </w:pPr>
    </w:p>
    <w:p w:rsidR="002E1B63" w:rsidRDefault="002E1B63" w:rsidP="007E3DC6">
      <w:pPr>
        <w:rPr>
          <w:rFonts w:cs="Arial"/>
        </w:rPr>
      </w:pPr>
      <w:r>
        <w:rPr>
          <w:rFonts w:cs="Arial"/>
        </w:rPr>
        <w:t>Please choose which report you would like to download</w:t>
      </w:r>
    </w:p>
    <w:p w:rsidR="002E1B63" w:rsidRDefault="002E1B63" w:rsidP="007E3DC6">
      <w:pPr>
        <w:rPr>
          <w:rFonts w:cs="Arial"/>
        </w:rPr>
      </w:pPr>
    </w:p>
    <w:p w:rsidR="002E1B63" w:rsidRDefault="002E1B63" w:rsidP="007E3DC6">
      <w:pPr>
        <w:rPr>
          <w:rFonts w:cs="Arial"/>
        </w:rPr>
      </w:pPr>
    </w:p>
    <w:p w:rsidR="002E1B63" w:rsidRDefault="002E1B63" w:rsidP="007E3DC6">
      <w:pPr>
        <w:rPr>
          <w:rFonts w:cs="Arial"/>
        </w:rPr>
      </w:pPr>
      <w:r w:rsidRPr="002E1B63">
        <w:rPr>
          <w:rFonts w:cs="Arial"/>
          <w:b/>
        </w:rPr>
        <w:t>MiRo Stage 1</w:t>
      </w:r>
      <w:r>
        <w:rPr>
          <w:rFonts w:cs="Arial"/>
        </w:rPr>
        <w:t xml:space="preserve"> (Standard report)</w:t>
      </w:r>
    </w:p>
    <w:p w:rsidR="002E1B63" w:rsidRDefault="002E1B63" w:rsidP="007E3DC6">
      <w:pPr>
        <w:rPr>
          <w:rFonts w:cs="Arial"/>
        </w:rPr>
      </w:pPr>
    </w:p>
    <w:p w:rsidR="002E1B63" w:rsidRDefault="002E1B63" w:rsidP="007E3DC6">
      <w:pPr>
        <w:rPr>
          <w:rFonts w:cs="Arial"/>
        </w:rPr>
      </w:pPr>
      <w:r w:rsidRPr="002E1B63">
        <w:rPr>
          <w:rFonts w:cs="Arial"/>
          <w:b/>
        </w:rPr>
        <w:t>MiRo Stage 2</w:t>
      </w:r>
      <w:r>
        <w:rPr>
          <w:rFonts w:cs="Arial"/>
        </w:rPr>
        <w:t xml:space="preserve"> (Coaching report)</w:t>
      </w:r>
    </w:p>
    <w:p w:rsidR="002E1B63" w:rsidRDefault="002E1B63" w:rsidP="007E3DC6">
      <w:pPr>
        <w:rPr>
          <w:rFonts w:cs="Arial"/>
        </w:rPr>
      </w:pPr>
      <w:bookmarkStart w:id="0" w:name="_GoBack"/>
      <w:bookmarkEnd w:id="0"/>
    </w:p>
    <w:p w:rsidR="002E1B63" w:rsidRPr="002E1B63" w:rsidRDefault="002E1B63" w:rsidP="007E3DC6">
      <w:pPr>
        <w:rPr>
          <w:rFonts w:cs="Arial"/>
        </w:rPr>
      </w:pPr>
    </w:p>
    <w:sectPr w:rsidR="002E1B63" w:rsidRPr="002E1B63" w:rsidSect="009839E4">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DC6"/>
    <w:rsid w:val="002E1B63"/>
    <w:rsid w:val="006C4C8E"/>
    <w:rsid w:val="007E3DC6"/>
    <w:rsid w:val="009839E4"/>
    <w:rsid w:val="00BB7B90"/>
    <w:rsid w:val="00EB4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A6414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7B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B7B90"/>
    <w:rPr>
      <w:rFonts w:ascii="Lucida Grande" w:hAnsi="Lucida Grande" w:cs="Lucida Grande"/>
      <w:sz w:val="18"/>
      <w:szCs w:val="18"/>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7B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B7B90"/>
    <w:rPr>
      <w:rFonts w:ascii="Lucida Grande" w:hAnsi="Lucida Grande" w:cs="Lucida Grande"/>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222</Words>
  <Characters>1271</Characters>
  <Application>Microsoft Macintosh Word</Application>
  <DocSecurity>0</DocSecurity>
  <Lines>10</Lines>
  <Paragraphs>2</Paragraphs>
  <ScaleCrop>false</ScaleCrop>
  <Company/>
  <LinksUpToDate>false</LinksUpToDate>
  <CharactersWithSpaces>1491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Chappell</dc:creator>
  <cp:keywords/>
  <dc:description/>
  <cp:lastModifiedBy>Rob Chappell</cp:lastModifiedBy>
  <cp:revision>1</cp:revision>
  <dcterms:created xsi:type="dcterms:W3CDTF">2015-03-23T17:26:00Z</dcterms:created>
  <dcterms:modified xsi:type="dcterms:W3CDTF">2015-03-23T18:03:00Z</dcterms:modified>
</cp:coreProperties>
</file>