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E2" w:rsidRDefault="00226FE2" w:rsidP="00226FE2">
      <w:pPr>
        <w:jc w:val="center"/>
      </w:pPr>
      <w:r>
        <w:rPr>
          <w:noProof/>
          <w:lang w:val="en-GB" w:eastAsia="en-GB"/>
        </w:rPr>
        <w:drawing>
          <wp:inline distT="0" distB="0" distL="0" distR="0">
            <wp:extent cx="5334000" cy="3012823"/>
            <wp:effectExtent l="0" t="0" r="0" b="0"/>
            <wp:docPr id="1" name="Picture 1" descr="http://www.itmb.co.uk/ITMB/Images/University%20Images/glasgowcaledonian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University%20Images/glasgowcaledonianuniversity_logo.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0913" cy="3016727"/>
                    </a:xfrm>
                    <a:prstGeom prst="rect">
                      <a:avLst/>
                    </a:prstGeom>
                    <a:noFill/>
                    <a:ln>
                      <a:noFill/>
                    </a:ln>
                  </pic:spPr>
                </pic:pic>
              </a:graphicData>
            </a:graphic>
          </wp:inline>
        </w:drawing>
      </w:r>
    </w:p>
    <w:p w:rsidR="39B708D4" w:rsidRDefault="39B708D4" w:rsidP="39B708D4"/>
    <w:p w:rsidR="39B708D4" w:rsidRDefault="39B708D4" w:rsidP="39B708D4"/>
    <w:p w:rsidR="00226FE2" w:rsidRDefault="00226FE2"/>
    <w:p w:rsidR="00E0144F" w:rsidRDefault="00E014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5640"/>
      </w:tblGrid>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Name:</w:t>
            </w:r>
          </w:p>
        </w:tc>
        <w:tc>
          <w:tcPr>
            <w:tcW w:w="5640" w:type="dxa"/>
          </w:tcPr>
          <w:p w:rsidR="00226FE2" w:rsidRPr="00E0144F" w:rsidRDefault="00226FE2">
            <w:pPr>
              <w:rPr>
                <w:color w:val="000000" w:themeColor="text1"/>
                <w:sz w:val="32"/>
              </w:rPr>
            </w:pPr>
            <w:r w:rsidRPr="00E0144F">
              <w:rPr>
                <w:color w:val="000000" w:themeColor="text1"/>
                <w:sz w:val="32"/>
              </w:rPr>
              <w:t xml:space="preserve">Michele </w:t>
            </w:r>
            <w:proofErr w:type="spellStart"/>
            <w:r w:rsidRPr="00E0144F">
              <w:rPr>
                <w:color w:val="000000" w:themeColor="text1"/>
                <w:sz w:val="32"/>
              </w:rPr>
              <w:t>Tammaro</w:t>
            </w:r>
            <w:proofErr w:type="spellEnd"/>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Matriculation No.:</w:t>
            </w:r>
          </w:p>
        </w:tc>
        <w:tc>
          <w:tcPr>
            <w:tcW w:w="5640" w:type="dxa"/>
          </w:tcPr>
          <w:p w:rsidR="00226FE2" w:rsidRPr="00E0144F" w:rsidRDefault="00226FE2">
            <w:pPr>
              <w:rPr>
                <w:color w:val="000000" w:themeColor="text1"/>
                <w:sz w:val="32"/>
              </w:rPr>
            </w:pPr>
            <w:r w:rsidRPr="00E0144F">
              <w:rPr>
                <w:color w:val="000000" w:themeColor="text1"/>
                <w:sz w:val="32"/>
              </w:rPr>
              <w:t>S0908639</w:t>
            </w:r>
          </w:p>
        </w:tc>
      </w:tr>
      <w:tr w:rsidR="00E0144F" w:rsidTr="00E0144F">
        <w:tc>
          <w:tcPr>
            <w:tcW w:w="3936" w:type="dxa"/>
          </w:tcPr>
          <w:p w:rsidR="00E0144F" w:rsidRPr="00E0144F" w:rsidRDefault="00E0144F">
            <w:pPr>
              <w:rPr>
                <w:b/>
                <w:color w:val="000000" w:themeColor="text1"/>
                <w:sz w:val="32"/>
              </w:rPr>
            </w:pPr>
            <w:r w:rsidRPr="00E0144F">
              <w:rPr>
                <w:b/>
                <w:color w:val="000000" w:themeColor="text1"/>
                <w:sz w:val="32"/>
              </w:rPr>
              <w:t>Course:</w:t>
            </w:r>
          </w:p>
        </w:tc>
        <w:tc>
          <w:tcPr>
            <w:tcW w:w="5640" w:type="dxa"/>
          </w:tcPr>
          <w:p w:rsidR="00E0144F" w:rsidRPr="00E0144F" w:rsidRDefault="00E0144F">
            <w:pPr>
              <w:rPr>
                <w:color w:val="000000" w:themeColor="text1"/>
                <w:sz w:val="32"/>
              </w:rPr>
            </w:pPr>
            <w:r w:rsidRPr="00E0144F">
              <w:rPr>
                <w:color w:val="000000" w:themeColor="text1"/>
                <w:sz w:val="32"/>
              </w:rPr>
              <w:t>Computer Games Software Development</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Module:</w:t>
            </w:r>
          </w:p>
        </w:tc>
        <w:tc>
          <w:tcPr>
            <w:tcW w:w="5640" w:type="dxa"/>
          </w:tcPr>
          <w:p w:rsidR="00226FE2" w:rsidRPr="00E0144F" w:rsidRDefault="0031775E">
            <w:pPr>
              <w:rPr>
                <w:color w:val="000000" w:themeColor="text1"/>
                <w:sz w:val="32"/>
              </w:rPr>
            </w:pPr>
            <w:r>
              <w:rPr>
                <w:color w:val="000000" w:themeColor="text1"/>
                <w:sz w:val="32"/>
              </w:rPr>
              <w:t>Mobile and Ubiquitous Computing</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Code:</w:t>
            </w:r>
          </w:p>
        </w:tc>
        <w:tc>
          <w:tcPr>
            <w:tcW w:w="5640" w:type="dxa"/>
          </w:tcPr>
          <w:p w:rsidR="00226FE2" w:rsidRPr="00E0144F" w:rsidRDefault="0031775E">
            <w:pPr>
              <w:rPr>
                <w:color w:val="000000" w:themeColor="text1"/>
                <w:sz w:val="32"/>
              </w:rPr>
            </w:pPr>
            <w:r w:rsidRPr="0031775E">
              <w:rPr>
                <w:color w:val="000000" w:themeColor="text1"/>
                <w:sz w:val="32"/>
              </w:rPr>
              <w:t>MHG420877-13-A</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Leader:</w:t>
            </w:r>
          </w:p>
        </w:tc>
        <w:tc>
          <w:tcPr>
            <w:tcW w:w="5640" w:type="dxa"/>
          </w:tcPr>
          <w:p w:rsidR="00226FE2" w:rsidRPr="00E0144F" w:rsidRDefault="00226FE2">
            <w:pPr>
              <w:rPr>
                <w:color w:val="000000" w:themeColor="text1"/>
                <w:sz w:val="32"/>
              </w:rPr>
            </w:pPr>
            <w:r w:rsidRPr="00E0144F">
              <w:rPr>
                <w:color w:val="000000" w:themeColor="text1"/>
                <w:sz w:val="32"/>
              </w:rPr>
              <w:t>Bobby Law</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Date:</w:t>
            </w:r>
          </w:p>
        </w:tc>
        <w:tc>
          <w:tcPr>
            <w:tcW w:w="5640" w:type="dxa"/>
          </w:tcPr>
          <w:p w:rsidR="00226FE2" w:rsidRPr="00E0144F" w:rsidRDefault="0031775E">
            <w:pPr>
              <w:rPr>
                <w:color w:val="000000" w:themeColor="text1"/>
                <w:sz w:val="32"/>
              </w:rPr>
            </w:pPr>
            <w:r>
              <w:rPr>
                <w:color w:val="000000" w:themeColor="text1"/>
                <w:sz w:val="32"/>
              </w:rPr>
              <w:t>19</w:t>
            </w:r>
            <w:r w:rsidR="00226FE2" w:rsidRPr="00E0144F">
              <w:rPr>
                <w:color w:val="000000" w:themeColor="text1"/>
                <w:sz w:val="32"/>
              </w:rPr>
              <w:t>/12/2013</w:t>
            </w:r>
          </w:p>
        </w:tc>
      </w:tr>
    </w:tbl>
    <w:p w:rsidR="00226FE2" w:rsidRDefault="00226FE2"/>
    <w:p w:rsidR="00226FE2" w:rsidRDefault="00226FE2"/>
    <w:p w:rsidR="00226FE2" w:rsidRPr="00E0144F" w:rsidRDefault="0031775E">
      <w:r>
        <w:t>A mapping application for fans of the Glasgow Commonwealth Games to use to find their current location, and the location of the venues, developed in Visual Studio 2012 for Windows Phone 8.</w:t>
      </w:r>
    </w:p>
    <w:p w:rsidR="00226FE2" w:rsidRDefault="00226FE2"/>
    <w:p w:rsidR="00226FE2" w:rsidRDefault="00226FE2"/>
    <w:p w:rsidR="00E0144F" w:rsidRDefault="00E0144F"/>
    <w:p w:rsidR="00E0144F" w:rsidRDefault="00E0144F"/>
    <w:p w:rsidR="39B708D4" w:rsidRDefault="39B708D4">
      <w:pPr>
        <w:rPr>
          <w:i/>
        </w:rPr>
      </w:pPr>
      <w:r w:rsidRPr="00E0144F">
        <w:rPr>
          <w:i/>
        </w:rPr>
        <w:t xml:space="preserve">I confirm that the code contained in this file (other than that provided or </w:t>
      </w:r>
      <w:r w:rsidRPr="00E0144F">
        <w:rPr>
          <w:i/>
          <w:lang w:val="en-GB"/>
        </w:rPr>
        <w:t>authorised</w:t>
      </w:r>
      <w:r w:rsidRPr="00E0144F">
        <w:rPr>
          <w:i/>
        </w:rPr>
        <w:t xml:space="preserve">) is all my own work and has not been submitted elsewhere in </w:t>
      </w:r>
      <w:r w:rsidR="00226FE2" w:rsidRPr="00E0144F">
        <w:rPr>
          <w:i/>
        </w:rPr>
        <w:t>fulfillment</w:t>
      </w:r>
      <w:r w:rsidRPr="00E0144F">
        <w:rPr>
          <w:i/>
        </w:rPr>
        <w:t xml:space="preserve"> of this or any other award.</w:t>
      </w:r>
    </w:p>
    <w:p w:rsidR="00E0144F" w:rsidRDefault="00E0144F">
      <w:pPr>
        <w:rPr>
          <w:i/>
        </w:rPr>
      </w:pPr>
    </w:p>
    <w:p w:rsidR="00E0144F" w:rsidRDefault="00E0144F">
      <w:pPr>
        <w:rPr>
          <w:i/>
        </w:rPr>
      </w:pPr>
    </w:p>
    <w:p w:rsidR="00E0144F" w:rsidRDefault="00E0144F">
      <w:pPr>
        <w:rPr>
          <w:i/>
        </w:rPr>
      </w:pPr>
    </w:p>
    <w:p w:rsidR="00E0144F" w:rsidRPr="00E0144F" w:rsidRDefault="00E0144F" w:rsidP="00E0144F">
      <w:pPr>
        <w:jc w:val="center"/>
      </w:pPr>
      <w:r>
        <w:t>Signed: ______________________</w:t>
      </w:r>
      <w:r>
        <w:tab/>
      </w:r>
      <w:r>
        <w:tab/>
        <w:t>Date</w:t>
      </w:r>
      <w:proofErr w:type="gramStart"/>
      <w:r>
        <w:t>:_</w:t>
      </w:r>
      <w:proofErr w:type="gramEnd"/>
      <w:r>
        <w:t>__________</w:t>
      </w:r>
    </w:p>
    <w:p w:rsidR="39B708D4" w:rsidRDefault="39B708D4" w:rsidP="39B708D4"/>
    <w:p w:rsidR="00E0144F" w:rsidRDefault="00E0144F">
      <w:r>
        <w:lastRenderedPageBreak/>
        <w:br w:type="page"/>
      </w:r>
    </w:p>
    <w:p w:rsidR="006A7AA7" w:rsidRPr="009A1F13" w:rsidRDefault="006A7AA7" w:rsidP="001D206C">
      <w:pPr>
        <w:pStyle w:val="Heading1"/>
        <w:rPr>
          <w:rFonts w:ascii="Times New Roman" w:hAnsi="Times New Roman" w:cs="Times New Roman"/>
          <w:color w:val="000000" w:themeColor="text1"/>
        </w:rPr>
      </w:pPr>
      <w:r w:rsidRPr="009A1F13">
        <w:rPr>
          <w:rFonts w:ascii="Times New Roman" w:hAnsi="Times New Roman" w:cs="Times New Roman"/>
          <w:color w:val="000000" w:themeColor="text1"/>
        </w:rPr>
        <w:lastRenderedPageBreak/>
        <w:t xml:space="preserve">Code </w:t>
      </w:r>
      <w:r w:rsidR="00055DD0" w:rsidRPr="009A1F13">
        <w:rPr>
          <w:rFonts w:ascii="Times New Roman" w:hAnsi="Times New Roman" w:cs="Times New Roman"/>
          <w:color w:val="000000" w:themeColor="text1"/>
        </w:rPr>
        <w:t>Explanation</w:t>
      </w:r>
    </w:p>
    <w:p w:rsidR="00055DD0" w:rsidRPr="001D206C" w:rsidRDefault="00055DD0"/>
    <w:p w:rsidR="00400933" w:rsidRPr="00400933" w:rsidRDefault="00400933">
      <w:pPr>
        <w:rPr>
          <w:i/>
        </w:rPr>
      </w:pPr>
      <w:r>
        <w:rPr>
          <w:i/>
        </w:rPr>
        <w:t xml:space="preserve">The following explanation provides a high level overview of the functions that </w:t>
      </w:r>
      <w:r w:rsidR="0031775E">
        <w:rPr>
          <w:i/>
        </w:rPr>
        <w:t>Windows Phone 8</w:t>
      </w:r>
      <w:r>
        <w:rPr>
          <w:i/>
        </w:rPr>
        <w:t xml:space="preserve"> runs by default</w:t>
      </w:r>
      <w:r w:rsidR="0031775E">
        <w:rPr>
          <w:i/>
        </w:rPr>
        <w:t xml:space="preserve"> during normal interaction</w:t>
      </w:r>
      <w:r>
        <w:rPr>
          <w:i/>
        </w:rPr>
        <w:t>. It will reference other user defined methods</w:t>
      </w:r>
      <w:r w:rsidR="0031775E">
        <w:rPr>
          <w:i/>
        </w:rPr>
        <w:t>, pages</w:t>
      </w:r>
      <w:r>
        <w:rPr>
          <w:i/>
        </w:rPr>
        <w:t xml:space="preserve"> and classes</w:t>
      </w:r>
      <w:r w:rsidR="0064798A">
        <w:rPr>
          <w:i/>
        </w:rPr>
        <w:t xml:space="preserve"> that perform a wide range of actions. For more information on what these methods and classes do see “Explanation of User Defined Methods, Classes and </w:t>
      </w:r>
      <w:proofErr w:type="spellStart"/>
      <w:r w:rsidR="0064798A">
        <w:rPr>
          <w:i/>
        </w:rPr>
        <w:t>Structs</w:t>
      </w:r>
      <w:proofErr w:type="spellEnd"/>
      <w:r w:rsidR="0064798A">
        <w:rPr>
          <w:i/>
        </w:rPr>
        <w:t>”.</w:t>
      </w:r>
    </w:p>
    <w:p w:rsidR="00400933" w:rsidRDefault="00400933"/>
    <w:p w:rsidR="0070318A" w:rsidRDefault="0070318A"/>
    <w:p w:rsidR="001D206C" w:rsidRDefault="001D206C"/>
    <w:p w:rsidR="001D206C" w:rsidRDefault="001D206C"/>
    <w:p w:rsidR="001D206C" w:rsidRPr="009A1F13" w:rsidRDefault="001D206C" w:rsidP="001D206C">
      <w:pPr>
        <w:pStyle w:val="Heading2"/>
        <w:rPr>
          <w:rFonts w:ascii="Times New Roman" w:hAnsi="Times New Roman" w:cs="Times New Roman"/>
          <w:color w:val="000000" w:themeColor="text1"/>
        </w:rPr>
      </w:pPr>
      <w:r w:rsidRPr="009A1F13">
        <w:rPr>
          <w:color w:val="000000" w:themeColor="text1"/>
        </w:rPr>
        <w:t xml:space="preserve">Explanation of User Defined </w:t>
      </w:r>
      <w:r w:rsidR="00400933" w:rsidRPr="009A1F13">
        <w:rPr>
          <w:color w:val="000000" w:themeColor="text1"/>
        </w:rPr>
        <w:t xml:space="preserve">Methods, Classes and </w:t>
      </w:r>
      <w:proofErr w:type="spellStart"/>
      <w:r w:rsidR="00400933" w:rsidRPr="009A1F13">
        <w:rPr>
          <w:color w:val="000000" w:themeColor="text1"/>
        </w:rPr>
        <w:t>Structs</w:t>
      </w:r>
      <w:proofErr w:type="spellEnd"/>
    </w:p>
    <w:p w:rsidR="001D206C" w:rsidRDefault="001D206C"/>
    <w:p w:rsidR="001D206C" w:rsidRDefault="001D206C">
      <w:r>
        <w:t xml:space="preserve">There are a number of methods that the user has defined in order to develop this </w:t>
      </w:r>
      <w:r w:rsidR="0031775E">
        <w:t>Application</w:t>
      </w:r>
      <w:r>
        <w:t>. This section will discuss in-depth the function of these methods.</w:t>
      </w:r>
    </w:p>
    <w:p w:rsidR="001D206C" w:rsidRDefault="001D206C"/>
    <w:p w:rsidR="001D206C" w:rsidRDefault="001D206C" w:rsidP="001D206C">
      <w:pPr>
        <w:pStyle w:val="ListParagraph"/>
        <w:numPr>
          <w:ilvl w:val="0"/>
          <w:numId w:val="1"/>
        </w:numPr>
      </w:pPr>
      <w:proofErr w:type="spellStart"/>
      <w:r>
        <w:t>InitializeTransform</w:t>
      </w:r>
      <w:proofErr w:type="spellEnd"/>
      <w:r>
        <w:t>()</w:t>
      </w:r>
    </w:p>
    <w:p w:rsidR="00816F10" w:rsidRPr="001D206C" w:rsidRDefault="001D206C" w:rsidP="0031775E">
      <w:pPr>
        <w:pStyle w:val="ListParagraph"/>
        <w:numPr>
          <w:ilvl w:val="1"/>
          <w:numId w:val="1"/>
        </w:numPr>
      </w:pPr>
      <w:r>
        <w:t>This method initializes the games aspect ratio to allow the game to determine how to scale the 3D to 2D projection. It then initializes two cameras; the main and the secondary. For each camera position and rotation values are passed, as well as the speed. It ends by attach the camera to a Game Component.</w:t>
      </w:r>
      <w:r w:rsidR="00400933">
        <w:t xml:space="preserve">  </w:t>
      </w:r>
    </w:p>
    <w:p w:rsidR="006A7AA7" w:rsidRPr="001D206C" w:rsidRDefault="006A7AA7">
      <w:r w:rsidRPr="001D206C">
        <w:br w:type="page"/>
      </w:r>
    </w:p>
    <w:p w:rsidR="006A7AA7" w:rsidRPr="009A1F13" w:rsidRDefault="006A7AA7">
      <w:pPr>
        <w:rPr>
          <w:rFonts w:eastAsiaTheme="majorEastAsia"/>
          <w:b/>
          <w:bCs/>
          <w:color w:val="000000" w:themeColor="text1"/>
          <w:sz w:val="28"/>
          <w:szCs w:val="28"/>
        </w:rPr>
      </w:pPr>
      <w:r w:rsidRPr="009A1F13">
        <w:rPr>
          <w:rFonts w:eastAsiaTheme="majorEastAsia"/>
          <w:b/>
          <w:bCs/>
          <w:color w:val="000000" w:themeColor="text1"/>
          <w:sz w:val="28"/>
          <w:szCs w:val="28"/>
        </w:rPr>
        <w:lastRenderedPageBreak/>
        <w:t>Storyboards</w:t>
      </w:r>
    </w:p>
    <w:p w:rsidR="006A7AA7" w:rsidRPr="001D206C" w:rsidRDefault="006A7AA7"/>
    <w:p w:rsidR="006A7AA7" w:rsidRPr="001D206C" w:rsidRDefault="006A7AA7"/>
    <w:p w:rsidR="006A7AA7" w:rsidRPr="001D206C" w:rsidRDefault="006A7AA7">
      <w:r w:rsidRPr="001D206C">
        <w:br w:type="page"/>
      </w:r>
    </w:p>
    <w:p w:rsidR="006A7AA7" w:rsidRPr="009A1F13" w:rsidRDefault="006A7AA7" w:rsidP="006A7AA7">
      <w:pPr>
        <w:pStyle w:val="Heading1"/>
        <w:rPr>
          <w:rFonts w:ascii="Times New Roman" w:hAnsi="Times New Roman" w:cs="Times New Roman"/>
          <w:color w:val="000000" w:themeColor="text1"/>
        </w:rPr>
      </w:pPr>
      <w:r w:rsidRPr="009A1F13">
        <w:rPr>
          <w:rFonts w:ascii="Times New Roman" w:hAnsi="Times New Roman" w:cs="Times New Roman"/>
          <w:color w:val="000000" w:themeColor="text1"/>
        </w:rPr>
        <w:lastRenderedPageBreak/>
        <w:t>References</w:t>
      </w:r>
    </w:p>
    <w:sectPr w:rsidR="006A7AA7" w:rsidRPr="009A1F13" w:rsidSect="00CE230C">
      <w:footerReference w:type="default" r:id="rId8"/>
      <w:pgSz w:w="12240" w:h="15840"/>
      <w:pgMar w:top="1440" w:right="1440" w:bottom="1440" w:left="1440" w:header="720" w:footer="12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99D" w:rsidRDefault="008D299D" w:rsidP="00CE230C">
      <w:r>
        <w:separator/>
      </w:r>
    </w:p>
  </w:endnote>
  <w:endnote w:type="continuationSeparator" w:id="0">
    <w:p w:rsidR="008D299D" w:rsidRDefault="008D299D" w:rsidP="00CE23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30C" w:rsidRDefault="00CE230C" w:rsidP="00CE230C">
    <w:pPr>
      <w:pStyle w:val="Footer"/>
    </w:pPr>
    <w:r>
      <w:t xml:space="preserve">Michele </w:t>
    </w:r>
    <w:proofErr w:type="spellStart"/>
    <w:r>
      <w:t>Tammaro</w:t>
    </w:r>
    <w:proofErr w:type="spellEnd"/>
    <w:r>
      <w:tab/>
    </w:r>
    <w:r>
      <w:tab/>
    </w:r>
    <w:sdt>
      <w:sdtPr>
        <w:id w:val="13382860"/>
        <w:docPartObj>
          <w:docPartGallery w:val="Page Numbers (Bottom of Page)"/>
          <w:docPartUnique/>
        </w:docPartObj>
      </w:sdtPr>
      <w:sdtContent>
        <w:sdt>
          <w:sdtPr>
            <w:id w:val="565050523"/>
            <w:docPartObj>
              <w:docPartGallery w:val="Page Numbers (Top of Page)"/>
              <w:docPartUnique/>
            </w:docPartObj>
          </w:sdtPr>
          <w:sdtContent>
            <w:r>
              <w:t xml:space="preserve">Page </w:t>
            </w:r>
            <w:r w:rsidR="00B73814">
              <w:rPr>
                <w:b/>
              </w:rPr>
              <w:fldChar w:fldCharType="begin"/>
            </w:r>
            <w:r>
              <w:rPr>
                <w:b/>
              </w:rPr>
              <w:instrText xml:space="preserve"> PAGE </w:instrText>
            </w:r>
            <w:r w:rsidR="00B73814">
              <w:rPr>
                <w:b/>
              </w:rPr>
              <w:fldChar w:fldCharType="separate"/>
            </w:r>
            <w:r w:rsidR="0031775E">
              <w:rPr>
                <w:b/>
                <w:noProof/>
              </w:rPr>
              <w:t>1</w:t>
            </w:r>
            <w:r w:rsidR="00B73814">
              <w:rPr>
                <w:b/>
              </w:rPr>
              <w:fldChar w:fldCharType="end"/>
            </w:r>
            <w:r>
              <w:t xml:space="preserve"> of </w:t>
            </w:r>
            <w:r w:rsidR="00B73814">
              <w:rPr>
                <w:b/>
              </w:rPr>
              <w:fldChar w:fldCharType="begin"/>
            </w:r>
            <w:r>
              <w:rPr>
                <w:b/>
              </w:rPr>
              <w:instrText xml:space="preserve"> NUMPAGES  </w:instrText>
            </w:r>
            <w:r w:rsidR="00B73814">
              <w:rPr>
                <w:b/>
              </w:rPr>
              <w:fldChar w:fldCharType="separate"/>
            </w:r>
            <w:r w:rsidR="0031775E">
              <w:rPr>
                <w:b/>
                <w:noProof/>
              </w:rPr>
              <w:t>5</w:t>
            </w:r>
            <w:r w:rsidR="00B73814">
              <w:rPr>
                <w:b/>
              </w:rPr>
              <w:fldChar w:fldCharType="end"/>
            </w:r>
          </w:sdtContent>
        </w:sdt>
      </w:sdtContent>
    </w:sdt>
  </w:p>
  <w:p w:rsidR="00CE230C" w:rsidRDefault="0031775E" w:rsidP="00CE230C">
    <w:pPr>
      <w:pStyle w:val="Footer"/>
    </w:pPr>
    <w:r>
      <w:t>Mobile and Ubiquitous Computing</w:t>
    </w:r>
    <w:r w:rsidR="00CE230C">
      <w:tab/>
    </w:r>
    <w:r w:rsidR="00CE230C">
      <w:tab/>
    </w:r>
  </w:p>
  <w:p w:rsidR="00CE230C" w:rsidRDefault="00CE230C" w:rsidP="00CE230C">
    <w:pPr>
      <w:pStyle w:val="Footer"/>
    </w:pPr>
    <w:r>
      <w:t>Coursework Documentation</w:t>
    </w:r>
  </w:p>
  <w:p w:rsidR="00CE230C" w:rsidRDefault="00CE2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99D" w:rsidRDefault="008D299D" w:rsidP="00CE230C">
      <w:r>
        <w:separator/>
      </w:r>
    </w:p>
  </w:footnote>
  <w:footnote w:type="continuationSeparator" w:id="0">
    <w:p w:rsidR="008D299D" w:rsidRDefault="008D299D" w:rsidP="00CE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658A0"/>
    <w:multiLevelType w:val="hybridMultilevel"/>
    <w:tmpl w:val="5EFC770E"/>
    <w:lvl w:ilvl="0" w:tplc="BD0288F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3D68C8"/>
    <w:rsid w:val="00055DD0"/>
    <w:rsid w:val="00075C52"/>
    <w:rsid w:val="00083B8B"/>
    <w:rsid w:val="00181DFF"/>
    <w:rsid w:val="00187F85"/>
    <w:rsid w:val="001B0AAD"/>
    <w:rsid w:val="001C4701"/>
    <w:rsid w:val="001D206C"/>
    <w:rsid w:val="00226FE2"/>
    <w:rsid w:val="002D300C"/>
    <w:rsid w:val="003010D3"/>
    <w:rsid w:val="0031775E"/>
    <w:rsid w:val="003D68C8"/>
    <w:rsid w:val="00400933"/>
    <w:rsid w:val="00436D36"/>
    <w:rsid w:val="00494D72"/>
    <w:rsid w:val="004F5AFD"/>
    <w:rsid w:val="00530C70"/>
    <w:rsid w:val="005E5DBA"/>
    <w:rsid w:val="0064798A"/>
    <w:rsid w:val="006A7AA7"/>
    <w:rsid w:val="0070318A"/>
    <w:rsid w:val="007900B6"/>
    <w:rsid w:val="007F100F"/>
    <w:rsid w:val="00816F10"/>
    <w:rsid w:val="008C69D8"/>
    <w:rsid w:val="008D299D"/>
    <w:rsid w:val="009A1F13"/>
    <w:rsid w:val="00B73814"/>
    <w:rsid w:val="00B904B8"/>
    <w:rsid w:val="00CE230C"/>
    <w:rsid w:val="00D619BD"/>
    <w:rsid w:val="00E0144F"/>
    <w:rsid w:val="00E445DC"/>
    <w:rsid w:val="00E96C28"/>
    <w:rsid w:val="00EE3D7C"/>
    <w:rsid w:val="00FA7FD8"/>
    <w:rsid w:val="055E97E5"/>
    <w:rsid w:val="09F9922B"/>
    <w:rsid w:val="127237CB"/>
    <w:rsid w:val="1997CD37"/>
    <w:rsid w:val="1B7BF91E"/>
    <w:rsid w:val="1FE5C7FD"/>
    <w:rsid w:val="2156F7C1"/>
    <w:rsid w:val="2A3DA05B"/>
    <w:rsid w:val="2A8A51FF"/>
    <w:rsid w:val="2B0D8147"/>
    <w:rsid w:val="2B48F814"/>
    <w:rsid w:val="2F8B254B"/>
    <w:rsid w:val="3317970D"/>
    <w:rsid w:val="3376BD10"/>
    <w:rsid w:val="3387606F"/>
    <w:rsid w:val="35C6ABB2"/>
    <w:rsid w:val="38043B25"/>
    <w:rsid w:val="39B708D4"/>
    <w:rsid w:val="41BA6004"/>
    <w:rsid w:val="41CD9319"/>
    <w:rsid w:val="439F4AA1"/>
    <w:rsid w:val="46C5E262"/>
    <w:rsid w:val="494BF594"/>
    <w:rsid w:val="4B223510"/>
    <w:rsid w:val="53B57903"/>
    <w:rsid w:val="626B750F"/>
    <w:rsid w:val="699003C4"/>
    <w:rsid w:val="6E63D98E"/>
    <w:rsid w:val="77986D54"/>
    <w:rsid w:val="7E70E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D3"/>
    <w:rPr>
      <w:sz w:val="24"/>
      <w:szCs w:val="24"/>
      <w:lang w:val="en-US" w:eastAsia="en-US"/>
    </w:rPr>
  </w:style>
  <w:style w:type="paragraph" w:styleId="Heading1">
    <w:name w:val="heading 1"/>
    <w:basedOn w:val="Normal"/>
    <w:next w:val="Normal"/>
    <w:link w:val="Heading1Char"/>
    <w:uiPriority w:val="9"/>
    <w:qFormat/>
    <w:rsid w:val="006A7A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0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
    <w:name w:val="tf"/>
    <w:basedOn w:val="Normal"/>
    <w:rsid w:val="003010D3"/>
    <w:pPr>
      <w:spacing w:before="100" w:beforeAutospacing="1" w:after="100" w:afterAutospacing="1"/>
    </w:pPr>
    <w:rPr>
      <w:rFonts w:ascii="Verdana" w:hAnsi="Verdana"/>
      <w:sz w:val="18"/>
      <w:szCs w:val="18"/>
    </w:rPr>
  </w:style>
  <w:style w:type="paragraph" w:styleId="NormalWeb">
    <w:name w:val="Normal (Web)"/>
    <w:basedOn w:val="Normal"/>
    <w:uiPriority w:val="99"/>
    <w:semiHidden/>
    <w:unhideWhenUsed/>
    <w:rsid w:val="003010D3"/>
    <w:pPr>
      <w:spacing w:before="100" w:beforeAutospacing="1" w:after="100" w:afterAutospacing="1"/>
    </w:pPr>
  </w:style>
  <w:style w:type="character" w:styleId="Hyperlink">
    <w:name w:val="Hyperlink"/>
    <w:basedOn w:val="DefaultParagraphFont"/>
    <w:uiPriority w:val="99"/>
    <w:semiHidden/>
    <w:unhideWhenUsed/>
    <w:rsid w:val="003010D3"/>
    <w:rPr>
      <w:color w:val="0000FF"/>
      <w:u w:val="single"/>
    </w:rPr>
  </w:style>
  <w:style w:type="character" w:styleId="FollowedHyperlink">
    <w:name w:val="FollowedHyperlink"/>
    <w:basedOn w:val="DefaultParagraphFont"/>
    <w:uiPriority w:val="99"/>
    <w:semiHidden/>
    <w:unhideWhenUsed/>
    <w:rsid w:val="003010D3"/>
    <w:rPr>
      <w:color w:val="800080"/>
      <w:u w:val="single"/>
    </w:rPr>
  </w:style>
  <w:style w:type="character" w:customStyle="1" w:styleId="Heading1Char">
    <w:name w:val="Heading 1 Char"/>
    <w:basedOn w:val="DefaultParagraphFont"/>
    <w:link w:val="Heading1"/>
    <w:uiPriority w:val="9"/>
    <w:rsid w:val="006A7AA7"/>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226FE2"/>
    <w:rPr>
      <w:rFonts w:ascii="Tahoma" w:hAnsi="Tahoma" w:cs="Tahoma"/>
      <w:sz w:val="16"/>
      <w:szCs w:val="16"/>
    </w:rPr>
  </w:style>
  <w:style w:type="character" w:customStyle="1" w:styleId="BalloonTextChar">
    <w:name w:val="Balloon Text Char"/>
    <w:basedOn w:val="DefaultParagraphFont"/>
    <w:link w:val="BalloonText"/>
    <w:uiPriority w:val="99"/>
    <w:semiHidden/>
    <w:rsid w:val="00226FE2"/>
    <w:rPr>
      <w:rFonts w:ascii="Tahoma" w:hAnsi="Tahoma" w:cs="Tahoma"/>
      <w:sz w:val="16"/>
      <w:szCs w:val="16"/>
      <w:lang w:val="en-US" w:eastAsia="en-US"/>
    </w:rPr>
  </w:style>
  <w:style w:type="paragraph" w:styleId="Title">
    <w:name w:val="Title"/>
    <w:basedOn w:val="Normal"/>
    <w:next w:val="Normal"/>
    <w:link w:val="TitleChar"/>
    <w:uiPriority w:val="10"/>
    <w:qFormat/>
    <w:rsid w:val="00226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FE2"/>
    <w:rPr>
      <w:rFonts w:asciiTheme="majorHAnsi" w:eastAsiaTheme="majorEastAsia" w:hAnsiTheme="majorHAnsi" w:cstheme="majorBidi"/>
      <w:color w:val="17365D" w:themeColor="text2" w:themeShade="BF"/>
      <w:spacing w:val="5"/>
      <w:kern w:val="28"/>
      <w:sz w:val="52"/>
      <w:szCs w:val="52"/>
      <w:lang w:val="en-US" w:eastAsia="en-US"/>
    </w:rPr>
  </w:style>
  <w:style w:type="table" w:styleId="TableGrid">
    <w:name w:val="Table Grid"/>
    <w:basedOn w:val="TableNormal"/>
    <w:uiPriority w:val="59"/>
    <w:rsid w:val="0022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06C"/>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1D206C"/>
    <w:pPr>
      <w:ind w:left="720"/>
      <w:contextualSpacing/>
    </w:pPr>
  </w:style>
  <w:style w:type="paragraph" w:styleId="Header">
    <w:name w:val="header"/>
    <w:basedOn w:val="Normal"/>
    <w:link w:val="HeaderChar"/>
    <w:uiPriority w:val="99"/>
    <w:semiHidden/>
    <w:unhideWhenUsed/>
    <w:rsid w:val="00CE230C"/>
    <w:pPr>
      <w:tabs>
        <w:tab w:val="center" w:pos="4513"/>
        <w:tab w:val="right" w:pos="9026"/>
      </w:tabs>
    </w:pPr>
  </w:style>
  <w:style w:type="character" w:customStyle="1" w:styleId="HeaderChar">
    <w:name w:val="Header Char"/>
    <w:basedOn w:val="DefaultParagraphFont"/>
    <w:link w:val="Header"/>
    <w:uiPriority w:val="99"/>
    <w:semiHidden/>
    <w:rsid w:val="00CE230C"/>
    <w:rPr>
      <w:sz w:val="24"/>
      <w:szCs w:val="24"/>
      <w:lang w:val="en-US" w:eastAsia="en-US"/>
    </w:rPr>
  </w:style>
  <w:style w:type="paragraph" w:styleId="Footer">
    <w:name w:val="footer"/>
    <w:basedOn w:val="Normal"/>
    <w:link w:val="FooterChar"/>
    <w:uiPriority w:val="99"/>
    <w:unhideWhenUsed/>
    <w:rsid w:val="00CE230C"/>
    <w:pPr>
      <w:tabs>
        <w:tab w:val="center" w:pos="4513"/>
        <w:tab w:val="right" w:pos="9026"/>
      </w:tabs>
    </w:pPr>
  </w:style>
  <w:style w:type="character" w:customStyle="1" w:styleId="FooterChar">
    <w:name w:val="Footer Char"/>
    <w:basedOn w:val="DefaultParagraphFont"/>
    <w:link w:val="Footer"/>
    <w:uiPriority w:val="99"/>
    <w:rsid w:val="00CE230C"/>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5"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ProQuest</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RefWorks</dc:creator>
  <cp:lastModifiedBy>Michele</cp:lastModifiedBy>
  <cp:revision>44</cp:revision>
  <dcterms:created xsi:type="dcterms:W3CDTF">2013-12-10T16:00:00Z</dcterms:created>
  <dcterms:modified xsi:type="dcterms:W3CDTF">2013-12-13T22:36:00Z</dcterms:modified>
</cp:coreProperties>
</file>