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4E92" w14:textId="77777777" w:rsidR="0051175A" w:rsidRPr="0051175A" w:rsidRDefault="0051175A" w:rsidP="0051175A">
      <w:r w:rsidRPr="0051175A">
        <w:rPr>
          <w:b/>
          <w:bCs/>
        </w:rPr>
        <w:t>Whistleblower Policy for [Bank Name] (California)</w:t>
      </w:r>
    </w:p>
    <w:p w14:paraId="4C402AE1" w14:textId="77777777" w:rsidR="0051175A" w:rsidRPr="0051175A" w:rsidRDefault="0051175A" w:rsidP="0051175A">
      <w:r w:rsidRPr="0051175A">
        <w:rPr>
          <w:b/>
          <w:bCs/>
        </w:rPr>
        <w:t>Purpose</w:t>
      </w:r>
      <w:r w:rsidRPr="0051175A">
        <w:t xml:space="preserve"> [Bank Name] ("the Bank") is committed to maintaining the highest standards of honesty, transparency, accountability, and compliance with applicable laws and regulations. This policy encourages employees, officers, directors, and third parties to report concerns regarding unethical behavior, fraud, legal violations, or any improper conduct without fear of retaliation.</w:t>
      </w:r>
    </w:p>
    <w:p w14:paraId="54B9CC88" w14:textId="77777777" w:rsidR="0051175A" w:rsidRPr="0051175A" w:rsidRDefault="0051175A" w:rsidP="0051175A">
      <w:r w:rsidRPr="0051175A">
        <w:rPr>
          <w:b/>
          <w:bCs/>
        </w:rPr>
        <w:t>Scope</w:t>
      </w:r>
      <w:r w:rsidRPr="0051175A">
        <w:t xml:space="preserve"> This policy applies to all employees, officers, directors, contractors, suppliers, agents, and customers of the Bank.</w:t>
      </w:r>
    </w:p>
    <w:p w14:paraId="76E87297" w14:textId="77777777" w:rsidR="0051175A" w:rsidRPr="0051175A" w:rsidRDefault="0051175A" w:rsidP="0051175A">
      <w:r w:rsidRPr="0051175A">
        <w:rPr>
          <w:b/>
          <w:bCs/>
        </w:rPr>
        <w:t>Reporting Violations</w:t>
      </w:r>
      <w:r w:rsidRPr="0051175A">
        <w:t xml:space="preserve"> Reports may include but are not limited to:</w:t>
      </w:r>
    </w:p>
    <w:p w14:paraId="4E810E5B" w14:textId="77777777" w:rsidR="0051175A" w:rsidRPr="0051175A" w:rsidRDefault="0051175A" w:rsidP="0051175A">
      <w:pPr>
        <w:numPr>
          <w:ilvl w:val="0"/>
          <w:numId w:val="1"/>
        </w:numPr>
      </w:pPr>
      <w:r w:rsidRPr="0051175A">
        <w:t>Fraudulent activities</w:t>
      </w:r>
    </w:p>
    <w:p w14:paraId="48108A81" w14:textId="77777777" w:rsidR="0051175A" w:rsidRPr="0051175A" w:rsidRDefault="0051175A" w:rsidP="0051175A">
      <w:pPr>
        <w:numPr>
          <w:ilvl w:val="0"/>
          <w:numId w:val="1"/>
        </w:numPr>
      </w:pPr>
      <w:r w:rsidRPr="0051175A">
        <w:t>Financial reporting irregularities</w:t>
      </w:r>
    </w:p>
    <w:p w14:paraId="3D9E61B6" w14:textId="77777777" w:rsidR="0051175A" w:rsidRPr="0051175A" w:rsidRDefault="0051175A" w:rsidP="0051175A">
      <w:pPr>
        <w:numPr>
          <w:ilvl w:val="0"/>
          <w:numId w:val="1"/>
        </w:numPr>
      </w:pPr>
      <w:r w:rsidRPr="0051175A">
        <w:t>Violations of state or federal laws</w:t>
      </w:r>
    </w:p>
    <w:p w14:paraId="00175DB6" w14:textId="77777777" w:rsidR="0051175A" w:rsidRPr="0051175A" w:rsidRDefault="0051175A" w:rsidP="0051175A">
      <w:pPr>
        <w:numPr>
          <w:ilvl w:val="0"/>
          <w:numId w:val="1"/>
        </w:numPr>
      </w:pPr>
      <w:r w:rsidRPr="0051175A">
        <w:t>Breaches of the Bank’s policies</w:t>
      </w:r>
    </w:p>
    <w:p w14:paraId="1B72B363" w14:textId="77777777" w:rsidR="0051175A" w:rsidRPr="0051175A" w:rsidRDefault="0051175A" w:rsidP="0051175A">
      <w:pPr>
        <w:numPr>
          <w:ilvl w:val="0"/>
          <w:numId w:val="1"/>
        </w:numPr>
      </w:pPr>
      <w:r w:rsidRPr="0051175A">
        <w:t>Unethical business practices</w:t>
      </w:r>
    </w:p>
    <w:p w14:paraId="1A588D26" w14:textId="77777777" w:rsidR="0051175A" w:rsidRPr="0051175A" w:rsidRDefault="0051175A" w:rsidP="0051175A">
      <w:r w:rsidRPr="0051175A">
        <w:rPr>
          <w:b/>
          <w:bCs/>
        </w:rPr>
        <w:t>How to Report</w:t>
      </w:r>
      <w:r w:rsidRPr="0051175A">
        <w:t xml:space="preserve"> Reports can be made anonymously or confidentially via:</w:t>
      </w:r>
    </w:p>
    <w:p w14:paraId="522BA40D" w14:textId="77777777" w:rsidR="0051175A" w:rsidRPr="0051175A" w:rsidRDefault="0051175A" w:rsidP="0051175A">
      <w:pPr>
        <w:numPr>
          <w:ilvl w:val="0"/>
          <w:numId w:val="2"/>
        </w:numPr>
      </w:pPr>
      <w:r w:rsidRPr="0051175A">
        <w:t>A dedicated Whistleblower Hotline: [Insert number]</w:t>
      </w:r>
    </w:p>
    <w:p w14:paraId="6F4157DE" w14:textId="77777777" w:rsidR="0051175A" w:rsidRPr="0051175A" w:rsidRDefault="0051175A" w:rsidP="0051175A">
      <w:pPr>
        <w:numPr>
          <w:ilvl w:val="0"/>
          <w:numId w:val="2"/>
        </w:numPr>
      </w:pPr>
      <w:r w:rsidRPr="0051175A">
        <w:t xml:space="preserve">A secure email: </w:t>
      </w:r>
      <w:proofErr w:type="gramStart"/>
      <w:r w:rsidRPr="0051175A">
        <w:t>whistleblower@[</w:t>
      </w:r>
      <w:proofErr w:type="spellStart"/>
      <w:proofErr w:type="gramEnd"/>
      <w:r w:rsidRPr="0051175A">
        <w:t>bankname</w:t>
      </w:r>
      <w:proofErr w:type="spellEnd"/>
      <w:r w:rsidRPr="0051175A">
        <w:t>].com</w:t>
      </w:r>
    </w:p>
    <w:p w14:paraId="38D4D4FD" w14:textId="77777777" w:rsidR="0051175A" w:rsidRPr="0051175A" w:rsidRDefault="0051175A" w:rsidP="0051175A">
      <w:pPr>
        <w:numPr>
          <w:ilvl w:val="0"/>
          <w:numId w:val="2"/>
        </w:numPr>
      </w:pPr>
      <w:r w:rsidRPr="0051175A">
        <w:t>Directly to the Compliance Officer: [Insert Name and contact details]</w:t>
      </w:r>
    </w:p>
    <w:p w14:paraId="57FBB2C5" w14:textId="77777777" w:rsidR="0051175A" w:rsidRPr="0051175A" w:rsidRDefault="0051175A" w:rsidP="0051175A">
      <w:pPr>
        <w:numPr>
          <w:ilvl w:val="0"/>
          <w:numId w:val="2"/>
        </w:numPr>
      </w:pPr>
      <w:r w:rsidRPr="0051175A">
        <w:t>Via postal mail addressed to: Compliance Officer, [Bank Name], [Address], California</w:t>
      </w:r>
    </w:p>
    <w:p w14:paraId="6E0606A1" w14:textId="77777777" w:rsidR="0051175A" w:rsidRPr="0051175A" w:rsidRDefault="0051175A" w:rsidP="0051175A">
      <w:r w:rsidRPr="0051175A">
        <w:rPr>
          <w:b/>
          <w:bCs/>
        </w:rPr>
        <w:t>Handling Reports</w:t>
      </w:r>
      <w:r w:rsidRPr="0051175A">
        <w:t xml:space="preserve"> Upon receipt of a report, the Compliance Officer will:</w:t>
      </w:r>
    </w:p>
    <w:p w14:paraId="7839513C" w14:textId="77777777" w:rsidR="0051175A" w:rsidRPr="0051175A" w:rsidRDefault="0051175A" w:rsidP="0051175A">
      <w:pPr>
        <w:numPr>
          <w:ilvl w:val="0"/>
          <w:numId w:val="3"/>
        </w:numPr>
      </w:pPr>
      <w:proofErr w:type="gramStart"/>
      <w:r w:rsidRPr="0051175A">
        <w:t>Ensure confidentiality or anonymity of the whistleblower to the fullest extent</w:t>
      </w:r>
      <w:proofErr w:type="gramEnd"/>
      <w:r w:rsidRPr="0051175A">
        <w:t xml:space="preserve"> possible.</w:t>
      </w:r>
    </w:p>
    <w:p w14:paraId="49EE69A6" w14:textId="77777777" w:rsidR="0051175A" w:rsidRPr="0051175A" w:rsidRDefault="0051175A" w:rsidP="0051175A">
      <w:pPr>
        <w:numPr>
          <w:ilvl w:val="0"/>
          <w:numId w:val="3"/>
        </w:numPr>
      </w:pPr>
      <w:r w:rsidRPr="0051175A">
        <w:t>Conduct an impartial and thorough investigation.</w:t>
      </w:r>
    </w:p>
    <w:p w14:paraId="5A57F313" w14:textId="77777777" w:rsidR="0051175A" w:rsidRPr="0051175A" w:rsidRDefault="0051175A" w:rsidP="0051175A">
      <w:pPr>
        <w:numPr>
          <w:ilvl w:val="0"/>
          <w:numId w:val="3"/>
        </w:numPr>
      </w:pPr>
      <w:r w:rsidRPr="0051175A">
        <w:t>Maintain records of complaints and investigations securely.</w:t>
      </w:r>
    </w:p>
    <w:p w14:paraId="7B14FDB6" w14:textId="77777777" w:rsidR="0051175A" w:rsidRPr="0051175A" w:rsidRDefault="0051175A" w:rsidP="0051175A">
      <w:pPr>
        <w:numPr>
          <w:ilvl w:val="0"/>
          <w:numId w:val="3"/>
        </w:numPr>
      </w:pPr>
      <w:r w:rsidRPr="0051175A">
        <w:t xml:space="preserve">Provide a summary of findings </w:t>
      </w:r>
      <w:proofErr w:type="gramStart"/>
      <w:r w:rsidRPr="0051175A">
        <w:t>to</w:t>
      </w:r>
      <w:proofErr w:type="gramEnd"/>
      <w:r w:rsidRPr="0051175A">
        <w:t xml:space="preserve"> the Board or appropriate oversight committee.</w:t>
      </w:r>
    </w:p>
    <w:p w14:paraId="6F5618D7" w14:textId="77777777" w:rsidR="0051175A" w:rsidRPr="0051175A" w:rsidRDefault="0051175A" w:rsidP="0051175A">
      <w:r w:rsidRPr="0051175A">
        <w:rPr>
          <w:b/>
          <w:bCs/>
        </w:rPr>
        <w:t>Non-Retaliation</w:t>
      </w:r>
      <w:r w:rsidRPr="0051175A">
        <w:t xml:space="preserve"> </w:t>
      </w:r>
      <w:proofErr w:type="gramStart"/>
      <w:r w:rsidRPr="0051175A">
        <w:t>The</w:t>
      </w:r>
      <w:proofErr w:type="gramEnd"/>
      <w:r w:rsidRPr="0051175A">
        <w:t xml:space="preserve"> Bank strictly prohibits retaliation against anyone who in good faith reports suspected misconduct or participates in an investigation. Retaliation includes </w:t>
      </w:r>
      <w:r w:rsidRPr="0051175A">
        <w:lastRenderedPageBreak/>
        <w:t>termination, demotion, suspension, threats, harassment, or any adverse employment action.</w:t>
      </w:r>
    </w:p>
    <w:p w14:paraId="5503D555" w14:textId="77777777" w:rsidR="0051175A" w:rsidRPr="0051175A" w:rsidRDefault="0051175A" w:rsidP="0051175A">
      <w:r w:rsidRPr="0051175A">
        <w:t>Any individual found to engage in retaliation will be subject to disciplinary action, including possible termination.</w:t>
      </w:r>
    </w:p>
    <w:p w14:paraId="0F1C0702" w14:textId="77777777" w:rsidR="0051175A" w:rsidRPr="0051175A" w:rsidRDefault="0051175A" w:rsidP="0051175A">
      <w:r w:rsidRPr="0051175A">
        <w:rPr>
          <w:b/>
          <w:bCs/>
        </w:rPr>
        <w:t>Good Faith Requirement</w:t>
      </w:r>
      <w:r w:rsidRPr="0051175A">
        <w:t xml:space="preserve"> Whistleblowers must act in good faith and have reasonable grounds to believe the information disclosed indicates a violation. False accusations made maliciously or knowingly can result in disciplinary action.</w:t>
      </w:r>
    </w:p>
    <w:p w14:paraId="41458522" w14:textId="77777777" w:rsidR="0051175A" w:rsidRPr="0051175A" w:rsidRDefault="0051175A" w:rsidP="0051175A">
      <w:r w:rsidRPr="0051175A">
        <w:rPr>
          <w:b/>
          <w:bCs/>
        </w:rPr>
        <w:t xml:space="preserve">Protection </w:t>
      </w:r>
      <w:proofErr w:type="gramStart"/>
      <w:r w:rsidRPr="0051175A">
        <w:rPr>
          <w:b/>
          <w:bCs/>
        </w:rPr>
        <w:t>under Law</w:t>
      </w:r>
      <w:proofErr w:type="gramEnd"/>
      <w:r w:rsidRPr="0051175A">
        <w:t xml:space="preserve"> Whistleblowers </w:t>
      </w:r>
      <w:proofErr w:type="gramStart"/>
      <w:r w:rsidRPr="0051175A">
        <w:t>are</w:t>
      </w:r>
      <w:proofErr w:type="gramEnd"/>
      <w:r w:rsidRPr="0051175A">
        <w:t xml:space="preserve"> protected under applicable California and federal laws, including California Labor Code Section 1102.5, Sarbanes-Oxley Act, and Dodd-Frank Act.</w:t>
      </w:r>
    </w:p>
    <w:p w14:paraId="2311460A" w14:textId="77777777" w:rsidR="0051175A" w:rsidRPr="0051175A" w:rsidRDefault="0051175A" w:rsidP="0051175A">
      <w:r w:rsidRPr="0051175A">
        <w:rPr>
          <w:b/>
          <w:bCs/>
        </w:rPr>
        <w:t>Communication and Training</w:t>
      </w:r>
      <w:r w:rsidRPr="0051175A">
        <w:t xml:space="preserve"> All employees, officers, and directors will receive regular training on this policy. A copy of the policy will be distributed annually, and the policy will be made accessible via the Bank's intranet and website.</w:t>
      </w:r>
    </w:p>
    <w:p w14:paraId="68B8BB8E" w14:textId="77777777" w:rsidR="0051175A" w:rsidRPr="0051175A" w:rsidRDefault="0051175A" w:rsidP="0051175A">
      <w:r w:rsidRPr="0051175A">
        <w:rPr>
          <w:b/>
          <w:bCs/>
        </w:rPr>
        <w:t>Policy Oversight and Review</w:t>
      </w:r>
      <w:r w:rsidRPr="0051175A">
        <w:t xml:space="preserve"> </w:t>
      </w:r>
      <w:proofErr w:type="gramStart"/>
      <w:r w:rsidRPr="0051175A">
        <w:t>The</w:t>
      </w:r>
      <w:proofErr w:type="gramEnd"/>
      <w:r w:rsidRPr="0051175A">
        <w:t xml:space="preserve"> Board of Directors or an appointed committee will review this policy annually and ensure its effectiveness.</w:t>
      </w:r>
    </w:p>
    <w:p w14:paraId="12003332" w14:textId="77777777" w:rsidR="0051175A" w:rsidRPr="0051175A" w:rsidRDefault="0051175A" w:rsidP="0051175A">
      <w:r w:rsidRPr="0051175A">
        <w:rPr>
          <w:b/>
          <w:bCs/>
        </w:rPr>
        <w:t>Contact Information</w:t>
      </w:r>
      <w:r w:rsidRPr="0051175A">
        <w:t xml:space="preserve"> For questions or concerns regarding this policy: Compliance Officer: [Insert contact details]</w:t>
      </w:r>
    </w:p>
    <w:p w14:paraId="2CB8BB44" w14:textId="77777777" w:rsidR="0051175A" w:rsidRPr="0051175A" w:rsidRDefault="0051175A" w:rsidP="0051175A">
      <w:r w:rsidRPr="0051175A">
        <w:rPr>
          <w:b/>
          <w:bCs/>
        </w:rPr>
        <w:t>Policy Approval</w:t>
      </w:r>
    </w:p>
    <w:p w14:paraId="45F4D8B9" w14:textId="77777777" w:rsidR="0051175A" w:rsidRPr="0051175A" w:rsidRDefault="0051175A" w:rsidP="0051175A">
      <w:r w:rsidRPr="0051175A">
        <w:t>Approved by the Board of Directors on [Date]</w:t>
      </w:r>
    </w:p>
    <w:p w14:paraId="5D2B13D0" w14:textId="77777777" w:rsidR="0051175A" w:rsidRPr="0051175A" w:rsidRDefault="0051175A" w:rsidP="0051175A">
      <w:r w:rsidRPr="0051175A">
        <w:t>[Signature] Chairman of the Board</w:t>
      </w:r>
    </w:p>
    <w:p w14:paraId="58FA483A" w14:textId="77777777" w:rsidR="0051175A" w:rsidRDefault="0051175A"/>
    <w:sectPr w:rsidR="00511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456A"/>
    <w:multiLevelType w:val="multilevel"/>
    <w:tmpl w:val="7D9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D272B"/>
    <w:multiLevelType w:val="multilevel"/>
    <w:tmpl w:val="8E6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F6A79"/>
    <w:multiLevelType w:val="multilevel"/>
    <w:tmpl w:val="D78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502730">
    <w:abstractNumId w:val="1"/>
  </w:num>
  <w:num w:numId="2" w16cid:durableId="89259">
    <w:abstractNumId w:val="0"/>
  </w:num>
  <w:num w:numId="3" w16cid:durableId="237834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5A"/>
    <w:rsid w:val="0051175A"/>
    <w:rsid w:val="0065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75D4"/>
  <w15:chartTrackingRefBased/>
  <w15:docId w15:val="{22F1E518-6BAC-49FD-AEBB-85E8C380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5A"/>
    <w:rPr>
      <w:rFonts w:eastAsiaTheme="majorEastAsia" w:cstheme="majorBidi"/>
      <w:color w:val="272727" w:themeColor="text1" w:themeTint="D8"/>
    </w:rPr>
  </w:style>
  <w:style w:type="paragraph" w:styleId="Title">
    <w:name w:val="Title"/>
    <w:basedOn w:val="Normal"/>
    <w:next w:val="Normal"/>
    <w:link w:val="TitleChar"/>
    <w:uiPriority w:val="10"/>
    <w:qFormat/>
    <w:rsid w:val="00511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5A"/>
    <w:pPr>
      <w:spacing w:before="160"/>
      <w:jc w:val="center"/>
    </w:pPr>
    <w:rPr>
      <w:i/>
      <w:iCs/>
      <w:color w:val="404040" w:themeColor="text1" w:themeTint="BF"/>
    </w:rPr>
  </w:style>
  <w:style w:type="character" w:customStyle="1" w:styleId="QuoteChar">
    <w:name w:val="Quote Char"/>
    <w:basedOn w:val="DefaultParagraphFont"/>
    <w:link w:val="Quote"/>
    <w:uiPriority w:val="29"/>
    <w:rsid w:val="0051175A"/>
    <w:rPr>
      <w:i/>
      <w:iCs/>
      <w:color w:val="404040" w:themeColor="text1" w:themeTint="BF"/>
    </w:rPr>
  </w:style>
  <w:style w:type="paragraph" w:styleId="ListParagraph">
    <w:name w:val="List Paragraph"/>
    <w:basedOn w:val="Normal"/>
    <w:uiPriority w:val="34"/>
    <w:qFormat/>
    <w:rsid w:val="0051175A"/>
    <w:pPr>
      <w:ind w:left="720"/>
      <w:contextualSpacing/>
    </w:pPr>
  </w:style>
  <w:style w:type="character" w:styleId="IntenseEmphasis">
    <w:name w:val="Intense Emphasis"/>
    <w:basedOn w:val="DefaultParagraphFont"/>
    <w:uiPriority w:val="21"/>
    <w:qFormat/>
    <w:rsid w:val="0051175A"/>
    <w:rPr>
      <w:i/>
      <w:iCs/>
      <w:color w:val="0F4761" w:themeColor="accent1" w:themeShade="BF"/>
    </w:rPr>
  </w:style>
  <w:style w:type="paragraph" w:styleId="IntenseQuote">
    <w:name w:val="Intense Quote"/>
    <w:basedOn w:val="Normal"/>
    <w:next w:val="Normal"/>
    <w:link w:val="IntenseQuoteChar"/>
    <w:uiPriority w:val="30"/>
    <w:qFormat/>
    <w:rsid w:val="00511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5A"/>
    <w:rPr>
      <w:i/>
      <w:iCs/>
      <w:color w:val="0F4761" w:themeColor="accent1" w:themeShade="BF"/>
    </w:rPr>
  </w:style>
  <w:style w:type="character" w:styleId="IntenseReference">
    <w:name w:val="Intense Reference"/>
    <w:basedOn w:val="DefaultParagraphFont"/>
    <w:uiPriority w:val="32"/>
    <w:qFormat/>
    <w:rsid w:val="00511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5154">
      <w:bodyDiv w:val="1"/>
      <w:marLeft w:val="0"/>
      <w:marRight w:val="0"/>
      <w:marTop w:val="0"/>
      <w:marBottom w:val="0"/>
      <w:divBdr>
        <w:top w:val="none" w:sz="0" w:space="0" w:color="auto"/>
        <w:left w:val="none" w:sz="0" w:space="0" w:color="auto"/>
        <w:bottom w:val="none" w:sz="0" w:space="0" w:color="auto"/>
        <w:right w:val="none" w:sz="0" w:space="0" w:color="auto"/>
      </w:divBdr>
    </w:div>
    <w:div w:id="154235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80E2CA4407364BAAFFA56F08E82D92" ma:contentTypeVersion="12" ma:contentTypeDescription="Create a new document." ma:contentTypeScope="" ma:versionID="4064ec2cb10dce6d6342c6ad3c8f81a6">
  <xsd:schema xmlns:xsd="http://www.w3.org/2001/XMLSchema" xmlns:xs="http://www.w3.org/2001/XMLSchema" xmlns:p="http://schemas.microsoft.com/office/2006/metadata/properties" xmlns:ns2="988bdf90-1dd0-4b0a-9ae6-8326f3136393" xmlns:ns3="105c90a4-6c6b-4690-9a8f-8e50708c8386" targetNamespace="http://schemas.microsoft.com/office/2006/metadata/properties" ma:root="true" ma:fieldsID="57681ef26d90de96cf320b2dad68ccbc" ns2:_="" ns3:_="">
    <xsd:import namespace="988bdf90-1dd0-4b0a-9ae6-8326f3136393"/>
    <xsd:import namespace="105c90a4-6c6b-4690-9a8f-8e50708c8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bdf90-1dd0-4b0a-9ae6-8326f31363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03c983d-0d73-4a8f-892d-b33016f46a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5c90a4-6c6b-4690-9a8f-8e50708c838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aa5bf59-8994-4aaf-a149-2a8f118403ed}" ma:internalName="TaxCatchAll" ma:showField="CatchAllData" ma:web="105c90a4-6c6b-4690-9a8f-8e50708c83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8bdf90-1dd0-4b0a-9ae6-8326f3136393">
      <Terms xmlns="http://schemas.microsoft.com/office/infopath/2007/PartnerControls"/>
    </lcf76f155ced4ddcb4097134ff3c332f>
    <TaxCatchAll xmlns="105c90a4-6c6b-4690-9a8f-8e50708c8386"/>
  </documentManagement>
</p:properties>
</file>

<file path=customXml/itemProps1.xml><?xml version="1.0" encoding="utf-8"?>
<ds:datastoreItem xmlns:ds="http://schemas.openxmlformats.org/officeDocument/2006/customXml" ds:itemID="{BBDEBE29-618F-4FA9-BFEE-4EDC393C9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8bdf90-1dd0-4b0a-9ae6-8326f3136393"/>
    <ds:schemaRef ds:uri="105c90a4-6c6b-4690-9a8f-8e50708c8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66FFA4-EDC4-4D90-885F-688E0E38C3C7}">
  <ds:schemaRefs>
    <ds:schemaRef ds:uri="http://schemas.microsoft.com/sharepoint/v3/contenttype/forms"/>
  </ds:schemaRefs>
</ds:datastoreItem>
</file>

<file path=customXml/itemProps3.xml><?xml version="1.0" encoding="utf-8"?>
<ds:datastoreItem xmlns:ds="http://schemas.openxmlformats.org/officeDocument/2006/customXml" ds:itemID="{7A13746C-6994-4BCD-9A3D-E8759F341F23}">
  <ds:schemaRefs>
    <ds:schemaRef ds:uri="988bdf90-1dd0-4b0a-9ae6-8326f3136393"/>
    <ds:schemaRef ds:uri="http://purl.org/dc/elements/1.1/"/>
    <ds:schemaRef ds:uri="http://schemas.openxmlformats.org/package/2006/metadata/core-properties"/>
    <ds:schemaRef ds:uri="http://purl.org/dc/terms/"/>
    <ds:schemaRef ds:uri="105c90a4-6c6b-4690-9a8f-8e50708c8386"/>
    <ds:schemaRef ds:uri="http://schemas.microsoft.com/office/2006/documentManagement/types"/>
    <ds:schemaRef ds:uri="http://purl.org/dc/dcmitype/"/>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 Sloan</dc:creator>
  <cp:keywords/>
  <dc:description/>
  <cp:lastModifiedBy>JB Sloan</cp:lastModifiedBy>
  <cp:revision>2</cp:revision>
  <dcterms:created xsi:type="dcterms:W3CDTF">2025-04-14T18:00:00Z</dcterms:created>
  <dcterms:modified xsi:type="dcterms:W3CDTF">2025-04-14T18:00:00Z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0x0101003380E2CA4407364BAAFFA56F08E82D92</vt:lpwstr>
  </property>
</Properties>
</file>