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使用qt 自带黑窗口 windeployqt 添加相关dll文件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黑窗口程序：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67000" cy="104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打开后可以新建个文件夹将生成的release版 exe 程序拷贝进来。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1.进入.exe所在文件夹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 windeployqt + xx.exe等待命令执行完毕，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此时文件夹内容如下：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4804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由于这次使用到了第三方库（can的二次开发提供的库），所以要将这个库放进来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065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enigma virtual box准备打包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71284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92350" cy="12509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文件选项为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29100" cy="1987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等待生成。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744470"/>
            <wp:effectExtent l="0" t="0" r="1270" b="11430"/>
            <wp:docPr id="2" name="图片 2" descr="63643560711691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64356071169155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出现原因：看打包目录，这次的原因是因为将要打包的库文件添加了两次，导致程序大小为38M是原来的两倍大。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D063"/>
    <w:multiLevelType w:val="singleLevel"/>
    <w:tmpl w:val="124AD0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AF9A73"/>
    <w:multiLevelType w:val="singleLevel"/>
    <w:tmpl w:val="3DAF9A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3522A"/>
    <w:rsid w:val="3A5A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2020-01-21T07:04:00Z</dcterms:created>
  <dc:creator>Administrator.DESKTOP-GS5FU10</dc:creator>
  <cp:lastModifiedBy>再过12年</cp:lastModifiedBy>
  <dcterms:modified xsi:type="dcterms:W3CDTF">2020-02-11T06:59:42Z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