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337E2" w14:textId="77777777" w:rsidR="004D329D" w:rsidRDefault="004D329D" w:rsidP="006853E6">
      <w:pPr>
        <w:pStyle w:val="Heading1"/>
        <w:rPr>
          <w:rFonts w:ascii="Museo 500" w:hAnsi="Museo 500"/>
          <w:sz w:val="36"/>
        </w:rPr>
      </w:pPr>
      <w:r>
        <w:t>Data Destruction and Sanitization Policy</w:t>
      </w:r>
    </w:p>
    <w:p w14:paraId="14E3A7C7" w14:textId="5B42358D" w:rsidR="003E192C" w:rsidRPr="003E192C" w:rsidRDefault="003E192C" w:rsidP="006853E6">
      <w:pPr>
        <w:pStyle w:val="Heading2"/>
      </w:pPr>
      <w:r w:rsidRPr="003E192C">
        <w:t>Overview</w:t>
      </w:r>
    </w:p>
    <w:p w14:paraId="7CA84C7D" w14:textId="77777777" w:rsidR="0090558E" w:rsidRPr="000576EE" w:rsidRDefault="004D329D" w:rsidP="006853E6">
      <w:pPr>
        <w:pStyle w:val="PolicyText1"/>
      </w:pPr>
      <w:r>
        <w:t>[LEP]</w:t>
      </w:r>
      <w:r w:rsidR="0090558E" w:rsidRPr="00CF24E9">
        <w:t xml:space="preserve"> </w:t>
      </w:r>
      <w:r w:rsidR="00733E7C">
        <w:t xml:space="preserve">regularly </w:t>
      </w:r>
      <w:r w:rsidR="0090558E" w:rsidRPr="00CF24E9">
        <w:t>store</w:t>
      </w:r>
      <w:r w:rsidR="0090558E">
        <w:t>s</w:t>
      </w:r>
      <w:r w:rsidR="0090558E" w:rsidRPr="00CF24E9">
        <w:t xml:space="preserve"> sensitive information on computer hard drives and other forms of electronic media.  As new equipment </w:t>
      </w:r>
      <w:proofErr w:type="gramStart"/>
      <w:r w:rsidR="0090558E" w:rsidRPr="00CF24E9">
        <w:t>is obtained</w:t>
      </w:r>
      <w:proofErr w:type="gramEnd"/>
      <w:r w:rsidR="0090558E" w:rsidRPr="00CF24E9">
        <w:t xml:space="preserve"> and older equipment and media </w:t>
      </w:r>
      <w:r w:rsidR="00733E7C">
        <w:t>reach end of life</w:t>
      </w:r>
      <w:r w:rsidR="0090558E" w:rsidRPr="00CF24E9">
        <w:t xml:space="preserve">, sensitive information on </w:t>
      </w:r>
      <w:r w:rsidR="0090558E">
        <w:t xml:space="preserve">surplus </w:t>
      </w:r>
      <w:r w:rsidR="0090558E" w:rsidRPr="00CF24E9">
        <w:t xml:space="preserve">equipment and media must be properly </w:t>
      </w:r>
      <w:r w:rsidR="00733E7C">
        <w:t xml:space="preserve">destroyed </w:t>
      </w:r>
      <w:r w:rsidR="0090558E">
        <w:t>and</w:t>
      </w:r>
      <w:r w:rsidR="0090558E" w:rsidRPr="00CF24E9">
        <w:t xml:space="preserve"> otherwise made unreadable</w:t>
      </w:r>
      <w:r w:rsidR="0090558E">
        <w:t xml:space="preserve"> to protect </w:t>
      </w:r>
      <w:r>
        <w:t>Confidential Information or Personally Identifiable I</w:t>
      </w:r>
      <w:r w:rsidR="0090558E">
        <w:t>nformation</w:t>
      </w:r>
      <w:r>
        <w:t xml:space="preserve"> (PII)</w:t>
      </w:r>
      <w:r w:rsidR="0090558E" w:rsidRPr="00CF24E9">
        <w:t>.</w:t>
      </w:r>
    </w:p>
    <w:p w14:paraId="5F8B5763" w14:textId="251ACC60" w:rsidR="003E192C" w:rsidRPr="003E192C" w:rsidRDefault="003E192C" w:rsidP="006853E6">
      <w:pPr>
        <w:pStyle w:val="Heading2"/>
      </w:pPr>
      <w:r w:rsidRPr="003E192C">
        <w:t>Purpose</w:t>
      </w:r>
    </w:p>
    <w:p w14:paraId="7FA45417" w14:textId="77777777" w:rsidR="0090558E" w:rsidRPr="00CF24E9" w:rsidRDefault="000549D3" w:rsidP="006853E6">
      <w:pPr>
        <w:pStyle w:val="PolicyText1"/>
      </w:pPr>
      <w:r>
        <w:t>P</w:t>
      </w:r>
      <w:r w:rsidR="0090558E">
        <w:t xml:space="preserve">roper disposal and disposition of surplus computer hardware and </w:t>
      </w:r>
      <w:r w:rsidR="0090558E" w:rsidRPr="00CF24E9">
        <w:t>other storage media</w:t>
      </w:r>
      <w:r>
        <w:t xml:space="preserve"> manages risks of security breach and inappropriate information disclosure</w:t>
      </w:r>
      <w:r w:rsidR="0090558E">
        <w:t xml:space="preserve">.  Broadly, exposure to the agency takes the form </w:t>
      </w:r>
      <w:proofErr w:type="gramStart"/>
      <w:r w:rsidR="0090558E">
        <w:t>of</w:t>
      </w:r>
      <w:proofErr w:type="gramEnd"/>
      <w:r w:rsidR="0090558E" w:rsidRPr="00CF24E9">
        <w:t>:</w:t>
      </w:r>
    </w:p>
    <w:p w14:paraId="5E3B0278" w14:textId="101F49E2" w:rsidR="0090558E" w:rsidRPr="00CF24E9" w:rsidRDefault="0090558E" w:rsidP="006853E6">
      <w:pPr>
        <w:pStyle w:val="PolicyText1"/>
        <w:numPr>
          <w:ilvl w:val="0"/>
          <w:numId w:val="30"/>
        </w:numPr>
      </w:pPr>
      <w:r w:rsidRPr="0090558E">
        <w:rPr>
          <w:b/>
        </w:rPr>
        <w:t>Violation of Software License Agreements</w:t>
      </w:r>
      <w:r w:rsidRPr="00CF24E9">
        <w:t xml:space="preserve"> - Most software is licensed for use on </w:t>
      </w:r>
      <w:proofErr w:type="gramStart"/>
      <w:r w:rsidRPr="00CF24E9">
        <w:t>either a single computer system,</w:t>
      </w:r>
      <w:proofErr w:type="gramEnd"/>
      <w:r w:rsidRPr="00CF24E9">
        <w:t xml:space="preserve"> to a single person, or to an organization. </w:t>
      </w:r>
      <w:r>
        <w:t>Typically,</w:t>
      </w:r>
      <w:r w:rsidRPr="00CF24E9">
        <w:t xml:space="preserve"> licenses are not transferable.  Even when licenses are transferable, there </w:t>
      </w:r>
      <w:r>
        <w:t xml:space="preserve">are generally </w:t>
      </w:r>
      <w:r w:rsidRPr="00CF24E9">
        <w:t xml:space="preserve">specific requirements that </w:t>
      </w:r>
      <w:proofErr w:type="gramStart"/>
      <w:r w:rsidRPr="00CF24E9">
        <w:t>must be met</w:t>
      </w:r>
      <w:proofErr w:type="gramEnd"/>
      <w:r>
        <w:t xml:space="preserve"> </w:t>
      </w:r>
      <w:r w:rsidRPr="00CF24E9">
        <w:t xml:space="preserve">in order to effect </w:t>
      </w:r>
      <w:r>
        <w:t xml:space="preserve">a </w:t>
      </w:r>
      <w:r w:rsidRPr="00CF24E9">
        <w:t xml:space="preserve">transfer. Allowing a third party access to licensed software without proper transfer of the license may be a breach of the license agreement, and may subject the state or the recipient of the software to claims </w:t>
      </w:r>
      <w:r>
        <w:t xml:space="preserve">and/or </w:t>
      </w:r>
      <w:r w:rsidRPr="00CF24E9">
        <w:t>damages.</w:t>
      </w:r>
    </w:p>
    <w:p w14:paraId="18DAA936" w14:textId="3D81E352" w:rsidR="0090558E" w:rsidRDefault="0090558E" w:rsidP="006853E6">
      <w:pPr>
        <w:pStyle w:val="PolicyText1"/>
        <w:numPr>
          <w:ilvl w:val="0"/>
          <w:numId w:val="30"/>
        </w:numPr>
      </w:pPr>
      <w:r w:rsidRPr="0090558E">
        <w:rPr>
          <w:b/>
        </w:rPr>
        <w:t xml:space="preserve">Unauthorized Release of Confidential </w:t>
      </w:r>
      <w:r w:rsidR="004D329D">
        <w:rPr>
          <w:b/>
        </w:rPr>
        <w:t xml:space="preserve">Information </w:t>
      </w:r>
      <w:r>
        <w:rPr>
          <w:b/>
        </w:rPr>
        <w:t xml:space="preserve">or </w:t>
      </w:r>
      <w:r w:rsidR="004D329D">
        <w:rPr>
          <w:b/>
        </w:rPr>
        <w:t>PII</w:t>
      </w:r>
      <w:r w:rsidRPr="00CF24E9">
        <w:t xml:space="preserve"> - Allowing an unauthorized person access to </w:t>
      </w:r>
      <w:r w:rsidR="004D329D">
        <w:t>C</w:t>
      </w:r>
      <w:r w:rsidRPr="00CF24E9">
        <w:t xml:space="preserve">onfidential </w:t>
      </w:r>
      <w:r w:rsidR="004D329D">
        <w:t>I</w:t>
      </w:r>
      <w:r w:rsidRPr="00CF24E9">
        <w:t xml:space="preserve">nformation </w:t>
      </w:r>
      <w:r w:rsidR="004D329D">
        <w:t xml:space="preserve">or PII </w:t>
      </w:r>
      <w:r w:rsidRPr="00CF24E9">
        <w:t xml:space="preserve">can subject </w:t>
      </w:r>
      <w:r w:rsidR="004D329D">
        <w:t>[LEP]</w:t>
      </w:r>
      <w:r w:rsidR="004D329D" w:rsidRPr="00CF24E9">
        <w:t xml:space="preserve"> </w:t>
      </w:r>
      <w:r w:rsidRPr="00CF24E9">
        <w:t>to claims for damages.</w:t>
      </w:r>
    </w:p>
    <w:p w14:paraId="179A3A83" w14:textId="77777777" w:rsidR="0090558E" w:rsidRPr="00CF24E9" w:rsidRDefault="0090558E" w:rsidP="006853E6">
      <w:pPr>
        <w:pStyle w:val="PolicyText1"/>
      </w:pPr>
      <w:r>
        <w:t xml:space="preserve">This policy </w:t>
      </w:r>
      <w:proofErr w:type="gramStart"/>
      <w:r>
        <w:t>is designed</w:t>
      </w:r>
      <w:proofErr w:type="gramEnd"/>
      <w:r>
        <w:t xml:space="preserve"> to address proper disposal pro</w:t>
      </w:r>
      <w:r w:rsidR="004D329D">
        <w:t>cedures for Confidential Information</w:t>
      </w:r>
      <w:r>
        <w:t xml:space="preserve"> and/or </w:t>
      </w:r>
      <w:r w:rsidR="004D329D">
        <w:t>PII</w:t>
      </w:r>
      <w:r>
        <w:t xml:space="preserve"> from </w:t>
      </w:r>
      <w:r w:rsidR="004D329D">
        <w:t>[LEP]</w:t>
      </w:r>
      <w:r w:rsidR="004D329D" w:rsidRPr="00CF24E9">
        <w:t xml:space="preserve"> </w:t>
      </w:r>
      <w:r>
        <w:t>surplus assets prior to their disposal.  Proper sanitization and disposal procedures are key to ensuring data privacy and license compliance.</w:t>
      </w:r>
    </w:p>
    <w:p w14:paraId="12C3686B" w14:textId="43353F55" w:rsidR="003E192C" w:rsidRPr="003E192C" w:rsidRDefault="003E192C" w:rsidP="006853E6">
      <w:pPr>
        <w:pStyle w:val="Heading2"/>
      </w:pPr>
      <w:r w:rsidRPr="003E192C">
        <w:t>Scope</w:t>
      </w:r>
    </w:p>
    <w:p w14:paraId="6D898684" w14:textId="77777777" w:rsidR="003E192C" w:rsidRPr="003E192C" w:rsidRDefault="003E192C" w:rsidP="006853E6">
      <w:pPr>
        <w:pStyle w:val="PolicyText1"/>
      </w:pPr>
      <w:r w:rsidRPr="003E192C">
        <w:t xml:space="preserve">This policy applies to all </w:t>
      </w:r>
      <w:r w:rsidR="004D329D">
        <w:t>[LEP]</w:t>
      </w:r>
      <w:r w:rsidR="004D329D" w:rsidRPr="00CF24E9">
        <w:t xml:space="preserve"> </w:t>
      </w:r>
      <w:r w:rsidRPr="003E192C">
        <w:t>staff.</w:t>
      </w:r>
    </w:p>
    <w:p w14:paraId="4FFA7841" w14:textId="4056E2A5" w:rsidR="00D85556" w:rsidRDefault="003E192C" w:rsidP="006853E6">
      <w:pPr>
        <w:pStyle w:val="Heading2"/>
      </w:pPr>
      <w:r w:rsidRPr="003E192C">
        <w:t>Policy</w:t>
      </w:r>
    </w:p>
    <w:p w14:paraId="56E42AA8" w14:textId="77777777" w:rsidR="00733E7C" w:rsidRDefault="00733E7C" w:rsidP="006853E6">
      <w:pPr>
        <w:pStyle w:val="Heading3"/>
      </w:pPr>
      <w:r>
        <w:t>GENERAL</w:t>
      </w:r>
    </w:p>
    <w:p w14:paraId="0A454F18" w14:textId="77777777" w:rsidR="001E0A92" w:rsidRDefault="00476BD4" w:rsidP="006853E6">
      <w:pPr>
        <w:pStyle w:val="PolicyText2"/>
      </w:pPr>
      <w:r w:rsidRPr="00CF24E9">
        <w:t>The transfer or disposition of data processing equipment, such as computers and related media, shall be controlled</w:t>
      </w:r>
      <w:r w:rsidR="00733E7C">
        <w:t xml:space="preserve"> and managed according to </w:t>
      </w:r>
      <w:r w:rsidR="004D329D">
        <w:t xml:space="preserve">[Insert Appropriate Standards] </w:t>
      </w:r>
      <w:r w:rsidR="00733E7C">
        <w:t>guidelines</w:t>
      </w:r>
      <w:r w:rsidRPr="00CF24E9">
        <w:t xml:space="preserve">. Data </w:t>
      </w:r>
      <w:r w:rsidR="00CC27E3">
        <w:t>remain</w:t>
      </w:r>
      <w:r w:rsidR="00282C26">
        <w:t>s</w:t>
      </w:r>
      <w:r w:rsidRPr="00CF24E9">
        <w:t xml:space="preserve"> present</w:t>
      </w:r>
      <w:r w:rsidR="00CC27E3">
        <w:t xml:space="preserve"> on any type of storage device (whether fixed or removable)</w:t>
      </w:r>
      <w:r w:rsidRPr="00CF24E9">
        <w:t xml:space="preserve"> </w:t>
      </w:r>
      <w:r w:rsidR="00282C26">
        <w:t xml:space="preserve">even after </w:t>
      </w:r>
      <w:r w:rsidR="00733E7C">
        <w:t xml:space="preserve">a disc is “formatted”, </w:t>
      </w:r>
      <w:r w:rsidRPr="00CF24E9">
        <w:t>power is removed</w:t>
      </w:r>
      <w:r w:rsidR="00733E7C">
        <w:t>,</w:t>
      </w:r>
      <w:r w:rsidRPr="00CF24E9">
        <w:t xml:space="preserve"> </w:t>
      </w:r>
      <w:r w:rsidR="00282C26">
        <w:t>and the device is decommissioned.</w:t>
      </w:r>
      <w:r w:rsidRPr="00CF24E9">
        <w:t xml:space="preserve">  </w:t>
      </w:r>
      <w:r w:rsidR="00CC27E3">
        <w:t>S</w:t>
      </w:r>
      <w:r w:rsidRPr="00CF24E9">
        <w:t xml:space="preserve">imply deleting the data and formatting the disk </w:t>
      </w:r>
      <w:r w:rsidR="00CC27E3">
        <w:t>does</w:t>
      </w:r>
      <w:r w:rsidRPr="00CF24E9">
        <w:t xml:space="preserve"> not prevent </w:t>
      </w:r>
      <w:r w:rsidR="005B7CDA">
        <w:t>individuals</w:t>
      </w:r>
      <w:r w:rsidRPr="00CF24E9">
        <w:t xml:space="preserve"> from restoring data.  </w:t>
      </w:r>
      <w:r>
        <w:t>S</w:t>
      </w:r>
      <w:r w:rsidRPr="00CF24E9">
        <w:t xml:space="preserve">anitization of the media removes information in such a way that data recovery using common techniques or analysis </w:t>
      </w:r>
      <w:proofErr w:type="gramStart"/>
      <w:r w:rsidRPr="00CF24E9">
        <w:t xml:space="preserve">is </w:t>
      </w:r>
      <w:r w:rsidR="00733E7C">
        <w:t xml:space="preserve">greatly reduced or </w:t>
      </w:r>
      <w:r w:rsidRPr="00CF24E9">
        <w:t>prevented</w:t>
      </w:r>
      <w:proofErr w:type="gramEnd"/>
      <w:r w:rsidRPr="00CF24E9">
        <w:t>.</w:t>
      </w:r>
    </w:p>
    <w:p w14:paraId="1FF7F9F4" w14:textId="77777777" w:rsidR="001E0A92" w:rsidRDefault="001E0A92" w:rsidP="006853E6">
      <w:pPr>
        <w:pStyle w:val="Heading3"/>
      </w:pPr>
      <w:r>
        <w:t>DATA DISPOSAL PROCEDURES</w:t>
      </w:r>
    </w:p>
    <w:p w14:paraId="073CBBE4" w14:textId="77777777" w:rsidR="00D85556" w:rsidRPr="00CF24E9" w:rsidRDefault="00733E7C" w:rsidP="006853E6">
      <w:pPr>
        <w:pStyle w:val="PolicyText2"/>
      </w:pPr>
      <w:r>
        <w:t>A</w:t>
      </w:r>
      <w:r w:rsidR="00476BD4" w:rsidRPr="00CF24E9">
        <w:t xml:space="preserve">ll computer desktops, laptops, hard drives, </w:t>
      </w:r>
      <w:r w:rsidR="00476BD4">
        <w:t xml:space="preserve">and portable media </w:t>
      </w:r>
      <w:r w:rsidR="00476BD4" w:rsidRPr="00CF24E9">
        <w:t xml:space="preserve">must be </w:t>
      </w:r>
      <w:r w:rsidR="00476BD4">
        <w:t xml:space="preserve">processed through </w:t>
      </w:r>
      <w:r w:rsidR="004D329D">
        <w:t>[Insert Appropriate Department]</w:t>
      </w:r>
      <w:r>
        <w:t xml:space="preserve"> </w:t>
      </w:r>
      <w:r w:rsidR="00476BD4" w:rsidRPr="00CF24E9">
        <w:t>for proper disposal.</w:t>
      </w:r>
      <w:r w:rsidR="00476BD4">
        <w:t xml:space="preserve">  Paper and hard copy records </w:t>
      </w:r>
      <w:r w:rsidR="001E0A92">
        <w:t xml:space="preserve">shall </w:t>
      </w:r>
      <w:r w:rsidR="00476BD4">
        <w:t xml:space="preserve">be disposed of in a secure manner as </w:t>
      </w:r>
      <w:r>
        <w:t xml:space="preserve">specified </w:t>
      </w:r>
      <w:r w:rsidR="00476BD4">
        <w:t>by</w:t>
      </w:r>
      <w:r>
        <w:t xml:space="preserve"> </w:t>
      </w:r>
      <w:r w:rsidR="004D329D">
        <w:t xml:space="preserve">the </w:t>
      </w:r>
      <w:commentRangeStart w:id="0"/>
      <w:r>
        <w:t>archiving and destruction policy</w:t>
      </w:r>
      <w:commentRangeEnd w:id="0"/>
      <w:r w:rsidR="004D329D">
        <w:rPr>
          <w:rStyle w:val="CommentReference"/>
        </w:rPr>
        <w:commentReference w:id="0"/>
      </w:r>
      <w:r w:rsidR="00476BD4">
        <w:t xml:space="preserve">.  </w:t>
      </w:r>
      <w:r w:rsidR="00D85556" w:rsidRPr="00CF24E9">
        <w:t xml:space="preserve">The </w:t>
      </w:r>
      <w:r w:rsidR="004D329D">
        <w:t>[Insert Appropriate Role]</w:t>
      </w:r>
      <w:r w:rsidR="00D85556">
        <w:t xml:space="preserve"> </w:t>
      </w:r>
      <w:r w:rsidR="00D85556" w:rsidRPr="00CF24E9">
        <w:t>shall ensure</w:t>
      </w:r>
      <w:r w:rsidR="00D85556">
        <w:t xml:space="preserve"> procedures exist and </w:t>
      </w:r>
      <w:proofErr w:type="gramStart"/>
      <w:r w:rsidR="00D85556">
        <w:t>are followed</w:t>
      </w:r>
      <w:proofErr w:type="gramEnd"/>
      <w:r w:rsidR="00D85556">
        <w:t xml:space="preserve"> that</w:t>
      </w:r>
      <w:r w:rsidR="00D85556" w:rsidRPr="00CF24E9">
        <w:t>:</w:t>
      </w:r>
    </w:p>
    <w:p w14:paraId="4000E0C9" w14:textId="74775FB1" w:rsidR="00D85556" w:rsidRPr="00CF24E9" w:rsidRDefault="00D85556" w:rsidP="006853E6">
      <w:pPr>
        <w:pStyle w:val="PolicyText2"/>
        <w:numPr>
          <w:ilvl w:val="0"/>
          <w:numId w:val="32"/>
        </w:numPr>
      </w:pPr>
      <w:r>
        <w:lastRenderedPageBreak/>
        <w:t>A</w:t>
      </w:r>
      <w:r w:rsidRPr="00CF24E9">
        <w:t xml:space="preserve">ddress the </w:t>
      </w:r>
      <w:r>
        <w:t xml:space="preserve">evaluation and </w:t>
      </w:r>
      <w:r w:rsidRPr="00CF24E9">
        <w:t>final disposition of sensitive information, hardware, or electronic media</w:t>
      </w:r>
      <w:r>
        <w:t xml:space="preserve"> regardless of media format or type</w:t>
      </w:r>
      <w:r w:rsidRPr="00CF24E9">
        <w:t>.</w:t>
      </w:r>
    </w:p>
    <w:p w14:paraId="7CBC5961" w14:textId="467976DC" w:rsidR="00D85556" w:rsidRPr="00CF24E9" w:rsidRDefault="00D85556" w:rsidP="006853E6">
      <w:pPr>
        <w:pStyle w:val="PolicyText2"/>
        <w:numPr>
          <w:ilvl w:val="0"/>
          <w:numId w:val="32"/>
        </w:numPr>
      </w:pPr>
      <w:r>
        <w:t>S</w:t>
      </w:r>
      <w:r w:rsidRPr="00CF24E9">
        <w:t xml:space="preserve">pecify </w:t>
      </w:r>
      <w:r>
        <w:t xml:space="preserve">a </w:t>
      </w:r>
      <w:r w:rsidRPr="00CF24E9">
        <w:t xml:space="preserve">process for making sensitive information unusable and inaccessible.  </w:t>
      </w:r>
      <w:r>
        <w:t>Th</w:t>
      </w:r>
      <w:r w:rsidR="00476BD4">
        <w:t>e</w:t>
      </w:r>
      <w:r>
        <w:t>se p</w:t>
      </w:r>
      <w:r w:rsidRPr="00CF24E9">
        <w:t xml:space="preserve">rocedures </w:t>
      </w:r>
      <w:r>
        <w:t xml:space="preserve">should </w:t>
      </w:r>
      <w:r w:rsidRPr="00CF24E9">
        <w:t xml:space="preserve">specify the use of technology (e.g. software, special hardware, etc.) </w:t>
      </w:r>
      <w:r>
        <w:t xml:space="preserve">or physical destruction mechanisms </w:t>
      </w:r>
      <w:r w:rsidRPr="00CF24E9">
        <w:t xml:space="preserve">to </w:t>
      </w:r>
      <w:r>
        <w:t xml:space="preserve">ensure </w:t>
      </w:r>
      <w:r w:rsidRPr="00CF24E9">
        <w:t xml:space="preserve">sensitive information </w:t>
      </w:r>
      <w:r>
        <w:t xml:space="preserve">is </w:t>
      </w:r>
      <w:r w:rsidRPr="00CF24E9">
        <w:t>unusable</w:t>
      </w:r>
      <w:r>
        <w:t xml:space="preserve">, inaccessible, </w:t>
      </w:r>
      <w:r w:rsidR="006853E6">
        <w:t xml:space="preserve">and unable to </w:t>
      </w:r>
      <w:proofErr w:type="gramStart"/>
      <w:r w:rsidR="006853E6">
        <w:t>be reconstructed</w:t>
      </w:r>
      <w:proofErr w:type="gramEnd"/>
      <w:r w:rsidR="006853E6">
        <w:t>.</w:t>
      </w:r>
    </w:p>
    <w:p w14:paraId="60BDE0B0" w14:textId="0FC68069" w:rsidR="00D85556" w:rsidRDefault="00BD36BC" w:rsidP="006853E6">
      <w:pPr>
        <w:pStyle w:val="PolicyText2"/>
        <w:numPr>
          <w:ilvl w:val="0"/>
          <w:numId w:val="32"/>
        </w:numPr>
      </w:pPr>
      <w:r>
        <w:t>A</w:t>
      </w:r>
      <w:r w:rsidR="00D85556">
        <w:t xml:space="preserve">uthorize </w:t>
      </w:r>
      <w:r w:rsidR="00D85556" w:rsidRPr="00DD10EF">
        <w:t xml:space="preserve">personnel to dispose of sensitive information or equipment.  Such procedures may include shredding, incinerating, or pulp of hard copy materials so that </w:t>
      </w:r>
      <w:r w:rsidR="00D85556">
        <w:t>sensitive information</w:t>
      </w:r>
      <w:r w:rsidR="00D85556" w:rsidRPr="00DD10EF">
        <w:t xml:space="preserve"> </w:t>
      </w:r>
      <w:proofErr w:type="gramStart"/>
      <w:r w:rsidR="00D85556" w:rsidRPr="00DD10EF">
        <w:t>cannot be reconstructed</w:t>
      </w:r>
      <w:proofErr w:type="gramEnd"/>
      <w:r w:rsidR="00D85556" w:rsidRPr="00DD10EF">
        <w:t>.</w:t>
      </w:r>
      <w:r w:rsidR="00D85556">
        <w:t xml:space="preserve">  </w:t>
      </w:r>
      <w:r w:rsidR="001D3381">
        <w:t xml:space="preserve">Approved </w:t>
      </w:r>
      <w:r w:rsidR="00D85556">
        <w:t xml:space="preserve">disposal methods </w:t>
      </w:r>
      <w:r>
        <w:t>include</w:t>
      </w:r>
      <w:r w:rsidR="006853E6">
        <w:t>:</w:t>
      </w:r>
    </w:p>
    <w:p w14:paraId="6F61A2EA" w14:textId="3AFA88A5" w:rsidR="00BD36BC" w:rsidRPr="00BD36BC" w:rsidRDefault="00BD36BC" w:rsidP="006853E6">
      <w:pPr>
        <w:pStyle w:val="PolicyText2"/>
        <w:numPr>
          <w:ilvl w:val="1"/>
          <w:numId w:val="32"/>
        </w:numPr>
      </w:pPr>
      <w:r w:rsidRPr="00BD36BC">
        <w:rPr>
          <w:b/>
        </w:rPr>
        <w:t xml:space="preserve">Physical </w:t>
      </w:r>
      <w:r w:rsidR="001D3381">
        <w:rPr>
          <w:b/>
        </w:rPr>
        <w:t>P</w:t>
      </w:r>
      <w:r w:rsidRPr="00BD36BC">
        <w:rPr>
          <w:b/>
        </w:rPr>
        <w:t xml:space="preserve">rint </w:t>
      </w:r>
      <w:r w:rsidR="001D3381">
        <w:rPr>
          <w:b/>
        </w:rPr>
        <w:t>M</w:t>
      </w:r>
      <w:r w:rsidRPr="00BD36BC">
        <w:rPr>
          <w:b/>
        </w:rPr>
        <w:t>edia</w:t>
      </w:r>
      <w:r w:rsidRPr="00BD36BC">
        <w:t xml:space="preserve"> shall be disposed of by one </w:t>
      </w:r>
      <w:r w:rsidR="001D3381">
        <w:t>(or a combination)</w:t>
      </w:r>
      <w:r w:rsidR="00FF34AF">
        <w:t xml:space="preserve"> </w:t>
      </w:r>
      <w:r w:rsidRPr="00BD36BC">
        <w:t xml:space="preserve">of the following methods: </w:t>
      </w:r>
    </w:p>
    <w:p w14:paraId="0FB3E931" w14:textId="2D07D815" w:rsidR="00BD36BC" w:rsidRPr="006853E6" w:rsidRDefault="001D3381" w:rsidP="006853E6">
      <w:pPr>
        <w:pStyle w:val="PolicyText2"/>
        <w:numPr>
          <w:ilvl w:val="2"/>
          <w:numId w:val="32"/>
        </w:numPr>
      </w:pPr>
      <w:r w:rsidRPr="006853E6">
        <w:rPr>
          <w:i/>
        </w:rPr>
        <w:t>Shredding</w:t>
      </w:r>
      <w:r w:rsidRPr="006853E6">
        <w:t xml:space="preserve"> - Media shall be s</w:t>
      </w:r>
      <w:r w:rsidR="00FF34AF">
        <w:t>hredded using [LEP]</w:t>
      </w:r>
      <w:r w:rsidR="00BD36BC" w:rsidRPr="006853E6">
        <w:t xml:space="preserve"> issued cross-cut shredders</w:t>
      </w:r>
    </w:p>
    <w:p w14:paraId="0405ABC9" w14:textId="60B81EB4" w:rsidR="00BD36BC" w:rsidRPr="006853E6" w:rsidRDefault="001D3381" w:rsidP="006853E6">
      <w:pPr>
        <w:pStyle w:val="PolicyText2"/>
        <w:numPr>
          <w:ilvl w:val="2"/>
          <w:numId w:val="32"/>
        </w:numPr>
      </w:pPr>
      <w:r w:rsidRPr="006853E6">
        <w:rPr>
          <w:i/>
        </w:rPr>
        <w:t>Shredding Bins</w:t>
      </w:r>
      <w:r w:rsidRPr="006853E6">
        <w:t xml:space="preserve"> - </w:t>
      </w:r>
      <w:r w:rsidR="00BD36BC" w:rsidRPr="006853E6">
        <w:t xml:space="preserve">Disposal </w:t>
      </w:r>
      <w:r w:rsidRPr="006853E6">
        <w:t xml:space="preserve">shall be performed </w:t>
      </w:r>
      <w:r w:rsidR="00BD36BC" w:rsidRPr="006853E6">
        <w:t>using locked bins located on-site using a licensed and bonded information disposal contractor</w:t>
      </w:r>
    </w:p>
    <w:p w14:paraId="40E88E2E" w14:textId="5FC6F02D" w:rsidR="00BD36BC" w:rsidRPr="006853E6" w:rsidRDefault="001D3381" w:rsidP="006853E6">
      <w:pPr>
        <w:pStyle w:val="PolicyText2"/>
        <w:numPr>
          <w:ilvl w:val="2"/>
          <w:numId w:val="32"/>
        </w:numPr>
      </w:pPr>
      <w:r w:rsidRPr="006853E6">
        <w:rPr>
          <w:i/>
        </w:rPr>
        <w:t>Incineration</w:t>
      </w:r>
      <w:r w:rsidRPr="006853E6">
        <w:t xml:space="preserve"> – Materials are physically destroyed </w:t>
      </w:r>
      <w:r w:rsidR="00BD36BC" w:rsidRPr="006853E6">
        <w:t xml:space="preserve">using licensed and bonded information disposal contractor </w:t>
      </w:r>
    </w:p>
    <w:p w14:paraId="34A358D2" w14:textId="04322B4F" w:rsidR="00BD36BC" w:rsidRPr="00BD36BC" w:rsidRDefault="00BD36BC" w:rsidP="006853E6">
      <w:pPr>
        <w:pStyle w:val="PolicyText2"/>
        <w:numPr>
          <w:ilvl w:val="1"/>
          <w:numId w:val="32"/>
        </w:numPr>
      </w:pPr>
      <w:r w:rsidRPr="00BD36BC">
        <w:rPr>
          <w:b/>
        </w:rPr>
        <w:t xml:space="preserve">Electronic </w:t>
      </w:r>
      <w:r w:rsidR="001D3381">
        <w:rPr>
          <w:b/>
        </w:rPr>
        <w:t>M</w:t>
      </w:r>
      <w:r w:rsidRPr="00BD36BC">
        <w:rPr>
          <w:b/>
        </w:rPr>
        <w:t>edia</w:t>
      </w:r>
      <w:r w:rsidRPr="00BD36BC">
        <w:t xml:space="preserve"> (</w:t>
      </w:r>
      <w:r w:rsidR="001D3381">
        <w:t>physical disks</w:t>
      </w:r>
      <w:r w:rsidRPr="00BD36BC">
        <w:t>, tape cartridge, CDs, printer ribbons, flash drives, printer and copier hard-drives,</w:t>
      </w:r>
      <w:r w:rsidR="001D3381">
        <w:t xml:space="preserve"> </w:t>
      </w:r>
      <w:r w:rsidRPr="00BD36BC">
        <w:t>etc.</w:t>
      </w:r>
      <w:r w:rsidR="001D3381">
        <w:t>)</w:t>
      </w:r>
      <w:r w:rsidRPr="00BD36BC">
        <w:t xml:space="preserve"> shall be disposed of by one of the methods:</w:t>
      </w:r>
    </w:p>
    <w:p w14:paraId="79934F85" w14:textId="61FF6C33" w:rsidR="00BD36BC" w:rsidRPr="006853E6" w:rsidRDefault="00BD36BC" w:rsidP="006853E6">
      <w:pPr>
        <w:pStyle w:val="PolicyText2"/>
        <w:numPr>
          <w:ilvl w:val="2"/>
          <w:numId w:val="32"/>
        </w:numPr>
      </w:pPr>
      <w:r w:rsidRPr="006853E6">
        <w:rPr>
          <w:i/>
        </w:rPr>
        <w:t xml:space="preserve">Overwriting </w:t>
      </w:r>
      <w:r w:rsidR="001D3381" w:rsidRPr="006853E6">
        <w:rPr>
          <w:i/>
        </w:rPr>
        <w:t>M</w:t>
      </w:r>
      <w:r w:rsidRPr="006853E6">
        <w:rPr>
          <w:i/>
        </w:rPr>
        <w:t xml:space="preserve">agnetic </w:t>
      </w:r>
      <w:r w:rsidR="001D3381" w:rsidRPr="006853E6">
        <w:rPr>
          <w:i/>
        </w:rPr>
        <w:t>M</w:t>
      </w:r>
      <w:r w:rsidRPr="006853E6">
        <w:rPr>
          <w:i/>
        </w:rPr>
        <w:t>edia</w:t>
      </w:r>
      <w:r w:rsidRPr="006853E6">
        <w:t xml:space="preserve"> - </w:t>
      </w:r>
      <w:r w:rsidR="005B7CDA" w:rsidRPr="006853E6">
        <w:t>O</w:t>
      </w:r>
      <w:r w:rsidRPr="006853E6">
        <w:t xml:space="preserve">verwriting uses a program to write </w:t>
      </w:r>
      <w:r w:rsidR="001D3381" w:rsidRPr="006853E6">
        <w:t>binary data</w:t>
      </w:r>
      <w:r w:rsidR="005B7CDA" w:rsidRPr="006853E6">
        <w:t xml:space="preserve"> sector by sector</w:t>
      </w:r>
      <w:r w:rsidR="001D3381" w:rsidRPr="006853E6">
        <w:t xml:space="preserve"> </w:t>
      </w:r>
      <w:r w:rsidRPr="006853E6">
        <w:t xml:space="preserve">onto the media </w:t>
      </w:r>
      <w:r w:rsidR="00FF34AF">
        <w:t>that requires sanitization</w:t>
      </w:r>
      <w:r w:rsidR="005B7CDA" w:rsidRPr="006853E6">
        <w:t xml:space="preserve"> </w:t>
      </w:r>
    </w:p>
    <w:p w14:paraId="7FA0E60F" w14:textId="594F690F" w:rsidR="001D3381" w:rsidRPr="006853E6" w:rsidRDefault="00BD36BC" w:rsidP="006853E6">
      <w:pPr>
        <w:pStyle w:val="PolicyText2"/>
        <w:numPr>
          <w:ilvl w:val="2"/>
          <w:numId w:val="32"/>
        </w:numPr>
      </w:pPr>
      <w:r w:rsidRPr="006853E6">
        <w:rPr>
          <w:i/>
        </w:rPr>
        <w:t>Degaussing</w:t>
      </w:r>
      <w:r w:rsidRPr="006853E6">
        <w:t xml:space="preserve"> - </w:t>
      </w:r>
      <w:r w:rsidR="001D3381" w:rsidRPr="006853E6">
        <w:t>D</w:t>
      </w:r>
      <w:r w:rsidRPr="006853E6">
        <w:t xml:space="preserve">egaussing </w:t>
      </w:r>
      <w:r w:rsidR="001D3381" w:rsidRPr="006853E6">
        <w:t xml:space="preserve">consists of using </w:t>
      </w:r>
      <w:r w:rsidRPr="006853E6">
        <w:t xml:space="preserve">strong magnets </w:t>
      </w:r>
      <w:r w:rsidR="001D3381" w:rsidRPr="006853E6">
        <w:t xml:space="preserve">or </w:t>
      </w:r>
      <w:r w:rsidR="009448D9" w:rsidRPr="006853E6">
        <w:t>electric degaussing</w:t>
      </w:r>
      <w:r w:rsidR="001D3381" w:rsidRPr="006853E6">
        <w:t xml:space="preserve"> equipment to magnetically scramble t</w:t>
      </w:r>
      <w:r w:rsidR="00FF34AF">
        <w:t>he data on a hard drive into an</w:t>
      </w:r>
      <w:r w:rsidR="001D3381" w:rsidRPr="006853E6">
        <w:t xml:space="preserve"> unrecoverable state</w:t>
      </w:r>
    </w:p>
    <w:p w14:paraId="4AD08123" w14:textId="567E5AE9" w:rsidR="00D56C44" w:rsidRPr="006853E6" w:rsidRDefault="001D3381" w:rsidP="006853E6">
      <w:pPr>
        <w:pStyle w:val="PolicyText2"/>
        <w:numPr>
          <w:ilvl w:val="2"/>
          <w:numId w:val="32"/>
        </w:numPr>
      </w:pPr>
      <w:r w:rsidRPr="006853E6">
        <w:rPr>
          <w:i/>
        </w:rPr>
        <w:t xml:space="preserve">Physical </w:t>
      </w:r>
      <w:r w:rsidR="00BD36BC" w:rsidRPr="006853E6">
        <w:rPr>
          <w:i/>
        </w:rPr>
        <w:t>Destruction</w:t>
      </w:r>
      <w:r w:rsidR="00BD36BC" w:rsidRPr="006853E6">
        <w:t xml:space="preserve"> –</w:t>
      </w:r>
      <w:r w:rsidRPr="006853E6">
        <w:t xml:space="preserve"> implies complete</w:t>
      </w:r>
      <w:r w:rsidR="00BD36BC" w:rsidRPr="006853E6">
        <w:t xml:space="preserve"> destruction of media </w:t>
      </w:r>
      <w:r w:rsidRPr="006853E6">
        <w:t xml:space="preserve">by means of crushing or disassembling the asset and </w:t>
      </w:r>
      <w:r w:rsidR="00BD36BC" w:rsidRPr="006853E6">
        <w:t>ensuring no data can be</w:t>
      </w:r>
      <w:r w:rsidRPr="006853E6">
        <w:t xml:space="preserve"> extracted or recreated</w:t>
      </w:r>
    </w:p>
    <w:p w14:paraId="3BF702F7" w14:textId="0DAF0BFC" w:rsidR="00BD36BC" w:rsidRPr="00BD36BC" w:rsidRDefault="00BD36BC" w:rsidP="006853E6">
      <w:pPr>
        <w:pStyle w:val="PolicyText2"/>
      </w:pPr>
      <w:r w:rsidRPr="00D56C44">
        <w:t xml:space="preserve">IT </w:t>
      </w:r>
      <w:r w:rsidR="001D3381" w:rsidRPr="00D56C44">
        <w:t xml:space="preserve">documentation, </w:t>
      </w:r>
      <w:r w:rsidR="006853E6" w:rsidRPr="00D56C44">
        <w:t>hardware,</w:t>
      </w:r>
      <w:r w:rsidR="001D3381" w:rsidRPr="00D56C44">
        <w:t xml:space="preserve"> and storage </w:t>
      </w:r>
      <w:r w:rsidRPr="00D56C44">
        <w:t xml:space="preserve">that </w:t>
      </w:r>
      <w:proofErr w:type="gramStart"/>
      <w:r w:rsidRPr="00D56C44">
        <w:t>have been used</w:t>
      </w:r>
      <w:proofErr w:type="gramEnd"/>
      <w:r w:rsidRPr="00D56C44">
        <w:t xml:space="preserve"> to process, store, or</w:t>
      </w:r>
      <w:r w:rsidR="001D3381" w:rsidRPr="00D56C44">
        <w:t xml:space="preserve"> </w:t>
      </w:r>
      <w:r w:rsidRPr="001D3381">
        <w:t xml:space="preserve">transmit </w:t>
      </w:r>
      <w:r w:rsidR="004D329D">
        <w:t>Confidential Information or PII</w:t>
      </w:r>
      <w:r w:rsidRPr="001D3381">
        <w:t xml:space="preserve"> shall</w:t>
      </w:r>
      <w:r w:rsidR="001D3381">
        <w:t xml:space="preserve"> </w:t>
      </w:r>
      <w:r w:rsidRPr="001D3381">
        <w:t>not be rele</w:t>
      </w:r>
      <w:r w:rsidR="001D3381">
        <w:t xml:space="preserve">ased into general surplus until it </w:t>
      </w:r>
      <w:r w:rsidRPr="00BD36BC">
        <w:t>has been sanitized and all stored information</w:t>
      </w:r>
      <w:r w:rsidR="001D3381">
        <w:t xml:space="preserve"> </w:t>
      </w:r>
      <w:r w:rsidRPr="00BD36BC">
        <w:t>has been cleared using one of the above methods.</w:t>
      </w:r>
    </w:p>
    <w:p w14:paraId="0E39A31D" w14:textId="0374F709" w:rsidR="003E192C" w:rsidRPr="003E192C" w:rsidRDefault="003E192C" w:rsidP="006853E6">
      <w:pPr>
        <w:pStyle w:val="Heading2"/>
      </w:pPr>
      <w:r w:rsidRPr="003E192C">
        <w:t>Audit Controls and Management</w:t>
      </w:r>
    </w:p>
    <w:p w14:paraId="543339CB" w14:textId="77777777" w:rsidR="003E192C" w:rsidRDefault="003E192C" w:rsidP="006853E6">
      <w:pPr>
        <w:pStyle w:val="PolicyText1"/>
      </w:pPr>
      <w:r w:rsidRPr="003E192C">
        <w:t xml:space="preserve">On-demand documented procedures and evidence of practice should be in place for this operational policy as part of the </w:t>
      </w:r>
      <w:r w:rsidR="004D329D">
        <w:t>[LEP]</w:t>
      </w:r>
      <w:r w:rsidR="004D329D" w:rsidRPr="00CF24E9">
        <w:t xml:space="preserve"> </w:t>
      </w:r>
      <w:commentRangeStart w:id="1"/>
      <w:r w:rsidRPr="003E192C">
        <w:t>internal application development and release methodology</w:t>
      </w:r>
      <w:commentRangeEnd w:id="1"/>
      <w:r w:rsidR="004D329D">
        <w:rPr>
          <w:rStyle w:val="CommentReference"/>
        </w:rPr>
        <w:commentReference w:id="1"/>
      </w:r>
      <w:r w:rsidRPr="003E192C">
        <w:t>.</w:t>
      </w:r>
      <w:r w:rsidR="0090558E">
        <w:t xml:space="preserve">  </w:t>
      </w:r>
      <w:proofErr w:type="gramStart"/>
      <w:r w:rsidR="0090558E">
        <w:t>Examples of control documentation includes</w:t>
      </w:r>
      <w:proofErr w:type="gramEnd"/>
      <w:r w:rsidR="0090558E">
        <w:t>:</w:t>
      </w:r>
    </w:p>
    <w:p w14:paraId="4C3D0BAB" w14:textId="1DBB8F63" w:rsidR="0090558E" w:rsidRDefault="0090558E" w:rsidP="006853E6">
      <w:pPr>
        <w:pStyle w:val="PolicyText1"/>
        <w:numPr>
          <w:ilvl w:val="0"/>
          <w:numId w:val="34"/>
        </w:numPr>
      </w:pPr>
      <w:r>
        <w:t>On-demand</w:t>
      </w:r>
      <w:r w:rsidR="009448D9">
        <w:t xml:space="preserve"> documented</w:t>
      </w:r>
      <w:r>
        <w:t xml:space="preserve"> procedures related to surplus disposal of hardware and software</w:t>
      </w:r>
    </w:p>
    <w:p w14:paraId="5CF580AD" w14:textId="3F787F37" w:rsidR="0090558E" w:rsidRDefault="00D73718" w:rsidP="006853E6">
      <w:pPr>
        <w:pStyle w:val="PolicyText1"/>
        <w:numPr>
          <w:ilvl w:val="0"/>
          <w:numId w:val="34"/>
        </w:numPr>
      </w:pPr>
      <w:r>
        <w:t>Data destruction and surplus l</w:t>
      </w:r>
      <w:r w:rsidR="0090558E">
        <w:t>ogs of equipment</w:t>
      </w:r>
      <w:r>
        <w:t xml:space="preserve"> identified for disposal</w:t>
      </w:r>
    </w:p>
    <w:p w14:paraId="515659B8" w14:textId="1CC9FC8E" w:rsidR="0090558E" w:rsidRPr="0090558E" w:rsidRDefault="00D73718" w:rsidP="006853E6">
      <w:pPr>
        <w:pStyle w:val="PolicyText1"/>
        <w:numPr>
          <w:ilvl w:val="0"/>
          <w:numId w:val="34"/>
        </w:numPr>
      </w:pPr>
      <w:r>
        <w:lastRenderedPageBreak/>
        <w:t>Physical evidence of sanitized assets and/or dat</w:t>
      </w:r>
      <w:r w:rsidR="006853E6">
        <w:t>a destruction/cleansing devices</w:t>
      </w:r>
    </w:p>
    <w:p w14:paraId="78BCBEC2" w14:textId="57DFD128" w:rsidR="003E192C" w:rsidRPr="003E192C" w:rsidRDefault="003E192C" w:rsidP="006853E6">
      <w:pPr>
        <w:pStyle w:val="Heading2"/>
      </w:pPr>
      <w:r w:rsidRPr="003E192C">
        <w:t xml:space="preserve">Enforcement  </w:t>
      </w:r>
    </w:p>
    <w:p w14:paraId="7BEF0D49" w14:textId="77777777" w:rsidR="003E192C" w:rsidRPr="003E192C" w:rsidRDefault="003E192C" w:rsidP="006853E6">
      <w:pPr>
        <w:pStyle w:val="PolicyText1"/>
      </w:pPr>
      <w:r w:rsidRPr="003E192C">
        <w:t>Staff members found in policy violation may be subject to disciplinary action, up</w:t>
      </w:r>
      <w:bookmarkStart w:id="2" w:name="_GoBack"/>
      <w:bookmarkEnd w:id="2"/>
      <w:r w:rsidRPr="003E192C">
        <w:t xml:space="preserve"> to and including termination.</w:t>
      </w:r>
    </w:p>
    <w:p w14:paraId="1CDDB09E" w14:textId="3B35BD71" w:rsidR="003E192C" w:rsidRPr="003E192C" w:rsidRDefault="003E192C" w:rsidP="006853E6">
      <w:pPr>
        <w:pStyle w:val="Heading2"/>
      </w:pPr>
      <w:r w:rsidRPr="003E192C">
        <w:t>Distribution</w:t>
      </w:r>
    </w:p>
    <w:p w14:paraId="7FCD640D" w14:textId="77777777" w:rsidR="003E192C" w:rsidRPr="003E192C" w:rsidRDefault="003E192C" w:rsidP="006853E6">
      <w:pPr>
        <w:pStyle w:val="PolicyText1"/>
      </w:pPr>
      <w:r w:rsidRPr="003E192C">
        <w:t xml:space="preserve">This policy is to be distributed to all </w:t>
      </w:r>
      <w:r w:rsidR="004D329D">
        <w:t>[LEP]</w:t>
      </w:r>
      <w:r w:rsidR="004D329D" w:rsidRPr="00CF24E9">
        <w:t xml:space="preserve"> </w:t>
      </w:r>
      <w:r w:rsidRPr="003E192C">
        <w:t xml:space="preserve">staff </w:t>
      </w:r>
      <w:r w:rsidR="00733E7C">
        <w:t xml:space="preserve">handling sensitive hard copy documents or </w:t>
      </w:r>
      <w:r w:rsidR="00D85556">
        <w:t>responsible for managing data and hardware assets in the organization.</w:t>
      </w:r>
    </w:p>
    <w:p w14:paraId="058451F1" w14:textId="77777777" w:rsidR="003E192C" w:rsidRPr="003E192C" w:rsidRDefault="003E192C" w:rsidP="006853E6">
      <w:pPr>
        <w:pStyle w:val="Heading2"/>
      </w:pPr>
      <w:r w:rsidRPr="003E192C">
        <w:t>Policy Version History</w:t>
      </w:r>
    </w:p>
    <w:tbl>
      <w:tblPr>
        <w:tblW w:w="9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1514"/>
        <w:gridCol w:w="4437"/>
        <w:gridCol w:w="2393"/>
      </w:tblGrid>
      <w:tr w:rsidR="003E192C" w:rsidRPr="003E192C" w14:paraId="1EF7C467" w14:textId="77777777" w:rsidTr="00476BD4">
        <w:trPr>
          <w:trHeight w:val="475"/>
        </w:trPr>
        <w:tc>
          <w:tcPr>
            <w:tcW w:w="1229" w:type="dxa"/>
            <w:shd w:val="clear" w:color="auto" w:fill="C0C0C0"/>
          </w:tcPr>
          <w:p w14:paraId="404850E9" w14:textId="77777777" w:rsidR="003E192C" w:rsidRPr="003E192C" w:rsidRDefault="003E192C" w:rsidP="006853E6">
            <w:pPr>
              <w:pStyle w:val="PolicyText1"/>
            </w:pPr>
            <w:r w:rsidRPr="003E192C">
              <w:t>Version</w:t>
            </w:r>
          </w:p>
        </w:tc>
        <w:tc>
          <w:tcPr>
            <w:tcW w:w="1514" w:type="dxa"/>
            <w:shd w:val="clear" w:color="auto" w:fill="C0C0C0"/>
          </w:tcPr>
          <w:p w14:paraId="3154C3A0" w14:textId="77777777" w:rsidR="003E192C" w:rsidRPr="003E192C" w:rsidRDefault="003E192C" w:rsidP="006853E6">
            <w:pPr>
              <w:pStyle w:val="PolicyText1"/>
            </w:pPr>
            <w:r w:rsidRPr="003E192C">
              <w:t>Date</w:t>
            </w:r>
          </w:p>
        </w:tc>
        <w:tc>
          <w:tcPr>
            <w:tcW w:w="4437" w:type="dxa"/>
            <w:shd w:val="clear" w:color="auto" w:fill="C0C0C0"/>
          </w:tcPr>
          <w:p w14:paraId="1BE1A7D2" w14:textId="77777777" w:rsidR="003E192C" w:rsidRPr="003E192C" w:rsidRDefault="003E192C" w:rsidP="006853E6">
            <w:pPr>
              <w:pStyle w:val="PolicyText1"/>
            </w:pPr>
            <w:r w:rsidRPr="003E192C">
              <w:t>Description</w:t>
            </w:r>
          </w:p>
        </w:tc>
        <w:tc>
          <w:tcPr>
            <w:tcW w:w="2393" w:type="dxa"/>
            <w:shd w:val="clear" w:color="auto" w:fill="C0C0C0"/>
          </w:tcPr>
          <w:p w14:paraId="3AEFDCD6" w14:textId="77777777" w:rsidR="003E192C" w:rsidRPr="003E192C" w:rsidRDefault="003E192C" w:rsidP="006853E6">
            <w:pPr>
              <w:pStyle w:val="PolicyText1"/>
            </w:pPr>
            <w:r w:rsidRPr="003E192C">
              <w:t>Approved By</w:t>
            </w:r>
          </w:p>
        </w:tc>
      </w:tr>
      <w:tr w:rsidR="003E192C" w:rsidRPr="003E192C" w14:paraId="01230DFA" w14:textId="77777777" w:rsidTr="00476BD4">
        <w:trPr>
          <w:trHeight w:val="490"/>
        </w:trPr>
        <w:tc>
          <w:tcPr>
            <w:tcW w:w="1229" w:type="dxa"/>
            <w:shd w:val="clear" w:color="auto" w:fill="auto"/>
          </w:tcPr>
          <w:p w14:paraId="223661E9" w14:textId="77777777" w:rsidR="003E192C" w:rsidRPr="003E192C" w:rsidRDefault="003E192C" w:rsidP="006853E6">
            <w:pPr>
              <w:pStyle w:val="PolicyText1"/>
            </w:pPr>
            <w:r w:rsidRPr="003E192C">
              <w:t>1.0</w:t>
            </w:r>
          </w:p>
        </w:tc>
        <w:tc>
          <w:tcPr>
            <w:tcW w:w="1514" w:type="dxa"/>
            <w:shd w:val="clear" w:color="auto" w:fill="auto"/>
          </w:tcPr>
          <w:p w14:paraId="1B56EDDB" w14:textId="77777777" w:rsidR="003E192C" w:rsidRPr="003E192C" w:rsidRDefault="00D85556" w:rsidP="006853E6">
            <w:pPr>
              <w:pStyle w:val="PolicyText1"/>
            </w:pPr>
            <w:r>
              <w:t>10</w:t>
            </w:r>
            <w:r w:rsidR="003E192C" w:rsidRPr="003E192C">
              <w:t>/</w:t>
            </w:r>
            <w:r>
              <w:t>28</w:t>
            </w:r>
            <w:r w:rsidR="003E192C" w:rsidRPr="003E192C">
              <w:t>/2016</w:t>
            </w:r>
          </w:p>
        </w:tc>
        <w:tc>
          <w:tcPr>
            <w:tcW w:w="4437" w:type="dxa"/>
            <w:shd w:val="clear" w:color="auto" w:fill="auto"/>
          </w:tcPr>
          <w:p w14:paraId="70EFA599" w14:textId="17B1757D" w:rsidR="003E192C" w:rsidRPr="003E192C" w:rsidRDefault="003E192C" w:rsidP="006853E6">
            <w:pPr>
              <w:pStyle w:val="PolicyText1"/>
            </w:pPr>
            <w:r w:rsidRPr="003E192C">
              <w:t>Initial Policy Drafted</w:t>
            </w:r>
          </w:p>
        </w:tc>
        <w:tc>
          <w:tcPr>
            <w:tcW w:w="2393" w:type="dxa"/>
            <w:shd w:val="clear" w:color="auto" w:fill="auto"/>
          </w:tcPr>
          <w:p w14:paraId="34B0E3E1" w14:textId="77777777" w:rsidR="003E192C" w:rsidRPr="003E192C" w:rsidRDefault="003E192C" w:rsidP="006853E6">
            <w:pPr>
              <w:pStyle w:val="PolicyText1"/>
            </w:pPr>
          </w:p>
        </w:tc>
      </w:tr>
      <w:tr w:rsidR="003E192C" w:rsidRPr="003E192C" w14:paraId="5287B08E" w14:textId="77777777" w:rsidTr="00476BD4">
        <w:trPr>
          <w:trHeight w:val="475"/>
        </w:trPr>
        <w:tc>
          <w:tcPr>
            <w:tcW w:w="1229" w:type="dxa"/>
            <w:shd w:val="clear" w:color="auto" w:fill="auto"/>
          </w:tcPr>
          <w:p w14:paraId="38DBDE20" w14:textId="77777777" w:rsidR="003E192C" w:rsidRPr="003E192C" w:rsidRDefault="003E192C" w:rsidP="006853E6">
            <w:pPr>
              <w:pStyle w:val="PolicyText1"/>
            </w:pPr>
          </w:p>
        </w:tc>
        <w:tc>
          <w:tcPr>
            <w:tcW w:w="1514" w:type="dxa"/>
            <w:shd w:val="clear" w:color="auto" w:fill="auto"/>
          </w:tcPr>
          <w:p w14:paraId="65E55534" w14:textId="77777777" w:rsidR="003E192C" w:rsidRPr="003E192C" w:rsidRDefault="003E192C" w:rsidP="006853E6">
            <w:pPr>
              <w:pStyle w:val="PolicyText1"/>
            </w:pPr>
          </w:p>
        </w:tc>
        <w:tc>
          <w:tcPr>
            <w:tcW w:w="4437" w:type="dxa"/>
            <w:shd w:val="clear" w:color="auto" w:fill="auto"/>
          </w:tcPr>
          <w:p w14:paraId="2A02A08E" w14:textId="77777777" w:rsidR="003E192C" w:rsidRPr="003E192C" w:rsidRDefault="003E192C" w:rsidP="006853E6">
            <w:pPr>
              <w:pStyle w:val="PolicyText1"/>
            </w:pPr>
          </w:p>
        </w:tc>
        <w:tc>
          <w:tcPr>
            <w:tcW w:w="2393" w:type="dxa"/>
            <w:shd w:val="clear" w:color="auto" w:fill="auto"/>
          </w:tcPr>
          <w:p w14:paraId="41D63A4F" w14:textId="77777777" w:rsidR="003E192C" w:rsidRPr="003E192C" w:rsidRDefault="003E192C" w:rsidP="006853E6">
            <w:pPr>
              <w:pStyle w:val="PolicyText1"/>
            </w:pPr>
          </w:p>
        </w:tc>
      </w:tr>
      <w:tr w:rsidR="003E192C" w:rsidRPr="003E192C" w14:paraId="5BD5AD37" w14:textId="77777777" w:rsidTr="00476BD4">
        <w:trPr>
          <w:trHeight w:val="490"/>
        </w:trPr>
        <w:tc>
          <w:tcPr>
            <w:tcW w:w="1229" w:type="dxa"/>
            <w:shd w:val="clear" w:color="auto" w:fill="auto"/>
          </w:tcPr>
          <w:p w14:paraId="3A8D18D8" w14:textId="77777777" w:rsidR="003E192C" w:rsidRPr="003E192C" w:rsidRDefault="003E192C" w:rsidP="006853E6">
            <w:pPr>
              <w:pStyle w:val="PolicyText1"/>
            </w:pPr>
          </w:p>
        </w:tc>
        <w:tc>
          <w:tcPr>
            <w:tcW w:w="1514" w:type="dxa"/>
            <w:shd w:val="clear" w:color="auto" w:fill="auto"/>
          </w:tcPr>
          <w:p w14:paraId="51FEE777" w14:textId="77777777" w:rsidR="003E192C" w:rsidRPr="003E192C" w:rsidRDefault="003E192C" w:rsidP="006853E6">
            <w:pPr>
              <w:pStyle w:val="PolicyText1"/>
            </w:pPr>
          </w:p>
        </w:tc>
        <w:tc>
          <w:tcPr>
            <w:tcW w:w="4437" w:type="dxa"/>
            <w:shd w:val="clear" w:color="auto" w:fill="auto"/>
          </w:tcPr>
          <w:p w14:paraId="3B02A7A2" w14:textId="77777777" w:rsidR="003E192C" w:rsidRPr="003E192C" w:rsidRDefault="003E192C" w:rsidP="006853E6">
            <w:pPr>
              <w:pStyle w:val="PolicyText1"/>
            </w:pPr>
          </w:p>
        </w:tc>
        <w:tc>
          <w:tcPr>
            <w:tcW w:w="2393" w:type="dxa"/>
            <w:shd w:val="clear" w:color="auto" w:fill="auto"/>
          </w:tcPr>
          <w:p w14:paraId="6FE5BECD" w14:textId="77777777" w:rsidR="003E192C" w:rsidRPr="003E192C" w:rsidRDefault="003E192C" w:rsidP="006853E6">
            <w:pPr>
              <w:pStyle w:val="PolicyText1"/>
            </w:pPr>
          </w:p>
        </w:tc>
      </w:tr>
      <w:tr w:rsidR="003E192C" w:rsidRPr="003E192C" w14:paraId="090950B5" w14:textId="77777777" w:rsidTr="00476BD4">
        <w:trPr>
          <w:trHeight w:val="475"/>
        </w:trPr>
        <w:tc>
          <w:tcPr>
            <w:tcW w:w="1229" w:type="dxa"/>
            <w:shd w:val="clear" w:color="auto" w:fill="auto"/>
          </w:tcPr>
          <w:p w14:paraId="2F6302CE" w14:textId="77777777" w:rsidR="003E192C" w:rsidRPr="003E192C" w:rsidRDefault="003E192C" w:rsidP="006853E6">
            <w:pPr>
              <w:pStyle w:val="PolicyText1"/>
            </w:pPr>
          </w:p>
        </w:tc>
        <w:tc>
          <w:tcPr>
            <w:tcW w:w="1514" w:type="dxa"/>
            <w:shd w:val="clear" w:color="auto" w:fill="auto"/>
          </w:tcPr>
          <w:p w14:paraId="046F5AED" w14:textId="77777777" w:rsidR="003E192C" w:rsidRPr="003E192C" w:rsidRDefault="003E192C" w:rsidP="006853E6">
            <w:pPr>
              <w:pStyle w:val="PolicyText1"/>
            </w:pPr>
          </w:p>
        </w:tc>
        <w:tc>
          <w:tcPr>
            <w:tcW w:w="4437" w:type="dxa"/>
            <w:shd w:val="clear" w:color="auto" w:fill="auto"/>
          </w:tcPr>
          <w:p w14:paraId="3EFFF184" w14:textId="77777777" w:rsidR="003E192C" w:rsidRPr="003E192C" w:rsidRDefault="003E192C" w:rsidP="006853E6">
            <w:pPr>
              <w:pStyle w:val="PolicyText1"/>
            </w:pPr>
          </w:p>
        </w:tc>
        <w:tc>
          <w:tcPr>
            <w:tcW w:w="2393" w:type="dxa"/>
            <w:shd w:val="clear" w:color="auto" w:fill="auto"/>
          </w:tcPr>
          <w:p w14:paraId="7BE1305D" w14:textId="77777777" w:rsidR="003E192C" w:rsidRPr="003E192C" w:rsidRDefault="003E192C" w:rsidP="006853E6">
            <w:pPr>
              <w:pStyle w:val="PolicyText1"/>
            </w:pPr>
          </w:p>
        </w:tc>
      </w:tr>
      <w:tr w:rsidR="003E192C" w:rsidRPr="003E192C" w14:paraId="6DA124AE" w14:textId="77777777" w:rsidTr="00476BD4">
        <w:trPr>
          <w:trHeight w:val="475"/>
        </w:trPr>
        <w:tc>
          <w:tcPr>
            <w:tcW w:w="1229" w:type="dxa"/>
            <w:shd w:val="clear" w:color="auto" w:fill="auto"/>
          </w:tcPr>
          <w:p w14:paraId="4569D90A" w14:textId="77777777" w:rsidR="003E192C" w:rsidRPr="003E192C" w:rsidRDefault="003E192C" w:rsidP="006853E6">
            <w:pPr>
              <w:pStyle w:val="PolicyText1"/>
            </w:pPr>
          </w:p>
        </w:tc>
        <w:tc>
          <w:tcPr>
            <w:tcW w:w="1514" w:type="dxa"/>
            <w:shd w:val="clear" w:color="auto" w:fill="auto"/>
          </w:tcPr>
          <w:p w14:paraId="08B831B3" w14:textId="77777777" w:rsidR="003E192C" w:rsidRPr="003E192C" w:rsidRDefault="003E192C" w:rsidP="006853E6">
            <w:pPr>
              <w:pStyle w:val="PolicyText1"/>
            </w:pPr>
          </w:p>
        </w:tc>
        <w:tc>
          <w:tcPr>
            <w:tcW w:w="4437" w:type="dxa"/>
            <w:shd w:val="clear" w:color="auto" w:fill="auto"/>
          </w:tcPr>
          <w:p w14:paraId="1D574412" w14:textId="77777777" w:rsidR="003E192C" w:rsidRPr="003E192C" w:rsidRDefault="003E192C" w:rsidP="006853E6">
            <w:pPr>
              <w:pStyle w:val="PolicyText1"/>
            </w:pPr>
          </w:p>
        </w:tc>
        <w:tc>
          <w:tcPr>
            <w:tcW w:w="2393" w:type="dxa"/>
            <w:shd w:val="clear" w:color="auto" w:fill="auto"/>
          </w:tcPr>
          <w:p w14:paraId="37DB282D" w14:textId="77777777" w:rsidR="003E192C" w:rsidRPr="003E192C" w:rsidRDefault="003E192C" w:rsidP="006853E6">
            <w:pPr>
              <w:pStyle w:val="PolicyText1"/>
            </w:pPr>
          </w:p>
        </w:tc>
      </w:tr>
    </w:tbl>
    <w:p w14:paraId="5A091B59" w14:textId="77777777" w:rsidR="003E192C" w:rsidRPr="003E192C" w:rsidRDefault="003E192C" w:rsidP="003E192C">
      <w:pPr>
        <w:rPr>
          <w:rFonts w:ascii="Arial" w:hAnsi="Arial" w:cs="Arial"/>
        </w:rPr>
      </w:pPr>
    </w:p>
    <w:p w14:paraId="2A6B1427" w14:textId="77777777" w:rsidR="003E192C" w:rsidRPr="003E192C" w:rsidRDefault="003E192C" w:rsidP="003E192C"/>
    <w:p w14:paraId="68F0E871" w14:textId="77777777" w:rsidR="00A755FE" w:rsidRDefault="00A755FE" w:rsidP="00AF3C6F"/>
    <w:sectPr w:rsidR="00A755FE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tacey, Jill" w:date="2017-02-14T14:19:00Z" w:initials="SJ">
    <w:p w14:paraId="2E00BC8D" w14:textId="77777777" w:rsidR="004D329D" w:rsidRDefault="004D329D">
      <w:pPr>
        <w:pStyle w:val="CommentText"/>
      </w:pPr>
      <w:r>
        <w:rPr>
          <w:rStyle w:val="CommentReference"/>
        </w:rPr>
        <w:annotationRef/>
      </w:r>
      <w:r>
        <w:t>Guidance Notes: Insert the right policy or guidelines here.</w:t>
      </w:r>
    </w:p>
  </w:comment>
  <w:comment w:id="1" w:author="Stacey, Jill" w:date="2017-02-14T14:20:00Z" w:initials="SJ">
    <w:p w14:paraId="6D4E4483" w14:textId="77777777" w:rsidR="004D329D" w:rsidRDefault="004D329D">
      <w:pPr>
        <w:pStyle w:val="CommentText"/>
      </w:pPr>
      <w:r>
        <w:rPr>
          <w:rStyle w:val="CommentReference"/>
        </w:rPr>
        <w:annotationRef/>
      </w:r>
      <w:r>
        <w:t>Guidance Note: Revise as needed.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00BC8D" w15:done="0"/>
  <w15:commentEx w15:paraId="6D4E44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D4CFA" w14:textId="77777777" w:rsidR="00E20AB8" w:rsidRDefault="00E20AB8" w:rsidP="00333141">
      <w:pPr>
        <w:spacing w:after="0" w:line="240" w:lineRule="auto"/>
      </w:pPr>
      <w:r>
        <w:separator/>
      </w:r>
    </w:p>
  </w:endnote>
  <w:endnote w:type="continuationSeparator" w:id="0">
    <w:p w14:paraId="53DEA859" w14:textId="77777777" w:rsidR="00E20AB8" w:rsidRDefault="00E20AB8" w:rsidP="0033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 5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EE363" w14:textId="5D177050" w:rsidR="00333141" w:rsidRPr="00333141" w:rsidRDefault="004D329D" w:rsidP="00333141">
    <w:pPr>
      <w:pStyle w:val="Footer"/>
    </w:pPr>
    <w:r>
      <w:tab/>
    </w:r>
    <w:r>
      <w:tab/>
    </w:r>
    <w:r w:rsidR="006853E6">
      <w:t xml:space="preserve">Sample </w:t>
    </w:r>
    <w:r w:rsidR="00333141">
      <w:t>IT Security Policies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0C881" w14:textId="77777777" w:rsidR="00E20AB8" w:rsidRDefault="00E20AB8" w:rsidP="00333141">
      <w:pPr>
        <w:spacing w:after="0" w:line="240" w:lineRule="auto"/>
      </w:pPr>
      <w:r>
        <w:separator/>
      </w:r>
    </w:p>
  </w:footnote>
  <w:footnote w:type="continuationSeparator" w:id="0">
    <w:p w14:paraId="5034524D" w14:textId="77777777" w:rsidR="00E20AB8" w:rsidRDefault="00E20AB8" w:rsidP="0033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95847" w14:textId="2289B267" w:rsidR="00016A5C" w:rsidRDefault="00E20AB8">
    <w:pPr>
      <w:pStyle w:val="Header"/>
    </w:pPr>
    <w:r>
      <w:rPr>
        <w:noProof/>
      </w:rPr>
      <w:pict w14:anchorId="2EDE55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71581" o:spid="_x0000_s2050" type="#_x0000_t136" style="position:absolute;margin-left:0;margin-top:0;width:461.9pt;height:197.95pt;rotation:315;z-index:-25164185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19" w:type="pct"/>
      <w:tblBorders>
        <w:bottom w:val="single" w:sz="4" w:space="0" w:color="auto"/>
        <w:insideH w:val="single" w:sz="4" w:space="0" w:color="BFBFBF"/>
        <w:insideV w:val="single" w:sz="4" w:space="0" w:color="auto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010"/>
      <w:gridCol w:w="573"/>
    </w:tblGrid>
    <w:tr w:rsidR="00333141" w:rsidRPr="0025191F" w14:paraId="4ED66834" w14:textId="77777777" w:rsidTr="00FF34AF">
      <w:tc>
        <w:tcPr>
          <w:tcW w:w="4701" w:type="pct"/>
        </w:tcPr>
        <w:p w14:paraId="29D2C166" w14:textId="77777777" w:rsidR="00333141" w:rsidRPr="004D329D" w:rsidRDefault="00E20AB8" w:rsidP="003E192C">
          <w:pPr>
            <w:pStyle w:val="NoSpacing"/>
            <w:jc w:val="right"/>
          </w:pPr>
          <w:sdt>
            <w:sdtPr>
              <w:alias w:val="Title"/>
              <w:id w:val="139940146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D329D" w:rsidRPr="004D329D">
                <w:t>Data Destruction and Sanitization Policy</w:t>
              </w:r>
            </w:sdtContent>
          </w:sdt>
        </w:p>
        <w:p w14:paraId="15521DF4" w14:textId="77777777" w:rsidR="0090558E" w:rsidRPr="0030192B" w:rsidRDefault="0090558E" w:rsidP="0090558E">
          <w:pPr>
            <w:pStyle w:val="NoSpacing"/>
            <w:jc w:val="right"/>
            <w:rPr>
              <w:rFonts w:eastAsia="Cambria"/>
              <w:color w:val="984806" w:themeColor="accent6" w:themeShade="80"/>
            </w:rPr>
          </w:pPr>
        </w:p>
      </w:tc>
      <w:tc>
        <w:tcPr>
          <w:tcW w:w="299" w:type="pct"/>
        </w:tcPr>
        <w:p w14:paraId="0A53E074" w14:textId="77777777" w:rsidR="00333141" w:rsidRPr="0030192B" w:rsidRDefault="00333141" w:rsidP="00BE36DC">
          <w:pPr>
            <w:ind w:right="-360"/>
            <w:rPr>
              <w:rFonts w:eastAsia="Cambria"/>
              <w:b/>
              <w:color w:val="984806" w:themeColor="accent6" w:themeShade="80"/>
              <w:szCs w:val="20"/>
            </w:rPr>
          </w:pPr>
          <w:r w:rsidRPr="00CF122E">
            <w:rPr>
              <w:b/>
              <w:color w:val="595959" w:themeColor="text1" w:themeTint="A6"/>
              <w:szCs w:val="20"/>
            </w:rPr>
            <w:fldChar w:fldCharType="begin"/>
          </w:r>
          <w:r w:rsidRPr="00CF122E">
            <w:rPr>
              <w:b/>
              <w:color w:val="595959" w:themeColor="text1" w:themeTint="A6"/>
              <w:szCs w:val="20"/>
            </w:rPr>
            <w:instrText xml:space="preserve"> PAGE   \* MERGEFORMAT </w:instrText>
          </w:r>
          <w:r w:rsidRPr="00CF122E">
            <w:rPr>
              <w:b/>
              <w:color w:val="595959" w:themeColor="text1" w:themeTint="A6"/>
              <w:szCs w:val="20"/>
            </w:rPr>
            <w:fldChar w:fldCharType="separate"/>
          </w:r>
          <w:r w:rsidR="00FF34AF">
            <w:rPr>
              <w:b/>
              <w:noProof/>
              <w:color w:val="595959" w:themeColor="text1" w:themeTint="A6"/>
              <w:szCs w:val="20"/>
            </w:rPr>
            <w:t>3</w:t>
          </w:r>
          <w:r w:rsidRPr="00CF122E">
            <w:rPr>
              <w:b/>
              <w:color w:val="595959" w:themeColor="text1" w:themeTint="A6"/>
              <w:szCs w:val="20"/>
            </w:rPr>
            <w:fldChar w:fldCharType="end"/>
          </w:r>
        </w:p>
      </w:tc>
    </w:tr>
  </w:tbl>
  <w:p w14:paraId="12687739" w14:textId="5BDA9221" w:rsidR="00333141" w:rsidRDefault="00E20AB8">
    <w:pPr>
      <w:pStyle w:val="Header"/>
    </w:pPr>
    <w:r>
      <w:rPr>
        <w:noProof/>
      </w:rPr>
      <w:pict w14:anchorId="1FBBD6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71582" o:spid="_x0000_s2051" type="#_x0000_t136" style="position:absolute;margin-left:0;margin-top:0;width:461.9pt;height:197.95pt;rotation:315;z-index:-25163980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2562A" w14:textId="63EA9C64" w:rsidR="00016A5C" w:rsidRDefault="00E20AB8">
    <w:pPr>
      <w:pStyle w:val="Header"/>
    </w:pPr>
    <w:r>
      <w:rPr>
        <w:noProof/>
      </w:rPr>
      <w:pict w14:anchorId="3E948C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71580" o:spid="_x0000_s2049" type="#_x0000_t136" style="position:absolute;margin-left:0;margin-top:0;width:461.9pt;height:197.95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3470"/>
    <w:multiLevelType w:val="hybridMultilevel"/>
    <w:tmpl w:val="F286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F28FE"/>
    <w:multiLevelType w:val="hybridMultilevel"/>
    <w:tmpl w:val="AD425D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1BA1"/>
    <w:multiLevelType w:val="hybridMultilevel"/>
    <w:tmpl w:val="88268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C1355"/>
    <w:multiLevelType w:val="hybridMultilevel"/>
    <w:tmpl w:val="B4B6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9E290F"/>
    <w:multiLevelType w:val="hybridMultilevel"/>
    <w:tmpl w:val="694E6DAC"/>
    <w:lvl w:ilvl="0" w:tplc="E58A9D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F57281"/>
    <w:multiLevelType w:val="hybridMultilevel"/>
    <w:tmpl w:val="F6A82DA2"/>
    <w:lvl w:ilvl="0" w:tplc="2118D93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A343D"/>
    <w:multiLevelType w:val="hybridMultilevel"/>
    <w:tmpl w:val="D9FE972A"/>
    <w:lvl w:ilvl="0" w:tplc="2CA40FD2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349E7"/>
    <w:multiLevelType w:val="hybridMultilevel"/>
    <w:tmpl w:val="C12C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B6D1A"/>
    <w:multiLevelType w:val="hybridMultilevel"/>
    <w:tmpl w:val="B532B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6274E"/>
    <w:multiLevelType w:val="hybridMultilevel"/>
    <w:tmpl w:val="F856833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05C28"/>
    <w:multiLevelType w:val="hybridMultilevel"/>
    <w:tmpl w:val="833E5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6E7635"/>
    <w:multiLevelType w:val="hybridMultilevel"/>
    <w:tmpl w:val="41687DA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DC32A3"/>
    <w:multiLevelType w:val="multilevel"/>
    <w:tmpl w:val="9DE0097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B0C2C71"/>
    <w:multiLevelType w:val="hybridMultilevel"/>
    <w:tmpl w:val="4D90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0524A"/>
    <w:multiLevelType w:val="hybridMultilevel"/>
    <w:tmpl w:val="6EC4AE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6C1491"/>
    <w:multiLevelType w:val="hybridMultilevel"/>
    <w:tmpl w:val="6768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C7B6E"/>
    <w:multiLevelType w:val="hybridMultilevel"/>
    <w:tmpl w:val="1286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503ED"/>
    <w:multiLevelType w:val="hybridMultilevel"/>
    <w:tmpl w:val="8094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123BF"/>
    <w:multiLevelType w:val="hybridMultilevel"/>
    <w:tmpl w:val="3400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A0627"/>
    <w:multiLevelType w:val="hybridMultilevel"/>
    <w:tmpl w:val="8834C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576129"/>
    <w:multiLevelType w:val="hybridMultilevel"/>
    <w:tmpl w:val="40707ECC"/>
    <w:lvl w:ilvl="0" w:tplc="CB426200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A19AD"/>
    <w:multiLevelType w:val="hybridMultilevel"/>
    <w:tmpl w:val="6E50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D49A2"/>
    <w:multiLevelType w:val="hybridMultilevel"/>
    <w:tmpl w:val="1D523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4A76C0"/>
    <w:multiLevelType w:val="hybridMultilevel"/>
    <w:tmpl w:val="CC685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0B3761"/>
    <w:multiLevelType w:val="hybridMultilevel"/>
    <w:tmpl w:val="7FEE732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966F8"/>
    <w:multiLevelType w:val="hybridMultilevel"/>
    <w:tmpl w:val="E6F047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6D0E5B"/>
    <w:multiLevelType w:val="hybridMultilevel"/>
    <w:tmpl w:val="E6B8B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0F13C9"/>
    <w:multiLevelType w:val="hybridMultilevel"/>
    <w:tmpl w:val="9856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3B16F0"/>
    <w:multiLevelType w:val="hybridMultilevel"/>
    <w:tmpl w:val="6ECC2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3D3DDA"/>
    <w:multiLevelType w:val="hybridMultilevel"/>
    <w:tmpl w:val="300E1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CC69D9"/>
    <w:multiLevelType w:val="hybridMultilevel"/>
    <w:tmpl w:val="DFC64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596D24"/>
    <w:multiLevelType w:val="hybridMultilevel"/>
    <w:tmpl w:val="A7B4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973B0"/>
    <w:multiLevelType w:val="hybridMultilevel"/>
    <w:tmpl w:val="00E495C8"/>
    <w:lvl w:ilvl="0" w:tplc="E58A9D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79497C"/>
    <w:multiLevelType w:val="hybridMultilevel"/>
    <w:tmpl w:val="9B605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5B4DBF"/>
    <w:multiLevelType w:val="hybridMultilevel"/>
    <w:tmpl w:val="AA2E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B102B0"/>
    <w:multiLevelType w:val="hybridMultilevel"/>
    <w:tmpl w:val="84B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9"/>
  </w:num>
  <w:num w:numId="4">
    <w:abstractNumId w:val="11"/>
  </w:num>
  <w:num w:numId="5">
    <w:abstractNumId w:val="16"/>
  </w:num>
  <w:num w:numId="6">
    <w:abstractNumId w:val="15"/>
  </w:num>
  <w:num w:numId="7">
    <w:abstractNumId w:val="13"/>
  </w:num>
  <w:num w:numId="8">
    <w:abstractNumId w:val="18"/>
  </w:num>
  <w:num w:numId="9">
    <w:abstractNumId w:val="35"/>
  </w:num>
  <w:num w:numId="10">
    <w:abstractNumId w:val="27"/>
  </w:num>
  <w:num w:numId="11">
    <w:abstractNumId w:val="8"/>
  </w:num>
  <w:num w:numId="12">
    <w:abstractNumId w:val="17"/>
  </w:num>
  <w:num w:numId="13">
    <w:abstractNumId w:val="21"/>
  </w:num>
  <w:num w:numId="14">
    <w:abstractNumId w:val="31"/>
  </w:num>
  <w:num w:numId="15">
    <w:abstractNumId w:val="14"/>
  </w:num>
  <w:num w:numId="16">
    <w:abstractNumId w:val="1"/>
  </w:num>
  <w:num w:numId="17">
    <w:abstractNumId w:val="5"/>
  </w:num>
  <w:num w:numId="18">
    <w:abstractNumId w:val="20"/>
  </w:num>
  <w:num w:numId="19">
    <w:abstractNumId w:val="23"/>
  </w:num>
  <w:num w:numId="20">
    <w:abstractNumId w:val="22"/>
  </w:num>
  <w:num w:numId="21">
    <w:abstractNumId w:val="26"/>
  </w:num>
  <w:num w:numId="22">
    <w:abstractNumId w:val="3"/>
  </w:num>
  <w:num w:numId="23">
    <w:abstractNumId w:val="19"/>
  </w:num>
  <w:num w:numId="24">
    <w:abstractNumId w:val="10"/>
  </w:num>
  <w:num w:numId="25">
    <w:abstractNumId w:val="29"/>
  </w:num>
  <w:num w:numId="26">
    <w:abstractNumId w:val="30"/>
  </w:num>
  <w:num w:numId="27">
    <w:abstractNumId w:val="33"/>
  </w:num>
  <w:num w:numId="28">
    <w:abstractNumId w:val="28"/>
  </w:num>
  <w:num w:numId="29">
    <w:abstractNumId w:val="0"/>
  </w:num>
  <w:num w:numId="30">
    <w:abstractNumId w:val="7"/>
  </w:num>
  <w:num w:numId="31">
    <w:abstractNumId w:val="25"/>
  </w:num>
  <w:num w:numId="32">
    <w:abstractNumId w:val="2"/>
  </w:num>
  <w:num w:numId="33">
    <w:abstractNumId w:val="4"/>
  </w:num>
  <w:num w:numId="34">
    <w:abstractNumId w:val="32"/>
  </w:num>
  <w:num w:numId="35">
    <w:abstractNumId w:val="6"/>
  </w:num>
  <w:num w:numId="36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acey, Jill">
    <w15:presenceInfo w15:providerId="AD" w15:userId="S-1-5-21-170422339-1359699126-1544898942-359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linkStyl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41"/>
    <w:rsid w:val="00016A5C"/>
    <w:rsid w:val="00042C48"/>
    <w:rsid w:val="000549D3"/>
    <w:rsid w:val="000C6131"/>
    <w:rsid w:val="00140385"/>
    <w:rsid w:val="001D3381"/>
    <w:rsid w:val="001E0A92"/>
    <w:rsid w:val="00282C26"/>
    <w:rsid w:val="00333141"/>
    <w:rsid w:val="00347EBF"/>
    <w:rsid w:val="003E192C"/>
    <w:rsid w:val="00476BD4"/>
    <w:rsid w:val="004D329D"/>
    <w:rsid w:val="005B7CDA"/>
    <w:rsid w:val="006853E6"/>
    <w:rsid w:val="00733E7C"/>
    <w:rsid w:val="0090558E"/>
    <w:rsid w:val="009448D9"/>
    <w:rsid w:val="009D3F67"/>
    <w:rsid w:val="00A755FE"/>
    <w:rsid w:val="00AF3C6F"/>
    <w:rsid w:val="00B50C2A"/>
    <w:rsid w:val="00BD36BC"/>
    <w:rsid w:val="00CC27E3"/>
    <w:rsid w:val="00D56C44"/>
    <w:rsid w:val="00D73718"/>
    <w:rsid w:val="00D85556"/>
    <w:rsid w:val="00E20AB8"/>
    <w:rsid w:val="00F72E40"/>
    <w:rsid w:val="00FE1AE3"/>
    <w:rsid w:val="00FF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591E9ED"/>
  <w15:docId w15:val="{6EB5D9CF-693F-4A16-835C-FB265E91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4A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34AF"/>
    <w:pPr>
      <w:keepNext/>
      <w:keepLines/>
      <w:spacing w:after="240" w:line="240" w:lineRule="auto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aliases w:val="PolicyHeading 2"/>
    <w:basedOn w:val="Normal"/>
    <w:next w:val="PolicyText1"/>
    <w:link w:val="Heading2Char"/>
    <w:autoRedefine/>
    <w:uiPriority w:val="9"/>
    <w:unhideWhenUsed/>
    <w:qFormat/>
    <w:rsid w:val="00FF34AF"/>
    <w:pPr>
      <w:keepNext/>
      <w:keepLines/>
      <w:numPr>
        <w:numId w:val="36"/>
      </w:numPr>
      <w:spacing w:after="240" w:line="240" w:lineRule="auto"/>
      <w:ind w:left="360" w:hanging="36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Heading3">
    <w:name w:val="heading 3"/>
    <w:aliases w:val="PolicyHeading 3"/>
    <w:basedOn w:val="Normal"/>
    <w:next w:val="PolicyText2"/>
    <w:link w:val="Heading3Char"/>
    <w:autoRedefine/>
    <w:uiPriority w:val="9"/>
    <w:unhideWhenUsed/>
    <w:qFormat/>
    <w:rsid w:val="00FF34AF"/>
    <w:pPr>
      <w:keepNext/>
      <w:keepLines/>
      <w:numPr>
        <w:numId w:val="18"/>
      </w:numPr>
      <w:spacing w:after="240" w:line="240" w:lineRule="auto"/>
      <w:ind w:right="720"/>
      <w:outlineLvl w:val="2"/>
    </w:pPr>
    <w:rPr>
      <w:rFonts w:ascii="Arial" w:eastAsiaTheme="majorEastAsia" w:hAnsi="Arial" w:cstheme="majorBidi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  <w:rsid w:val="00FF34A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F34AF"/>
  </w:style>
  <w:style w:type="paragraph" w:styleId="Header">
    <w:name w:val="header"/>
    <w:basedOn w:val="Normal"/>
    <w:link w:val="HeaderChar"/>
    <w:uiPriority w:val="99"/>
    <w:unhideWhenUsed/>
    <w:rsid w:val="00FF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4AF"/>
  </w:style>
  <w:style w:type="paragraph" w:styleId="Footer">
    <w:name w:val="footer"/>
    <w:basedOn w:val="Normal"/>
    <w:link w:val="FooterChar"/>
    <w:uiPriority w:val="99"/>
    <w:unhideWhenUsed/>
    <w:rsid w:val="00FF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4AF"/>
  </w:style>
  <w:style w:type="paragraph" w:styleId="BalloonText">
    <w:name w:val="Balloon Text"/>
    <w:basedOn w:val="Normal"/>
    <w:link w:val="BalloonTextChar"/>
    <w:uiPriority w:val="99"/>
    <w:semiHidden/>
    <w:unhideWhenUsed/>
    <w:rsid w:val="00FF3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4A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F34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F34AF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aliases w:val="PolicyHeading 2 Char"/>
    <w:basedOn w:val="DefaultParagraphFont"/>
    <w:link w:val="Heading2"/>
    <w:uiPriority w:val="9"/>
    <w:rsid w:val="00FF34A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aliases w:val="PolicyHeading 3 Char"/>
    <w:basedOn w:val="DefaultParagraphFont"/>
    <w:link w:val="Heading3"/>
    <w:uiPriority w:val="9"/>
    <w:rsid w:val="00FF34AF"/>
    <w:rPr>
      <w:rFonts w:ascii="Arial" w:eastAsiaTheme="majorEastAsia" w:hAnsi="Arial" w:cstheme="majorBidi"/>
      <w:b/>
      <w:bCs/>
      <w:sz w:val="20"/>
    </w:rPr>
  </w:style>
  <w:style w:type="paragraph" w:styleId="ListParagraph">
    <w:name w:val="List Paragraph"/>
    <w:basedOn w:val="Normal"/>
    <w:uiPriority w:val="34"/>
    <w:qFormat/>
    <w:rsid w:val="00FF34AF"/>
    <w:pPr>
      <w:ind w:left="720"/>
      <w:contextualSpacing/>
    </w:pPr>
  </w:style>
  <w:style w:type="table" w:styleId="TableGrid">
    <w:name w:val="Table Grid"/>
    <w:basedOn w:val="TableNormal"/>
    <w:uiPriority w:val="39"/>
    <w:rsid w:val="00FF34AF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32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2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2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2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29D"/>
    <w:rPr>
      <w:b/>
      <w:bCs/>
      <w:sz w:val="20"/>
      <w:szCs w:val="20"/>
    </w:rPr>
  </w:style>
  <w:style w:type="paragraph" w:customStyle="1" w:styleId="PolicyText1">
    <w:name w:val="PolicyText1"/>
    <w:basedOn w:val="Normal"/>
    <w:qFormat/>
    <w:rsid w:val="00FF34AF"/>
    <w:pPr>
      <w:spacing w:after="240" w:line="240" w:lineRule="auto"/>
    </w:pPr>
    <w:rPr>
      <w:rFonts w:ascii="Arial" w:hAnsi="Arial" w:cs="Arial"/>
      <w:sz w:val="20"/>
      <w:szCs w:val="20"/>
    </w:rPr>
  </w:style>
  <w:style w:type="paragraph" w:customStyle="1" w:styleId="PolicyText2">
    <w:name w:val="PolicyText2"/>
    <w:basedOn w:val="Normal"/>
    <w:autoRedefine/>
    <w:qFormat/>
    <w:rsid w:val="00FF34AF"/>
    <w:pPr>
      <w:spacing w:after="240" w:line="240" w:lineRule="auto"/>
      <w:ind w:left="360" w:right="720"/>
    </w:pPr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cey_J\Documents\Custom%20Office%20Templates\IT%20Polic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 Policy Template</Template>
  <TotalTime>146</TotalTime>
  <Pages>3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CDE IT Security Policies</vt:lpstr>
    </vt:vector>
  </TitlesOfParts>
  <Company>Hewlett-Packard Company</Company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Destruction and Sanitization Policy</dc:title>
  <dc:creator>Pat Bush</dc:creator>
  <cp:lastModifiedBy>Stacey, Jill</cp:lastModifiedBy>
  <cp:revision>13</cp:revision>
  <dcterms:created xsi:type="dcterms:W3CDTF">2016-10-28T12:54:00Z</dcterms:created>
  <dcterms:modified xsi:type="dcterms:W3CDTF">2017-02-27T19:30:00Z</dcterms:modified>
</cp:coreProperties>
</file>